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284704985"/>
        <w:docPartObj>
          <w:docPartGallery w:val="Cover Pages"/>
          <w:docPartUnique/>
        </w:docPartObj>
      </w:sdtPr>
      <w:sdtEndPr>
        <w:rPr>
          <w:rFonts w:ascii="Garamond" w:eastAsia="Garamond" w:hAnsi="Garamond" w:cs="Garamond"/>
          <w:sz w:val="22"/>
          <w:szCs w:val="22"/>
        </w:rPr>
      </w:sdtEndPr>
      <w:sdtContent>
        <w:p w14:paraId="4E80F80B" w14:textId="3360DEA5" w:rsidR="00B40227" w:rsidRPr="00E43146" w:rsidRDefault="00B40227" w:rsidP="00D44176">
          <w:pPr>
            <w:jc w:val="both"/>
          </w:pPr>
          <w:r w:rsidRPr="00E43146">
            <w:rPr>
              <w:noProof/>
            </w:rPr>
            <mc:AlternateContent>
              <mc:Choice Requires="wpg">
                <w:drawing>
                  <wp:anchor distT="0" distB="0" distL="114300" distR="114300" simplePos="0" relativeHeight="251662336" behindDoc="0" locked="0" layoutInCell="1" allowOverlap="1" wp14:anchorId="44B8A89E" wp14:editId="7B29A17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Grupo 157"/>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ángulo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ángulo 151"/>
                            <wps:cNvSpPr/>
                            <wps:spPr>
                              <a:xfrm>
                                <a:off x="0" y="0"/>
                                <a:ext cx="7315200" cy="1216152"/>
                              </a:xfrm>
                              <a:prstGeom prst="rect">
                                <a:avLst/>
                              </a:prstGeom>
                              <a:blipFill>
                                <a:blip r:embed="rId9"/>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F55766" id="Grupo 157"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">
                    <v:shape id="Rectángu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ángu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0" o:title="" recolor="t" rotate="t" type="frame"/>
                    </v:rect>
                    <w10:wrap anchorx="page" anchory="page"/>
                  </v:group>
                </w:pict>
              </mc:Fallback>
            </mc:AlternateContent>
          </w:r>
          <w:r w:rsidRPr="00E43146">
            <w:rPr>
              <w:noProof/>
            </w:rPr>
            <mc:AlternateContent>
              <mc:Choice Requires="wps">
                <w:drawing>
                  <wp:anchor distT="0" distB="0" distL="114300" distR="114300" simplePos="0" relativeHeight="251660288" behindDoc="0" locked="0" layoutInCell="1" allowOverlap="1" wp14:anchorId="07236969" wp14:editId="748F9046">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Cuadro de texto 159"/>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5BC78139" w14:textId="34F9CD7F" w:rsidR="00021962" w:rsidRPr="00E43146" w:rsidRDefault="00021962">
                                    <w:pPr>
                                      <w:pStyle w:val="Sinespaciado"/>
                                      <w:jc w:val="right"/>
                                      <w:rPr>
                                        <w:color w:val="595959" w:themeColor="text1" w:themeTint="A6"/>
                                        <w:sz w:val="28"/>
                                        <w:szCs w:val="28"/>
                                      </w:rPr>
                                    </w:pPr>
                                    <w:r w:rsidRPr="00E43146">
                                      <w:rPr>
                                        <w:color w:val="595959" w:themeColor="text1" w:themeTint="A6"/>
                                        <w:sz w:val="28"/>
                                        <w:szCs w:val="28"/>
                                      </w:rPr>
                                      <w:t>Fondo de Desarrollo Local Kennedy</w:t>
                                    </w:r>
                                  </w:p>
                                </w:sdtContent>
                              </w:sdt>
                              <w:p w14:paraId="0FB54359" w14:textId="46829830" w:rsidR="00021962" w:rsidRPr="00E43146" w:rsidRDefault="00021962">
                                <w:pPr>
                                  <w:pStyle w:val="Sinespaciado"/>
                                  <w:jc w:val="right"/>
                                  <w:rPr>
                                    <w:color w:val="595959" w:themeColor="text1" w:themeTint="A6"/>
                                    <w:sz w:val="18"/>
                                    <w:szCs w:val="18"/>
                                  </w:rPr>
                                </w:pPr>
                                <w:sdt>
                                  <w:sdtPr>
                                    <w:rPr>
                                      <w:color w:val="595959" w:themeColor="text1" w:themeTint="A6"/>
                                      <w:sz w:val="18"/>
                                      <w:szCs w:val="18"/>
                                    </w:rPr>
                                    <w:alias w:val="CorreoElectrónico"/>
                                    <w:tag w:val="CorreoElectrónico"/>
                                    <w:id w:val="942260680"/>
                                    <w:showingPlcHdr/>
                                    <w:dataBinding w:prefixMappings="xmlns:ns0='http://schemas.microsoft.com/office/2006/coverPageProps' " w:xpath="/ns0:CoverPageProperties[1]/ns0:CompanyEmail[1]" w:storeItemID="{55AF091B-3C7A-41E3-B477-F2FDAA23CFDA}"/>
                                    <w:text/>
                                  </w:sdtPr>
                                  <w:sdtContent>
                                    <w:r w:rsidRPr="00E43146">
                                      <w:rPr>
                                        <w:color w:val="595959" w:themeColor="text1" w:themeTint="A6"/>
                                        <w:sz w:val="18"/>
                                        <w:szCs w:val="18"/>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07236969" id="_x0000_t202" coordsize="21600,21600" o:spt="202" path="m,l,21600r21600,l21600,xe">
                    <v:stroke joinstyle="miter"/>
                    <v:path gradientshapeok="t" o:connecttype="rect"/>
                  </v:shapetype>
                  <v:shape id="Cuadro de texto 159" o:spid="_x0000_s1026" type="#_x0000_t202" style="position:absolute;left:0;text-align:left;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" filled="f" stroked="f" strokeweight=".5pt">
                    <v:textbox inset="126pt,0,54pt,0">
                      <w:txbxContent>
                        <w:sdt>
                          <w:sdtPr>
                            <w:rPr>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Content>
                            <w:p w14:paraId="5BC78139" w14:textId="34F9CD7F" w:rsidR="00021962" w:rsidRPr="00E43146" w:rsidRDefault="00021962">
                              <w:pPr>
                                <w:pStyle w:val="Sinespaciado"/>
                                <w:jc w:val="right"/>
                                <w:rPr>
                                  <w:color w:val="595959" w:themeColor="text1" w:themeTint="A6"/>
                                  <w:sz w:val="28"/>
                                  <w:szCs w:val="28"/>
                                </w:rPr>
                              </w:pPr>
                              <w:r w:rsidRPr="00E43146">
                                <w:rPr>
                                  <w:color w:val="595959" w:themeColor="text1" w:themeTint="A6"/>
                                  <w:sz w:val="28"/>
                                  <w:szCs w:val="28"/>
                                </w:rPr>
                                <w:t>Fondo de Desarrollo Local Kennedy</w:t>
                              </w:r>
                            </w:p>
                          </w:sdtContent>
                        </w:sdt>
                        <w:p w14:paraId="0FB54359" w14:textId="46829830" w:rsidR="00021962" w:rsidRPr="00E43146" w:rsidRDefault="00021962">
                          <w:pPr>
                            <w:pStyle w:val="Sinespaciado"/>
                            <w:jc w:val="right"/>
                            <w:rPr>
                              <w:color w:val="595959" w:themeColor="text1" w:themeTint="A6"/>
                              <w:sz w:val="18"/>
                              <w:szCs w:val="18"/>
                            </w:rPr>
                          </w:pPr>
                          <w:sdt>
                            <w:sdtPr>
                              <w:rPr>
                                <w:color w:val="595959" w:themeColor="text1" w:themeTint="A6"/>
                                <w:sz w:val="18"/>
                                <w:szCs w:val="18"/>
                              </w:rPr>
                              <w:alias w:val="CorreoElectrónico"/>
                              <w:tag w:val="CorreoElectrónico"/>
                              <w:id w:val="942260680"/>
                              <w:showingPlcHdr/>
                              <w:dataBinding w:prefixMappings="xmlns:ns0='http://schemas.microsoft.com/office/2006/coverPageProps' " w:xpath="/ns0:CoverPageProperties[1]/ns0:CompanyEmail[1]" w:storeItemID="{55AF091B-3C7A-41E3-B477-F2FDAA23CFDA}"/>
                              <w:text/>
                            </w:sdtPr>
                            <w:sdtContent>
                              <w:r w:rsidRPr="00E43146">
                                <w:rPr>
                                  <w:color w:val="595959" w:themeColor="text1" w:themeTint="A6"/>
                                  <w:sz w:val="18"/>
                                  <w:szCs w:val="18"/>
                                </w:rPr>
                                <w:t xml:space="preserve">     </w:t>
                              </w:r>
                            </w:sdtContent>
                          </w:sdt>
                        </w:p>
                      </w:txbxContent>
                    </v:textbox>
                    <w10:wrap type="square" anchorx="page" anchory="page"/>
                  </v:shape>
                </w:pict>
              </mc:Fallback>
            </mc:AlternateContent>
          </w:r>
          <w:r w:rsidRPr="00E43146">
            <w:rPr>
              <w:noProof/>
            </w:rPr>
            <mc:AlternateContent>
              <mc:Choice Requires="wps">
                <w:drawing>
                  <wp:anchor distT="0" distB="0" distL="114300" distR="114300" simplePos="0" relativeHeight="251661312" behindDoc="0" locked="0" layoutInCell="1" allowOverlap="1" wp14:anchorId="429EB0EF" wp14:editId="5CF6A30E">
                    <wp:simplePos x="0" y="0"/>
                    <wp:positionH relativeFrom="page">
                      <wp:align>center</wp:align>
                    </wp:positionH>
                    <mc:AlternateContent>
                      <mc:Choice Requires="wp14">
                        <wp:positionV relativeFrom="page">
                          <wp14:pctPosVOffset>70000</wp14:pctPosVOffset>
                        </wp:positionV>
                      </mc:Choice>
                      <mc:Fallback>
                        <wp:positionV relativeFrom="page">
                          <wp:posOffset>7040880</wp:posOffset>
                        </wp:positionV>
                      </mc:Fallback>
                    </mc:AlternateContent>
                    <wp:extent cx="7315200" cy="1009650"/>
                    <wp:effectExtent l="0" t="0" r="0" b="0"/>
                    <wp:wrapSquare wrapText="bothSides"/>
                    <wp:docPr id="153" name="Cuadro de texto 161"/>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E5666E" w14:textId="1660B802" w:rsidR="00021962" w:rsidRPr="00E43146" w:rsidRDefault="00021962">
                                <w:pPr>
                                  <w:pStyle w:val="Sinespaciado"/>
                                  <w:jc w:val="right"/>
                                  <w:rPr>
                                    <w:color w:val="4472C4" w:themeColor="accent1"/>
                                    <w:sz w:val="28"/>
                                    <w:szCs w:val="28"/>
                                  </w:rPr>
                                </w:pPr>
                                <w:r w:rsidRPr="001C3AB5">
                                  <w:rPr>
                                    <w:color w:val="4472C4" w:themeColor="accent1"/>
                                    <w:sz w:val="28"/>
                                    <w:szCs w:val="28"/>
                                  </w:rPr>
                                  <w:t xml:space="preserve">Prestar los servicios logísticos para la ejecución de las acciones que vinculen a la comunidad en los diferentes procesos de fortalecimiento a juntas de acción comunal, organizaciones sociales y habitantes de la localidad de Kennedy en el marco de las acciones estipuladas en el proyecto 2733 denominado “Voces de </w:t>
                                </w:r>
                                <w:r w:rsidRPr="002B10ED">
                                  <w:rPr>
                                    <w:color w:val="4472C4" w:themeColor="accent1"/>
                                    <w:sz w:val="28"/>
                                    <w:szCs w:val="28"/>
                                  </w:rPr>
                                  <w:t>Kennedy</w:t>
                                </w:r>
                              </w:p>
                              <w:sdt>
                                <w:sdtPr>
                                  <w:rPr>
                                    <w:color w:val="595959" w:themeColor="text1" w:themeTint="A6"/>
                                    <w:sz w:val="20"/>
                                    <w:szCs w:val="20"/>
                                  </w:rPr>
                                  <w:alias w:val="Descripción breve"/>
                                  <w:tag w:val=""/>
                                  <w:id w:val="1375273687"/>
                                  <w:showingPlcHdr/>
                                  <w:dataBinding w:prefixMappings="xmlns:ns0='http://schemas.microsoft.com/office/2006/coverPageProps' " w:xpath="/ns0:CoverPageProperties[1]/ns0:Abstract[1]" w:storeItemID="{55AF091B-3C7A-41E3-B477-F2FDAA23CFDA}"/>
                                  <w:text w:multiLine="1"/>
                                </w:sdtPr>
                                <w:sdtContent>
                                  <w:p w14:paraId="76974D2B" w14:textId="595F9317" w:rsidR="00021962" w:rsidRPr="00E43146" w:rsidRDefault="00021962">
                                    <w:pPr>
                                      <w:pStyle w:val="Sinespaciado"/>
                                      <w:jc w:val="right"/>
                                      <w:rPr>
                                        <w:color w:val="595959" w:themeColor="text1" w:themeTint="A6"/>
                                        <w:sz w:val="20"/>
                                        <w:szCs w:val="20"/>
                                      </w:rPr>
                                    </w:pPr>
                                    <w:r w:rsidRPr="00E43146">
                                      <w:rPr>
                                        <w:color w:val="595959" w:themeColor="text1" w:themeTint="A6"/>
                                        <w:sz w:val="20"/>
                                        <w:szCs w:val="20"/>
                                      </w:rPr>
                                      <w:t xml:space="preserve">     </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429EB0EF" id="Cuadro de texto 161" o:spid="_x0000_s1027" type="#_x0000_t202" style="position:absolute;left:0;text-align:left;margin-left:0;margin-top:0;width:8in;height:79.5pt;z-index:251661312;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" filled="f" stroked="f" strokeweight=".5pt">
                    <v:textbox style="mso-fit-shape-to-text:t" inset="126pt,0,54pt,0">
                      <w:txbxContent>
                        <w:p w14:paraId="37E5666E" w14:textId="1660B802" w:rsidR="00021962" w:rsidRPr="00E43146" w:rsidRDefault="00021962">
                          <w:pPr>
                            <w:pStyle w:val="Sinespaciado"/>
                            <w:jc w:val="right"/>
                            <w:rPr>
                              <w:color w:val="4472C4" w:themeColor="accent1"/>
                              <w:sz w:val="28"/>
                              <w:szCs w:val="28"/>
                            </w:rPr>
                          </w:pPr>
                          <w:r w:rsidRPr="001C3AB5">
                            <w:rPr>
                              <w:color w:val="4472C4" w:themeColor="accent1"/>
                              <w:sz w:val="28"/>
                              <w:szCs w:val="28"/>
                            </w:rPr>
                            <w:t xml:space="preserve">Prestar los servicios logísticos para la ejecución de las acciones que vinculen a la comunidad en los diferentes procesos de fortalecimiento a juntas de acción comunal, organizaciones sociales y habitantes de la localidad de Kennedy en el marco de las acciones estipuladas en el proyecto 2733 denominado “Voces de </w:t>
                          </w:r>
                          <w:r w:rsidRPr="002B10ED">
                            <w:rPr>
                              <w:color w:val="4472C4" w:themeColor="accent1"/>
                              <w:sz w:val="28"/>
                              <w:szCs w:val="28"/>
                            </w:rPr>
                            <w:t>Kennedy</w:t>
                          </w:r>
                        </w:p>
                        <w:sdt>
                          <w:sdtPr>
                            <w:rPr>
                              <w:color w:val="595959" w:themeColor="text1" w:themeTint="A6"/>
                              <w:sz w:val="20"/>
                              <w:szCs w:val="20"/>
                            </w:rPr>
                            <w:alias w:val="Descripción breve"/>
                            <w:tag w:val=""/>
                            <w:id w:val="1375273687"/>
                            <w:showingPlcHdr/>
                            <w:dataBinding w:prefixMappings="xmlns:ns0='http://schemas.microsoft.com/office/2006/coverPageProps' " w:xpath="/ns0:CoverPageProperties[1]/ns0:Abstract[1]" w:storeItemID="{55AF091B-3C7A-41E3-B477-F2FDAA23CFDA}"/>
                            <w:text w:multiLine="1"/>
                          </w:sdtPr>
                          <w:sdtContent>
                            <w:p w14:paraId="76974D2B" w14:textId="595F9317" w:rsidR="00021962" w:rsidRPr="00E43146" w:rsidRDefault="00021962">
                              <w:pPr>
                                <w:pStyle w:val="Sinespaciado"/>
                                <w:jc w:val="right"/>
                                <w:rPr>
                                  <w:color w:val="595959" w:themeColor="text1" w:themeTint="A6"/>
                                  <w:sz w:val="20"/>
                                  <w:szCs w:val="20"/>
                                </w:rPr>
                              </w:pPr>
                              <w:r w:rsidRPr="00E43146">
                                <w:rPr>
                                  <w:color w:val="595959" w:themeColor="text1" w:themeTint="A6"/>
                                  <w:sz w:val="20"/>
                                  <w:szCs w:val="20"/>
                                </w:rPr>
                                <w:t xml:space="preserve">     </w:t>
                              </w:r>
                            </w:p>
                          </w:sdtContent>
                        </w:sdt>
                      </w:txbxContent>
                    </v:textbox>
                    <w10:wrap type="square" anchorx="page" anchory="page"/>
                  </v:shape>
                </w:pict>
              </mc:Fallback>
            </mc:AlternateContent>
          </w:r>
          <w:r w:rsidRPr="00E43146">
            <w:rPr>
              <w:noProof/>
            </w:rPr>
            <mc:AlternateContent>
              <mc:Choice Requires="wps">
                <w:drawing>
                  <wp:anchor distT="0" distB="0" distL="114300" distR="114300" simplePos="0" relativeHeight="251659264" behindDoc="0" locked="0" layoutInCell="1" allowOverlap="1" wp14:anchorId="7CDA2EF1" wp14:editId="5947D21A">
                    <wp:simplePos x="0" y="0"/>
                    <wp:positionH relativeFrom="page">
                      <wp:align>center</wp:align>
                    </wp:positionH>
                    <mc:AlternateContent>
                      <mc:Choice Requires="wp14">
                        <wp:positionV relativeFrom="page">
                          <wp14:pctPosVOffset>30000</wp14:pctPosVOffset>
                        </wp:positionV>
                      </mc:Choice>
                      <mc:Fallback>
                        <wp:positionV relativeFrom="page">
                          <wp:posOffset>3017520</wp:posOffset>
                        </wp:positionV>
                      </mc:Fallback>
                    </mc:AlternateContent>
                    <wp:extent cx="7315200" cy="3638550"/>
                    <wp:effectExtent l="0" t="0" r="0" b="6350"/>
                    <wp:wrapSquare wrapText="bothSides"/>
                    <wp:docPr id="154" name="Cuadro de texto 163"/>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4256DA" w14:textId="5B73CFD1" w:rsidR="00021962" w:rsidRPr="00E43146" w:rsidRDefault="00021962">
                                <w:pPr>
                                  <w:jc w:val="right"/>
                                  <w:rPr>
                                    <w:color w:val="4472C4" w:themeColor="accent1"/>
                                    <w:sz w:val="64"/>
                                    <w:szCs w:val="64"/>
                                  </w:rPr>
                                </w:pPr>
                                <w:sdt>
                                  <w:sdtPr>
                                    <w:rPr>
                                      <w:caps/>
                                      <w:color w:val="4472C4" w:themeColor="accent1"/>
                                      <w:sz w:val="64"/>
                                      <w:szCs w:val="64"/>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Pr="00E43146">
                                      <w:rPr>
                                        <w:caps/>
                                        <w:color w:val="4472C4" w:themeColor="accent1"/>
                                        <w:sz w:val="64"/>
                                        <w:szCs w:val="64"/>
                                      </w:rPr>
                                      <w:t>Anexo técnico</w:t>
                                    </w:r>
                                  </w:sdtContent>
                                </w:sdt>
                              </w:p>
                              <w:sdt>
                                <w:sdtPr>
                                  <w:rPr>
                                    <w:color w:val="404040" w:themeColor="text1" w:themeTint="BF"/>
                                    <w:sz w:val="36"/>
                                    <w:szCs w:val="36"/>
                                  </w:rPr>
                                  <w:alias w:val="Subtítulo"/>
                                  <w:tag w:val=""/>
                                  <w:id w:val="1759551507"/>
                                  <w:dataBinding w:prefixMappings="xmlns:ns0='http://purl.org/dc/elements/1.1/' xmlns:ns1='http://schemas.openxmlformats.org/package/2006/metadata/core-properties' " w:xpath="/ns1:coreProperties[1]/ns0:subject[1]" w:storeItemID="{6C3C8BC8-F283-45AE-878A-BAB7291924A1}"/>
                                  <w:text/>
                                </w:sdtPr>
                                <w:sdtContent>
                                  <w:p w14:paraId="670AB95E" w14:textId="6E4D501C" w:rsidR="00021962" w:rsidRPr="00E43146" w:rsidRDefault="00021962">
                                    <w:pPr>
                                      <w:jc w:val="right"/>
                                      <w:rPr>
                                        <w:smallCaps/>
                                        <w:color w:val="404040" w:themeColor="text1" w:themeTint="BF"/>
                                        <w:sz w:val="36"/>
                                        <w:szCs w:val="36"/>
                                      </w:rPr>
                                    </w:pPr>
                                    <w:r w:rsidRPr="00E43146">
                                      <w:rPr>
                                        <w:color w:val="404040" w:themeColor="text1" w:themeTint="BF"/>
                                        <w:sz w:val="36"/>
                                        <w:szCs w:val="36"/>
                                      </w:rPr>
                                      <w:t>Licitación pública voces de Kennedy 2025</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7CDA2EF1" id="Cuadro de texto 163" o:spid="_x0000_s1028" type="#_x0000_t202" style="position:absolute;left:0;text-align:left;margin-left:0;margin-top:0;width:8in;height:286.5pt;z-index:251659264;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" filled="f" stroked="f" strokeweight=".5pt">
                    <v:textbox inset="126pt,0,54pt,0">
                      <w:txbxContent>
                        <w:p w14:paraId="174256DA" w14:textId="5B73CFD1" w:rsidR="00021962" w:rsidRPr="00E43146" w:rsidRDefault="00021962">
                          <w:pPr>
                            <w:jc w:val="right"/>
                            <w:rPr>
                              <w:color w:val="4472C4" w:themeColor="accent1"/>
                              <w:sz w:val="64"/>
                              <w:szCs w:val="64"/>
                            </w:rPr>
                          </w:pPr>
                          <w:sdt>
                            <w:sdtPr>
                              <w:rPr>
                                <w:caps/>
                                <w:color w:val="4472C4" w:themeColor="accent1"/>
                                <w:sz w:val="64"/>
                                <w:szCs w:val="64"/>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Pr="00E43146">
                                <w:rPr>
                                  <w:caps/>
                                  <w:color w:val="4472C4" w:themeColor="accent1"/>
                                  <w:sz w:val="64"/>
                                  <w:szCs w:val="64"/>
                                </w:rPr>
                                <w:t>Anexo técnico</w:t>
                              </w:r>
                            </w:sdtContent>
                          </w:sdt>
                        </w:p>
                        <w:sdt>
                          <w:sdtPr>
                            <w:rPr>
                              <w:color w:val="404040" w:themeColor="text1" w:themeTint="BF"/>
                              <w:sz w:val="36"/>
                              <w:szCs w:val="36"/>
                            </w:rPr>
                            <w:alias w:val="Subtítulo"/>
                            <w:tag w:val=""/>
                            <w:id w:val="1759551507"/>
                            <w:dataBinding w:prefixMappings="xmlns:ns0='http://purl.org/dc/elements/1.1/' xmlns:ns1='http://schemas.openxmlformats.org/package/2006/metadata/core-properties' " w:xpath="/ns1:coreProperties[1]/ns0:subject[1]" w:storeItemID="{6C3C8BC8-F283-45AE-878A-BAB7291924A1}"/>
                            <w:text/>
                          </w:sdtPr>
                          <w:sdtContent>
                            <w:p w14:paraId="670AB95E" w14:textId="6E4D501C" w:rsidR="00021962" w:rsidRPr="00E43146" w:rsidRDefault="00021962">
                              <w:pPr>
                                <w:jc w:val="right"/>
                                <w:rPr>
                                  <w:smallCaps/>
                                  <w:color w:val="404040" w:themeColor="text1" w:themeTint="BF"/>
                                  <w:sz w:val="36"/>
                                  <w:szCs w:val="36"/>
                                </w:rPr>
                              </w:pPr>
                              <w:r w:rsidRPr="00E43146">
                                <w:rPr>
                                  <w:color w:val="404040" w:themeColor="text1" w:themeTint="BF"/>
                                  <w:sz w:val="36"/>
                                  <w:szCs w:val="36"/>
                                </w:rPr>
                                <w:t>Licitación pública voces de Kennedy 2025</w:t>
                              </w:r>
                            </w:p>
                          </w:sdtContent>
                        </w:sdt>
                      </w:txbxContent>
                    </v:textbox>
                    <w10:wrap type="square" anchorx="page" anchory="page"/>
                  </v:shape>
                </w:pict>
              </mc:Fallback>
            </mc:AlternateContent>
          </w:r>
        </w:p>
        <w:p w14:paraId="79360437" w14:textId="1B153139" w:rsidR="00DB4004" w:rsidRPr="00E43146" w:rsidRDefault="00B40227" w:rsidP="00D44176">
          <w:pPr>
            <w:jc w:val="both"/>
            <w:rPr>
              <w:rFonts w:ascii="Garamond" w:eastAsia="Garamond" w:hAnsi="Garamond" w:cs="Garamond"/>
              <w:sz w:val="22"/>
              <w:szCs w:val="22"/>
            </w:rPr>
          </w:pPr>
          <w:r w:rsidRPr="00E43146">
            <w:rPr>
              <w:rFonts w:ascii="Garamond" w:eastAsia="Garamond" w:hAnsi="Garamond" w:cs="Garamond"/>
              <w:sz w:val="22"/>
              <w:szCs w:val="22"/>
            </w:rPr>
            <w:br w:type="page"/>
          </w:r>
        </w:p>
      </w:sdtContent>
    </w:sdt>
    <w:p w14:paraId="284C98EF" w14:textId="06D247F5" w:rsidR="00DB4004" w:rsidRPr="003227A6" w:rsidRDefault="00E9015C" w:rsidP="00EC746E">
      <w:pPr>
        <w:numPr>
          <w:ilvl w:val="0"/>
          <w:numId w:val="40"/>
        </w:numPr>
        <w:pBdr>
          <w:top w:val="nil"/>
          <w:left w:val="nil"/>
          <w:bottom w:val="nil"/>
          <w:right w:val="nil"/>
          <w:between w:val="nil"/>
        </w:pBdr>
        <w:jc w:val="both"/>
        <w:rPr>
          <w:rFonts w:ascii="Garamond" w:eastAsia="Garamond" w:hAnsi="Garamond" w:cs="Garamond"/>
          <w:b/>
          <w:color w:val="000000"/>
          <w:sz w:val="22"/>
          <w:szCs w:val="22"/>
        </w:rPr>
      </w:pPr>
      <w:r w:rsidRPr="00E43146">
        <w:rPr>
          <w:rFonts w:ascii="Garamond" w:eastAsia="Garamond" w:hAnsi="Garamond" w:cs="Garamond"/>
          <w:b/>
          <w:color w:val="000000"/>
          <w:sz w:val="22"/>
          <w:szCs w:val="22"/>
        </w:rPr>
        <w:lastRenderedPageBreak/>
        <w:t>INTRODUCCION</w:t>
      </w:r>
    </w:p>
    <w:p w14:paraId="1D93D27B"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El Plan de Desarrollo Económico, Social, Ambiental y de Obras Públicas de la Localidad de Kennedy (2025–2028), denominado “Kennedy Camina Segura”, aprobado mediante el Acuerdo Local 008 de 2024, establece las bases para una gestión territorial centrada en la equidad, la inclusión, la participación ciudadana y el desarrollo con enfoque comunitario. Este instrumento de planeación promueve el fortalecimiento de los actores sociales y comunales como pilares fundamentales de la democracia local y la transformación barrial.</w:t>
      </w:r>
    </w:p>
    <w:p w14:paraId="4AFE815D"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En este marco, la localidad ha definido como eje prioritario la estrategia “Bogotá Confía en su Potencial”, la cual reconoce a las organizaciones sociales y comunales como agentes de cambio y gestión territorial. Esta estrategia impulsa el fortalecimiento de capacidades, el trabajo en red y la sostenibilidad de procesos comunitarios, a través de intervenciones pedagógicas, técnicas y organizativas que fortalezcan la participación incidente de la ciudadanía en la vida pública local.</w:t>
      </w:r>
    </w:p>
    <w:p w14:paraId="20B5ADF8"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 xml:space="preserve">Desde este enfoque, se desarrolla el proyecto 2733 – “Voces de Kennedy”, cuyo objetivo es implementar acciones de formación, fortalecimiento técnico y </w:t>
      </w:r>
      <w:proofErr w:type="spellStart"/>
      <w:r w:rsidRPr="00E43146">
        <w:rPr>
          <w:rFonts w:ascii="Garamond" w:eastAsia="Garamond" w:hAnsi="Garamond" w:cs="Garamond"/>
        </w:rPr>
        <w:t>visibilización</w:t>
      </w:r>
      <w:proofErr w:type="spellEnd"/>
      <w:r w:rsidRPr="00E43146">
        <w:rPr>
          <w:rFonts w:ascii="Garamond" w:eastAsia="Garamond" w:hAnsi="Garamond" w:cs="Garamond"/>
        </w:rPr>
        <w:t xml:space="preserve"> para organizaciones comunales y sociales, con énfasis en Juntas de Acción Comunal (JAC) y actores estratégicos de la participación. Este proyecto se estructura en tres metas fundamentales:</w:t>
      </w:r>
    </w:p>
    <w:p w14:paraId="74DFCD1F" w14:textId="77777777" w:rsidR="00DB4004" w:rsidRPr="00E43146" w:rsidRDefault="00E9015C" w:rsidP="00EC746E">
      <w:pPr>
        <w:numPr>
          <w:ilvl w:val="0"/>
          <w:numId w:val="41"/>
        </w:numPr>
        <w:jc w:val="both"/>
        <w:rPr>
          <w:rFonts w:ascii="Garamond" w:eastAsia="Garamond" w:hAnsi="Garamond" w:cs="Garamond"/>
        </w:rPr>
      </w:pPr>
      <w:r w:rsidRPr="00E43146">
        <w:rPr>
          <w:rFonts w:ascii="Garamond" w:eastAsia="Garamond" w:hAnsi="Garamond" w:cs="Garamond"/>
        </w:rPr>
        <w:t>Fortalecer 150 organizaciones comunales, impulsando su sostenibilidad, estructura interna y capacidad de gestión.</w:t>
      </w:r>
    </w:p>
    <w:p w14:paraId="48CD09C9" w14:textId="77777777" w:rsidR="00DB4004" w:rsidRPr="00E43146" w:rsidRDefault="00E9015C" w:rsidP="00EC746E">
      <w:pPr>
        <w:numPr>
          <w:ilvl w:val="0"/>
          <w:numId w:val="41"/>
        </w:numPr>
        <w:jc w:val="both"/>
        <w:rPr>
          <w:rFonts w:ascii="Garamond" w:eastAsia="Garamond" w:hAnsi="Garamond" w:cs="Garamond"/>
        </w:rPr>
      </w:pPr>
      <w:r w:rsidRPr="00E43146">
        <w:rPr>
          <w:rFonts w:ascii="Garamond" w:eastAsia="Garamond" w:hAnsi="Garamond" w:cs="Garamond"/>
        </w:rPr>
        <w:t>Fortalecer 240 organizaciones sociales e instancias de participación ciudadana, mediante estrategias técnicas y entrega de insumos que potencien su labor territorial.</w:t>
      </w:r>
    </w:p>
    <w:p w14:paraId="7CFD30AB" w14:textId="77777777" w:rsidR="00DB4004" w:rsidRPr="00E43146" w:rsidRDefault="00E9015C" w:rsidP="00EC746E">
      <w:pPr>
        <w:numPr>
          <w:ilvl w:val="0"/>
          <w:numId w:val="41"/>
        </w:numPr>
        <w:jc w:val="both"/>
        <w:rPr>
          <w:rFonts w:ascii="Garamond" w:eastAsia="Garamond" w:hAnsi="Garamond" w:cs="Garamond"/>
        </w:rPr>
      </w:pPr>
      <w:r w:rsidRPr="00E43146">
        <w:rPr>
          <w:rFonts w:ascii="Garamond" w:eastAsia="Garamond" w:hAnsi="Garamond" w:cs="Garamond"/>
        </w:rPr>
        <w:t>Capacitar a 3.200 personas a través de procesos de formación para la participación, de manera virtual y presencial.</w:t>
      </w:r>
    </w:p>
    <w:p w14:paraId="1841095C"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En concordancia con lo anterior, este proceso recoge los lineamientos del Instituto Distrital de la Participación y Acción Comunal (IDPAC) y se articula con la política distrital de participación, reconociendo a las JAC como instancias esenciales para la construcción de ciudadanía, tejido social y gobernanza territorial.</w:t>
      </w:r>
    </w:p>
    <w:p w14:paraId="1210BE01"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A través del instrumento de planeación participativa Presupuestos Participativos – Proyecta Local 2024–2025, fueron priorizadas seis (6) iniciativas comunitarias presentadas por la ciudadanía, orientadas a la innovación, el liderazgo local y el fortalecimiento del tejido comunal. Estas iniciativas hacen parte integral de la Meta 2 del proyecto y serán fortalecidas mediante un enfoque integral y colaborativo:</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2513"/>
        <w:gridCol w:w="3294"/>
        <w:gridCol w:w="4263"/>
      </w:tblGrid>
      <w:tr w:rsidR="00DB4004" w:rsidRPr="00F63635" w14:paraId="051A664A" w14:textId="77777777" w:rsidTr="00F63635">
        <w:trPr>
          <w:cnfStyle w:val="000000100000" w:firstRow="0" w:lastRow="0" w:firstColumn="0" w:lastColumn="0" w:oddVBand="0" w:evenVBand="0" w:oddHBand="1" w:evenHBand="0" w:firstRowFirstColumn="0" w:firstRowLastColumn="0" w:lastRowFirstColumn="0" w:lastRowLastColumn="0"/>
          <w:trHeight w:val="492"/>
        </w:trPr>
        <w:tc>
          <w:tcPr>
            <w:tcW w:w="2513" w:type="dxa"/>
            <w:shd w:val="clear" w:color="auto" w:fill="A6A6A6" w:themeFill="background1" w:themeFillShade="A6"/>
          </w:tcPr>
          <w:p w14:paraId="2755ECF4" w14:textId="344E42A2" w:rsidR="00DB4004" w:rsidRPr="00F63635" w:rsidRDefault="00EB57E5" w:rsidP="000905F4">
            <w:pPr>
              <w:jc w:val="center"/>
              <w:rPr>
                <w:rFonts w:eastAsia="Garamond" w:cs="Garamond"/>
                <w:b/>
                <w:szCs w:val="22"/>
                <w:lang w:val="es-CO"/>
              </w:rPr>
            </w:pPr>
            <w:r w:rsidRPr="00F63635">
              <w:rPr>
                <w:rFonts w:eastAsia="Garamond" w:cs="Garamond"/>
                <w:b/>
                <w:szCs w:val="22"/>
                <w:lang w:val="es-CO"/>
              </w:rPr>
              <w:t>CÓDIGO</w:t>
            </w:r>
          </w:p>
        </w:tc>
        <w:tc>
          <w:tcPr>
            <w:tcW w:w="3294" w:type="dxa"/>
            <w:shd w:val="clear" w:color="auto" w:fill="A6A6A6" w:themeFill="background1" w:themeFillShade="A6"/>
          </w:tcPr>
          <w:p w14:paraId="26701626" w14:textId="0D5F6EB4" w:rsidR="00DB4004" w:rsidRPr="00F63635" w:rsidRDefault="00EB57E5" w:rsidP="000905F4">
            <w:pPr>
              <w:jc w:val="center"/>
              <w:rPr>
                <w:rFonts w:eastAsia="Garamond" w:cs="Garamond"/>
                <w:b/>
                <w:szCs w:val="22"/>
                <w:lang w:val="es-CO"/>
              </w:rPr>
            </w:pPr>
            <w:r w:rsidRPr="00F63635">
              <w:rPr>
                <w:rFonts w:eastAsia="Garamond" w:cs="Garamond"/>
                <w:b/>
                <w:szCs w:val="22"/>
                <w:lang w:val="es-CO"/>
              </w:rPr>
              <w:t>ALTERNATIVA DE SOLUCIÓN</w:t>
            </w:r>
          </w:p>
        </w:tc>
        <w:tc>
          <w:tcPr>
            <w:tcW w:w="4263" w:type="dxa"/>
            <w:shd w:val="clear" w:color="auto" w:fill="A6A6A6" w:themeFill="background1" w:themeFillShade="A6"/>
          </w:tcPr>
          <w:p w14:paraId="350E6A8D" w14:textId="651D0F78" w:rsidR="00DB4004" w:rsidRPr="00F63635" w:rsidRDefault="00EB57E5" w:rsidP="00D44176">
            <w:pPr>
              <w:jc w:val="both"/>
              <w:rPr>
                <w:rFonts w:eastAsia="Garamond" w:cs="Garamond"/>
                <w:b/>
                <w:szCs w:val="22"/>
                <w:lang w:val="es-CO"/>
              </w:rPr>
            </w:pPr>
            <w:r w:rsidRPr="00F63635">
              <w:rPr>
                <w:rFonts w:eastAsia="Garamond" w:cs="Garamond"/>
                <w:b/>
                <w:szCs w:val="22"/>
                <w:lang w:val="es-CO"/>
              </w:rPr>
              <w:t>DESCRIBA LA MANERA COMO LA INICIATIVA SE INCORPORA A ESTE PROYECTO DE INVERSIÓN</w:t>
            </w:r>
          </w:p>
        </w:tc>
      </w:tr>
      <w:tr w:rsidR="00DB4004" w:rsidRPr="00F63635" w14:paraId="3E461896" w14:textId="77777777" w:rsidTr="00F63635">
        <w:trPr>
          <w:cnfStyle w:val="000000010000" w:firstRow="0" w:lastRow="0" w:firstColumn="0" w:lastColumn="0" w:oddVBand="0" w:evenVBand="0" w:oddHBand="0" w:evenHBand="1" w:firstRowFirstColumn="0" w:firstRowLastColumn="0" w:lastRowFirstColumn="0" w:lastRowLastColumn="0"/>
          <w:trHeight w:val="980"/>
        </w:trPr>
        <w:tc>
          <w:tcPr>
            <w:tcW w:w="2513" w:type="dxa"/>
            <w:shd w:val="clear" w:color="auto" w:fill="FFFFFF" w:themeFill="background1"/>
          </w:tcPr>
          <w:p w14:paraId="60D2C7CC"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44116</w:t>
            </w:r>
          </w:p>
        </w:tc>
        <w:tc>
          <w:tcPr>
            <w:tcW w:w="3294" w:type="dxa"/>
            <w:shd w:val="clear" w:color="auto" w:fill="FFFFFF" w:themeFill="background1"/>
          </w:tcPr>
          <w:p w14:paraId="1147CFAE"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DGral. Compa-</w:t>
            </w:r>
            <w:proofErr w:type="spellStart"/>
            <w:r w:rsidRPr="00F63635">
              <w:rPr>
                <w:rFonts w:eastAsia="Garamond" w:cs="Garamond"/>
                <w:szCs w:val="22"/>
                <w:lang w:val="es-CO"/>
              </w:rPr>
              <w:t>neros</w:t>
            </w:r>
            <w:proofErr w:type="spellEnd"/>
            <w:r w:rsidRPr="00F63635">
              <w:rPr>
                <w:rFonts w:eastAsia="Garamond" w:cs="Garamond"/>
                <w:szCs w:val="22"/>
                <w:lang w:val="es-CO"/>
              </w:rPr>
              <w:t>, Participando Ando</w:t>
            </w:r>
          </w:p>
        </w:tc>
        <w:tc>
          <w:tcPr>
            <w:tcW w:w="4263" w:type="dxa"/>
            <w:shd w:val="clear" w:color="auto" w:fill="FFFFFF" w:themeFill="background1"/>
          </w:tcPr>
          <w:p w14:paraId="0AF6EF46"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Capacitación a personas a través de procesos de formación para la participación de manera virtual y presencial.</w:t>
            </w:r>
          </w:p>
        </w:tc>
      </w:tr>
      <w:tr w:rsidR="00DB4004" w:rsidRPr="00F63635" w14:paraId="797808F2" w14:textId="77777777" w:rsidTr="00F63635">
        <w:trPr>
          <w:cnfStyle w:val="000000100000" w:firstRow="0" w:lastRow="0" w:firstColumn="0" w:lastColumn="0" w:oddVBand="0" w:evenVBand="0" w:oddHBand="1" w:evenHBand="0" w:firstRowFirstColumn="0" w:firstRowLastColumn="0" w:lastRowFirstColumn="0" w:lastRowLastColumn="0"/>
          <w:trHeight w:val="569"/>
        </w:trPr>
        <w:tc>
          <w:tcPr>
            <w:tcW w:w="2513" w:type="dxa"/>
            <w:shd w:val="clear" w:color="auto" w:fill="FFFFFF" w:themeFill="background1"/>
          </w:tcPr>
          <w:p w14:paraId="222A0943"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44201</w:t>
            </w:r>
          </w:p>
        </w:tc>
        <w:tc>
          <w:tcPr>
            <w:tcW w:w="3294" w:type="dxa"/>
            <w:shd w:val="clear" w:color="auto" w:fill="FFFFFF" w:themeFill="background1"/>
          </w:tcPr>
          <w:p w14:paraId="41B20FDA" w14:textId="77777777" w:rsidR="00DB4004" w:rsidRPr="00F63635" w:rsidRDefault="00E9015C" w:rsidP="00D44176">
            <w:pPr>
              <w:jc w:val="both"/>
              <w:rPr>
                <w:rFonts w:eastAsia="Garamond" w:cs="Garamond"/>
                <w:szCs w:val="22"/>
                <w:lang w:val="es-CO"/>
              </w:rPr>
            </w:pPr>
            <w:proofErr w:type="spellStart"/>
            <w:r w:rsidRPr="00F63635">
              <w:rPr>
                <w:rFonts w:eastAsia="Garamond" w:cs="Garamond"/>
                <w:szCs w:val="22"/>
                <w:lang w:val="es-CO"/>
              </w:rPr>
              <w:t>DDifMujer</w:t>
            </w:r>
            <w:proofErr w:type="spellEnd"/>
            <w:r w:rsidRPr="00F63635">
              <w:rPr>
                <w:rFonts w:eastAsia="Garamond" w:cs="Garamond"/>
                <w:szCs w:val="22"/>
                <w:lang w:val="es-CO"/>
              </w:rPr>
              <w:t>. Unas para todas conquistando la participación</w:t>
            </w:r>
          </w:p>
        </w:tc>
        <w:tc>
          <w:tcPr>
            <w:tcW w:w="4263" w:type="dxa"/>
            <w:shd w:val="clear" w:color="auto" w:fill="FFFFFF" w:themeFill="background1"/>
          </w:tcPr>
          <w:p w14:paraId="67170718"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Fortalecimiento a organizaciones sociales e Instancias de participación ciudadana.</w:t>
            </w:r>
          </w:p>
        </w:tc>
      </w:tr>
      <w:tr w:rsidR="00DB4004" w:rsidRPr="00F63635" w14:paraId="3FBB8D50" w14:textId="77777777" w:rsidTr="00F63635">
        <w:trPr>
          <w:cnfStyle w:val="000000010000" w:firstRow="0" w:lastRow="0" w:firstColumn="0" w:lastColumn="0" w:oddVBand="0" w:evenVBand="0" w:oddHBand="0" w:evenHBand="1" w:firstRowFirstColumn="0" w:firstRowLastColumn="0" w:lastRowFirstColumn="0" w:lastRowLastColumn="0"/>
          <w:trHeight w:val="714"/>
        </w:trPr>
        <w:tc>
          <w:tcPr>
            <w:tcW w:w="2513" w:type="dxa"/>
            <w:shd w:val="clear" w:color="auto" w:fill="FFFFFF" w:themeFill="background1"/>
          </w:tcPr>
          <w:p w14:paraId="0CFC14F8"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lastRenderedPageBreak/>
              <w:t>44203</w:t>
            </w:r>
          </w:p>
        </w:tc>
        <w:tc>
          <w:tcPr>
            <w:tcW w:w="3294" w:type="dxa"/>
            <w:shd w:val="clear" w:color="auto" w:fill="FFFFFF" w:themeFill="background1"/>
          </w:tcPr>
          <w:p w14:paraId="3DBD14AF" w14:textId="1B5FF629" w:rsidR="00DB4004" w:rsidRPr="00F63635" w:rsidRDefault="00E9015C" w:rsidP="00D44176">
            <w:pPr>
              <w:jc w:val="both"/>
              <w:rPr>
                <w:rFonts w:eastAsia="Garamond" w:cs="Garamond"/>
                <w:szCs w:val="22"/>
                <w:lang w:val="es-CO"/>
              </w:rPr>
            </w:pPr>
            <w:r w:rsidRPr="00F63635">
              <w:rPr>
                <w:rFonts w:eastAsia="Garamond" w:cs="Garamond"/>
                <w:szCs w:val="22"/>
                <w:lang w:val="es-CO"/>
              </w:rPr>
              <w:t xml:space="preserve">DDifLGBTIQ. Mapas vivos y diversos </w:t>
            </w:r>
            <w:proofErr w:type="spellStart"/>
            <w:r w:rsidRPr="00F63635">
              <w:rPr>
                <w:rFonts w:eastAsia="Garamond" w:cs="Garamond"/>
                <w:szCs w:val="22"/>
                <w:lang w:val="es-CO"/>
              </w:rPr>
              <w:t>cartografia</w:t>
            </w:r>
            <w:proofErr w:type="spellEnd"/>
            <w:r w:rsidRPr="00F63635">
              <w:rPr>
                <w:rFonts w:eastAsia="Garamond" w:cs="Garamond"/>
                <w:szCs w:val="22"/>
                <w:lang w:val="es-CO"/>
              </w:rPr>
              <w:t xml:space="preserve"> participativa para la </w:t>
            </w:r>
            <w:r w:rsidR="003227A6" w:rsidRPr="00F63635">
              <w:rPr>
                <w:rFonts w:eastAsia="Garamond" w:cs="Garamond"/>
                <w:szCs w:val="22"/>
                <w:lang w:val="es-CO"/>
              </w:rPr>
              <w:t>transformación</w:t>
            </w:r>
            <w:r w:rsidRPr="00F63635">
              <w:rPr>
                <w:rFonts w:eastAsia="Garamond" w:cs="Garamond"/>
                <w:szCs w:val="22"/>
                <w:lang w:val="es-CO"/>
              </w:rPr>
              <w:t xml:space="preserve"> de </w:t>
            </w:r>
            <w:r w:rsidR="003227A6" w:rsidRPr="00F63635">
              <w:rPr>
                <w:rFonts w:eastAsia="Garamond" w:cs="Garamond"/>
                <w:szCs w:val="22"/>
                <w:lang w:val="es-CO"/>
              </w:rPr>
              <w:t>Kennedy</w:t>
            </w:r>
          </w:p>
        </w:tc>
        <w:tc>
          <w:tcPr>
            <w:tcW w:w="4263" w:type="dxa"/>
            <w:shd w:val="clear" w:color="auto" w:fill="FFFFFF" w:themeFill="background1"/>
          </w:tcPr>
          <w:p w14:paraId="19CF45F5"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Fortalecimiento a organizaciones sociales e Instancias de participación ciudadana.</w:t>
            </w:r>
          </w:p>
        </w:tc>
      </w:tr>
      <w:tr w:rsidR="00DB4004" w:rsidRPr="00F63635" w14:paraId="757AD4EF" w14:textId="77777777" w:rsidTr="00F63635">
        <w:trPr>
          <w:cnfStyle w:val="000000100000" w:firstRow="0" w:lastRow="0" w:firstColumn="0" w:lastColumn="0" w:oddVBand="0" w:evenVBand="0" w:oddHBand="1" w:evenHBand="0" w:firstRowFirstColumn="0" w:firstRowLastColumn="0" w:lastRowFirstColumn="0" w:lastRowLastColumn="0"/>
          <w:trHeight w:val="532"/>
        </w:trPr>
        <w:tc>
          <w:tcPr>
            <w:tcW w:w="2513" w:type="dxa"/>
            <w:shd w:val="clear" w:color="auto" w:fill="FFFFFF" w:themeFill="background1"/>
          </w:tcPr>
          <w:p w14:paraId="19291094"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44204</w:t>
            </w:r>
          </w:p>
        </w:tc>
        <w:tc>
          <w:tcPr>
            <w:tcW w:w="3294" w:type="dxa"/>
            <w:shd w:val="clear" w:color="auto" w:fill="FFFFFF" w:themeFill="background1"/>
          </w:tcPr>
          <w:p w14:paraId="576DC16D" w14:textId="4DFBD9A6" w:rsidR="00DB4004" w:rsidRPr="00F63635" w:rsidRDefault="00E9015C" w:rsidP="00D44176">
            <w:pPr>
              <w:jc w:val="both"/>
              <w:rPr>
                <w:rFonts w:eastAsia="Garamond" w:cs="Garamond"/>
                <w:szCs w:val="22"/>
                <w:lang w:val="es-CO"/>
              </w:rPr>
            </w:pPr>
            <w:proofErr w:type="spellStart"/>
            <w:r w:rsidRPr="00F63635">
              <w:rPr>
                <w:rFonts w:eastAsia="Garamond" w:cs="Garamond"/>
                <w:szCs w:val="22"/>
                <w:lang w:val="es-CO"/>
              </w:rPr>
              <w:t>DDifJuv</w:t>
            </w:r>
            <w:proofErr w:type="spellEnd"/>
            <w:r w:rsidRPr="00F63635">
              <w:rPr>
                <w:rFonts w:eastAsia="Garamond" w:cs="Garamond"/>
                <w:szCs w:val="22"/>
                <w:lang w:val="es-CO"/>
              </w:rPr>
              <w:t xml:space="preserve">. Biblioteca de memoria </w:t>
            </w:r>
            <w:r w:rsidR="003227A6" w:rsidRPr="00F63635">
              <w:rPr>
                <w:rFonts w:eastAsia="Garamond" w:cs="Garamond"/>
                <w:szCs w:val="22"/>
                <w:lang w:val="es-CO"/>
              </w:rPr>
              <w:t>artística</w:t>
            </w:r>
            <w:r w:rsidRPr="00F63635">
              <w:rPr>
                <w:rFonts w:eastAsia="Garamond" w:cs="Garamond"/>
                <w:szCs w:val="22"/>
                <w:lang w:val="es-CO"/>
              </w:rPr>
              <w:t xml:space="preserve"> </w:t>
            </w:r>
            <w:r w:rsidR="003227A6" w:rsidRPr="00F63635">
              <w:rPr>
                <w:rFonts w:eastAsia="Garamond" w:cs="Garamond"/>
                <w:szCs w:val="22"/>
                <w:lang w:val="es-CO"/>
              </w:rPr>
              <w:t>popular</w:t>
            </w:r>
            <w:r w:rsidRPr="00F63635">
              <w:rPr>
                <w:rFonts w:eastAsia="Garamond" w:cs="Garamond"/>
                <w:szCs w:val="22"/>
                <w:lang w:val="es-CO"/>
              </w:rPr>
              <w:t>: portal resistencia</w:t>
            </w:r>
          </w:p>
        </w:tc>
        <w:tc>
          <w:tcPr>
            <w:tcW w:w="4263" w:type="dxa"/>
            <w:shd w:val="clear" w:color="auto" w:fill="FFFFFF" w:themeFill="background1"/>
          </w:tcPr>
          <w:p w14:paraId="28A24D43"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Fortalecimiento a organizaciones sociales e Instancias de participación ciudadana.</w:t>
            </w:r>
          </w:p>
        </w:tc>
      </w:tr>
      <w:tr w:rsidR="00DB4004" w:rsidRPr="00F63635" w14:paraId="2C43D8AA" w14:textId="77777777" w:rsidTr="00F63635">
        <w:trPr>
          <w:cnfStyle w:val="000000010000" w:firstRow="0" w:lastRow="0" w:firstColumn="0" w:lastColumn="0" w:oddVBand="0" w:evenVBand="0" w:oddHBand="0" w:evenHBand="1" w:firstRowFirstColumn="0" w:firstRowLastColumn="0" w:lastRowFirstColumn="0" w:lastRowLastColumn="0"/>
          <w:trHeight w:val="1072"/>
        </w:trPr>
        <w:tc>
          <w:tcPr>
            <w:tcW w:w="2513" w:type="dxa"/>
            <w:shd w:val="clear" w:color="auto" w:fill="FFFFFF" w:themeFill="background1"/>
          </w:tcPr>
          <w:p w14:paraId="0447CD9D"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44114</w:t>
            </w:r>
          </w:p>
        </w:tc>
        <w:tc>
          <w:tcPr>
            <w:tcW w:w="3294" w:type="dxa"/>
            <w:shd w:val="clear" w:color="auto" w:fill="FFFFFF" w:themeFill="background1"/>
          </w:tcPr>
          <w:p w14:paraId="51A7AC04" w14:textId="41C55C5D" w:rsidR="00DB4004" w:rsidRPr="00F63635" w:rsidRDefault="00E9015C" w:rsidP="00D44176">
            <w:pPr>
              <w:jc w:val="both"/>
              <w:rPr>
                <w:rFonts w:eastAsia="Garamond" w:cs="Garamond"/>
                <w:szCs w:val="22"/>
                <w:lang w:val="es-CO"/>
              </w:rPr>
            </w:pPr>
            <w:r w:rsidRPr="00F63635">
              <w:rPr>
                <w:rFonts w:eastAsia="Garamond" w:cs="Garamond"/>
                <w:szCs w:val="22"/>
                <w:lang w:val="es-CO"/>
              </w:rPr>
              <w:t xml:space="preserve">DDifLGBTIQ. Empoderamiento y </w:t>
            </w:r>
            <w:r w:rsidR="003227A6" w:rsidRPr="00F63635">
              <w:rPr>
                <w:rFonts w:eastAsia="Garamond" w:cs="Garamond"/>
                <w:szCs w:val="22"/>
                <w:lang w:val="es-CO"/>
              </w:rPr>
              <w:t>participación</w:t>
            </w:r>
            <w:r w:rsidRPr="00F63635">
              <w:rPr>
                <w:rFonts w:eastAsia="Garamond" w:cs="Garamond"/>
                <w:szCs w:val="22"/>
                <w:lang w:val="es-CO"/>
              </w:rPr>
              <w:t xml:space="preserve"> diversa </w:t>
            </w:r>
            <w:r w:rsidR="003227A6" w:rsidRPr="00F63635">
              <w:rPr>
                <w:rFonts w:eastAsia="Garamond" w:cs="Garamond"/>
                <w:szCs w:val="22"/>
                <w:lang w:val="es-CO"/>
              </w:rPr>
              <w:t>formación</w:t>
            </w:r>
            <w:r w:rsidRPr="00F63635">
              <w:rPr>
                <w:rFonts w:eastAsia="Garamond" w:cs="Garamond"/>
                <w:szCs w:val="22"/>
                <w:lang w:val="es-CO"/>
              </w:rPr>
              <w:t xml:space="preserve"> integral e inclusiva</w:t>
            </w:r>
          </w:p>
        </w:tc>
        <w:tc>
          <w:tcPr>
            <w:tcW w:w="4263" w:type="dxa"/>
            <w:shd w:val="clear" w:color="auto" w:fill="FFFFFF" w:themeFill="background1"/>
          </w:tcPr>
          <w:p w14:paraId="287F0732"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Capacitación a personas a través de procesos de formación para la participación de manera virtual y presencial.</w:t>
            </w:r>
          </w:p>
        </w:tc>
      </w:tr>
      <w:tr w:rsidR="00DB4004" w:rsidRPr="00E43146" w14:paraId="7A01F097" w14:textId="77777777" w:rsidTr="00F63635">
        <w:trPr>
          <w:cnfStyle w:val="000000100000" w:firstRow="0" w:lastRow="0" w:firstColumn="0" w:lastColumn="0" w:oddVBand="0" w:evenVBand="0" w:oddHBand="1" w:evenHBand="0" w:firstRowFirstColumn="0" w:firstRowLastColumn="0" w:lastRowFirstColumn="0" w:lastRowLastColumn="0"/>
          <w:trHeight w:val="983"/>
        </w:trPr>
        <w:tc>
          <w:tcPr>
            <w:tcW w:w="2513" w:type="dxa"/>
            <w:shd w:val="clear" w:color="auto" w:fill="FFFFFF" w:themeFill="background1"/>
          </w:tcPr>
          <w:p w14:paraId="41DBC0E2" w14:textId="77777777" w:rsidR="00DB4004" w:rsidRPr="00F63635" w:rsidRDefault="00E9015C" w:rsidP="00D44176">
            <w:pPr>
              <w:jc w:val="both"/>
              <w:rPr>
                <w:rFonts w:eastAsia="Garamond" w:cs="Garamond"/>
                <w:szCs w:val="22"/>
                <w:lang w:val="es-CO"/>
              </w:rPr>
            </w:pPr>
            <w:r w:rsidRPr="00F63635">
              <w:rPr>
                <w:rFonts w:eastAsia="Garamond" w:cs="Garamond"/>
                <w:szCs w:val="22"/>
                <w:lang w:val="es-CO"/>
              </w:rPr>
              <w:t>44115</w:t>
            </w:r>
          </w:p>
        </w:tc>
        <w:tc>
          <w:tcPr>
            <w:tcW w:w="3294" w:type="dxa"/>
            <w:shd w:val="clear" w:color="auto" w:fill="FFFFFF" w:themeFill="background1"/>
          </w:tcPr>
          <w:p w14:paraId="268370C0" w14:textId="1890379A" w:rsidR="00DB4004" w:rsidRPr="00F63635" w:rsidRDefault="00E9015C" w:rsidP="00D44176">
            <w:pPr>
              <w:jc w:val="both"/>
              <w:rPr>
                <w:rFonts w:eastAsia="Garamond" w:cs="Garamond"/>
                <w:szCs w:val="22"/>
                <w:lang w:val="es-CO"/>
              </w:rPr>
            </w:pPr>
            <w:proofErr w:type="spellStart"/>
            <w:r w:rsidRPr="00F63635">
              <w:rPr>
                <w:rFonts w:eastAsia="Garamond" w:cs="Garamond"/>
                <w:szCs w:val="22"/>
                <w:lang w:val="es-CO"/>
              </w:rPr>
              <w:t>DDifJuv</w:t>
            </w:r>
            <w:proofErr w:type="spellEnd"/>
            <w:r w:rsidRPr="00F63635">
              <w:rPr>
                <w:rFonts w:eastAsia="Garamond" w:cs="Garamond"/>
                <w:szCs w:val="22"/>
                <w:lang w:val="es-CO"/>
              </w:rPr>
              <w:t xml:space="preserve">. Escuela de Liderazgo </w:t>
            </w:r>
            <w:r w:rsidR="003227A6" w:rsidRPr="00F63635">
              <w:rPr>
                <w:rFonts w:eastAsia="Garamond" w:cs="Garamond"/>
                <w:szCs w:val="22"/>
                <w:lang w:val="es-CO"/>
              </w:rPr>
              <w:t>participación</w:t>
            </w:r>
            <w:r w:rsidRPr="00F63635">
              <w:rPr>
                <w:rFonts w:eastAsia="Garamond" w:cs="Garamond"/>
                <w:szCs w:val="22"/>
                <w:lang w:val="es-CO"/>
              </w:rPr>
              <w:t xml:space="preserve"> democracia y juventud</w:t>
            </w:r>
          </w:p>
        </w:tc>
        <w:tc>
          <w:tcPr>
            <w:tcW w:w="4263" w:type="dxa"/>
            <w:shd w:val="clear" w:color="auto" w:fill="FFFFFF" w:themeFill="background1"/>
          </w:tcPr>
          <w:p w14:paraId="1B8936A4" w14:textId="77777777" w:rsidR="00DB4004" w:rsidRPr="00E43146" w:rsidRDefault="00E9015C" w:rsidP="00D44176">
            <w:pPr>
              <w:jc w:val="both"/>
              <w:rPr>
                <w:rFonts w:eastAsia="Garamond" w:cs="Garamond"/>
                <w:szCs w:val="22"/>
                <w:lang w:val="es-CO"/>
              </w:rPr>
            </w:pPr>
            <w:r w:rsidRPr="00F63635">
              <w:rPr>
                <w:rFonts w:eastAsia="Garamond" w:cs="Garamond"/>
                <w:szCs w:val="22"/>
                <w:lang w:val="es-CO"/>
              </w:rPr>
              <w:t>Capacitación a personas a través de procesos de formación para la participación de manera virtual y presencial.</w:t>
            </w:r>
          </w:p>
        </w:tc>
      </w:tr>
    </w:tbl>
    <w:p w14:paraId="093A6E08" w14:textId="77777777" w:rsidR="00DB4004" w:rsidRPr="003227A6" w:rsidRDefault="00E9015C" w:rsidP="003227A6">
      <w:pPr>
        <w:jc w:val="center"/>
        <w:rPr>
          <w:rFonts w:ascii="Garamond" w:eastAsia="Garamond" w:hAnsi="Garamond" w:cs="Garamond"/>
          <w:b/>
          <w:iCs/>
          <w:sz w:val="18"/>
          <w:szCs w:val="18"/>
        </w:rPr>
      </w:pPr>
      <w:r w:rsidRPr="001C3AB5">
        <w:rPr>
          <w:rFonts w:ascii="Garamond" w:eastAsia="Garamond" w:hAnsi="Garamond" w:cs="Garamond"/>
          <w:b/>
          <w:iCs/>
          <w:sz w:val="18"/>
          <w:szCs w:val="18"/>
        </w:rPr>
        <w:t>Tabla 1. Fuente: Elaboración propia con base en iniciativas priorizadas vía presupuestos participativos 2024-2025.</w:t>
      </w:r>
    </w:p>
    <w:p w14:paraId="5F3EE4D0" w14:textId="77777777" w:rsidR="003227A6" w:rsidRPr="001C3AB5" w:rsidRDefault="003227A6" w:rsidP="001C3AB5">
      <w:pPr>
        <w:jc w:val="center"/>
        <w:rPr>
          <w:rFonts w:ascii="Garamond" w:eastAsia="Garamond" w:hAnsi="Garamond" w:cs="Garamond"/>
          <w:b/>
          <w:sz w:val="18"/>
          <w:szCs w:val="18"/>
        </w:rPr>
      </w:pP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2953"/>
        <w:gridCol w:w="7117"/>
      </w:tblGrid>
      <w:tr w:rsidR="00D76EF4" w:rsidRPr="00D76EF4" w14:paraId="52DF5E66" w14:textId="77777777" w:rsidTr="00F63635">
        <w:trPr>
          <w:cnfStyle w:val="000000100000" w:firstRow="0" w:lastRow="0" w:firstColumn="0" w:lastColumn="0" w:oddVBand="0" w:evenVBand="0" w:oddHBand="1" w:evenHBand="0" w:firstRowFirstColumn="0" w:firstRowLastColumn="0" w:lastRowFirstColumn="0" w:lastRowLastColumn="0"/>
          <w:trHeight w:val="582"/>
        </w:trPr>
        <w:tc>
          <w:tcPr>
            <w:tcW w:w="2953" w:type="dxa"/>
            <w:shd w:val="clear" w:color="auto" w:fill="FFFFFF" w:themeFill="background1"/>
          </w:tcPr>
          <w:p w14:paraId="219BE41A"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PLAN DE DESARROLLO</w:t>
            </w:r>
          </w:p>
          <w:p w14:paraId="748A7FF3"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LOCAL</w:t>
            </w:r>
          </w:p>
        </w:tc>
        <w:tc>
          <w:tcPr>
            <w:tcW w:w="7117" w:type="dxa"/>
            <w:shd w:val="clear" w:color="auto" w:fill="FFFFFF" w:themeFill="background1"/>
          </w:tcPr>
          <w:p w14:paraId="005B8A90"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Kennedy Camina Segura</w:t>
            </w:r>
          </w:p>
        </w:tc>
      </w:tr>
      <w:tr w:rsidR="00D76EF4" w:rsidRPr="00D76EF4" w14:paraId="7FD97D87" w14:textId="77777777" w:rsidTr="00F63635">
        <w:trPr>
          <w:cnfStyle w:val="000000010000" w:firstRow="0" w:lastRow="0" w:firstColumn="0" w:lastColumn="0" w:oddVBand="0" w:evenVBand="0" w:oddHBand="0" w:evenHBand="1" w:firstRowFirstColumn="0" w:firstRowLastColumn="0" w:lastRowFirstColumn="0" w:lastRowLastColumn="0"/>
          <w:trHeight w:val="476"/>
        </w:trPr>
        <w:tc>
          <w:tcPr>
            <w:tcW w:w="2953" w:type="dxa"/>
            <w:shd w:val="clear" w:color="auto" w:fill="FFFFFF" w:themeFill="background1"/>
          </w:tcPr>
          <w:p w14:paraId="5E354FB6" w14:textId="77777777" w:rsidR="00DB4004" w:rsidRPr="00D76EF4" w:rsidRDefault="00DB4004" w:rsidP="00D44176">
            <w:pPr>
              <w:jc w:val="both"/>
              <w:rPr>
                <w:rFonts w:eastAsia="Garamond" w:cs="Garamond"/>
                <w:b/>
                <w:sz w:val="24"/>
                <w:szCs w:val="24"/>
                <w:lang w:val="es-CO"/>
              </w:rPr>
            </w:pPr>
          </w:p>
          <w:p w14:paraId="3E3FED7B"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OBJETIVO</w:t>
            </w:r>
          </w:p>
        </w:tc>
        <w:tc>
          <w:tcPr>
            <w:tcW w:w="7117" w:type="dxa"/>
            <w:shd w:val="clear" w:color="auto" w:fill="FFFFFF" w:themeFill="background1"/>
          </w:tcPr>
          <w:p w14:paraId="358664E5" w14:textId="25430A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 xml:space="preserve">Objetivo 5. </w:t>
            </w:r>
            <w:r w:rsidR="00552636" w:rsidRPr="00D76EF4">
              <w:rPr>
                <w:rFonts w:eastAsia="Garamond" w:cs="Garamond"/>
                <w:sz w:val="24"/>
                <w:szCs w:val="24"/>
                <w:lang w:val="es-CO"/>
              </w:rPr>
              <w:t>Bogotá</w:t>
            </w:r>
            <w:r w:rsidRPr="00D76EF4">
              <w:rPr>
                <w:rFonts w:eastAsia="Garamond" w:cs="Garamond"/>
                <w:sz w:val="24"/>
                <w:szCs w:val="24"/>
                <w:lang w:val="es-CO"/>
              </w:rPr>
              <w:t xml:space="preserve"> confía en su gobierno.</w:t>
            </w:r>
          </w:p>
        </w:tc>
      </w:tr>
      <w:tr w:rsidR="00D76EF4" w:rsidRPr="00D76EF4" w14:paraId="12527272" w14:textId="77777777" w:rsidTr="00F63635">
        <w:trPr>
          <w:cnfStyle w:val="000000100000" w:firstRow="0" w:lastRow="0" w:firstColumn="0" w:lastColumn="0" w:oddVBand="0" w:evenVBand="0" w:oddHBand="1" w:evenHBand="0" w:firstRowFirstColumn="0" w:firstRowLastColumn="0" w:lastRowFirstColumn="0" w:lastRowLastColumn="0"/>
          <w:trHeight w:val="299"/>
        </w:trPr>
        <w:tc>
          <w:tcPr>
            <w:tcW w:w="2953" w:type="dxa"/>
            <w:shd w:val="clear" w:color="auto" w:fill="FFFFFF" w:themeFill="background1"/>
          </w:tcPr>
          <w:p w14:paraId="55B1AA2A"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PROGRAMA</w:t>
            </w:r>
          </w:p>
        </w:tc>
        <w:tc>
          <w:tcPr>
            <w:tcW w:w="7117" w:type="dxa"/>
            <w:shd w:val="clear" w:color="auto" w:fill="FFFFFF" w:themeFill="background1"/>
          </w:tcPr>
          <w:p w14:paraId="1BD9EC7F"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Camino hacia una democracia deliberativa con un gobierno cercano a la gente y con participación ciudadana</w:t>
            </w:r>
          </w:p>
        </w:tc>
      </w:tr>
      <w:tr w:rsidR="00D76EF4" w:rsidRPr="00D76EF4" w14:paraId="2E119BAD" w14:textId="77777777" w:rsidTr="00F63635">
        <w:trPr>
          <w:cnfStyle w:val="000000010000" w:firstRow="0" w:lastRow="0" w:firstColumn="0" w:lastColumn="0" w:oddVBand="0" w:evenVBand="0" w:oddHBand="0" w:evenHBand="1" w:firstRowFirstColumn="0" w:firstRowLastColumn="0" w:lastRowFirstColumn="0" w:lastRowLastColumn="0"/>
          <w:trHeight w:val="394"/>
        </w:trPr>
        <w:tc>
          <w:tcPr>
            <w:tcW w:w="2953" w:type="dxa"/>
            <w:shd w:val="clear" w:color="auto" w:fill="FFFFFF" w:themeFill="background1"/>
          </w:tcPr>
          <w:p w14:paraId="7FFD3CA0" w14:textId="2ABA8649" w:rsidR="00DB4004" w:rsidRPr="00D76EF4" w:rsidRDefault="00F63635" w:rsidP="00D44176">
            <w:pPr>
              <w:jc w:val="both"/>
              <w:rPr>
                <w:rFonts w:eastAsia="Garamond" w:cs="Garamond"/>
                <w:sz w:val="24"/>
                <w:szCs w:val="24"/>
                <w:lang w:val="es-CO"/>
              </w:rPr>
            </w:pPr>
            <w:r>
              <w:rPr>
                <w:rFonts w:eastAsia="Garamond" w:cs="Garamond"/>
                <w:b/>
                <w:sz w:val="24"/>
                <w:szCs w:val="24"/>
                <w:lang w:val="es-CO"/>
              </w:rPr>
              <w:t xml:space="preserve">CÒDIGO </w:t>
            </w:r>
            <w:r w:rsidR="00E9015C" w:rsidRPr="00D76EF4">
              <w:rPr>
                <w:rFonts w:eastAsia="Garamond" w:cs="Garamond"/>
                <w:b/>
                <w:sz w:val="24"/>
                <w:szCs w:val="24"/>
                <w:lang w:val="es-CO"/>
              </w:rPr>
              <w:t>DEL PROYECTO</w:t>
            </w:r>
          </w:p>
        </w:tc>
        <w:tc>
          <w:tcPr>
            <w:tcW w:w="7117" w:type="dxa"/>
            <w:shd w:val="clear" w:color="auto" w:fill="FFFFFF" w:themeFill="background1"/>
          </w:tcPr>
          <w:p w14:paraId="310BD5B0"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 xml:space="preserve">2733 </w:t>
            </w:r>
          </w:p>
        </w:tc>
      </w:tr>
      <w:tr w:rsidR="00D76EF4" w:rsidRPr="00D76EF4" w14:paraId="05E6B477" w14:textId="77777777" w:rsidTr="00F63635">
        <w:trPr>
          <w:cnfStyle w:val="000000100000" w:firstRow="0" w:lastRow="0" w:firstColumn="0" w:lastColumn="0" w:oddVBand="0" w:evenVBand="0" w:oddHBand="1" w:evenHBand="0" w:firstRowFirstColumn="0" w:firstRowLastColumn="0" w:lastRowFirstColumn="0" w:lastRowLastColumn="0"/>
          <w:trHeight w:val="582"/>
        </w:trPr>
        <w:tc>
          <w:tcPr>
            <w:tcW w:w="2953" w:type="dxa"/>
            <w:shd w:val="clear" w:color="auto" w:fill="FFFFFF" w:themeFill="background1"/>
          </w:tcPr>
          <w:p w14:paraId="748E1469"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NOMBRE DEL</w:t>
            </w:r>
          </w:p>
          <w:p w14:paraId="09B1F4D0"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PROYECTO</w:t>
            </w:r>
          </w:p>
        </w:tc>
        <w:tc>
          <w:tcPr>
            <w:tcW w:w="7117" w:type="dxa"/>
            <w:shd w:val="clear" w:color="auto" w:fill="FFFFFF" w:themeFill="background1"/>
          </w:tcPr>
          <w:p w14:paraId="0B097C00"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Voces de Kennedy</w:t>
            </w:r>
          </w:p>
        </w:tc>
      </w:tr>
      <w:tr w:rsidR="00D76EF4" w:rsidRPr="00D76EF4" w14:paraId="3159397C" w14:textId="77777777" w:rsidTr="00F63635">
        <w:trPr>
          <w:cnfStyle w:val="000000010000" w:firstRow="0" w:lastRow="0" w:firstColumn="0" w:lastColumn="0" w:oddVBand="0" w:evenVBand="0" w:oddHBand="0" w:evenHBand="1" w:firstRowFirstColumn="0" w:firstRowLastColumn="0" w:lastRowFirstColumn="0" w:lastRowLastColumn="0"/>
          <w:trHeight w:val="582"/>
        </w:trPr>
        <w:tc>
          <w:tcPr>
            <w:tcW w:w="2953" w:type="dxa"/>
            <w:shd w:val="clear" w:color="auto" w:fill="FFFFFF" w:themeFill="background1"/>
          </w:tcPr>
          <w:p w14:paraId="7EA5F000"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COMPONENTES</w:t>
            </w:r>
          </w:p>
        </w:tc>
        <w:tc>
          <w:tcPr>
            <w:tcW w:w="7117" w:type="dxa"/>
            <w:shd w:val="clear" w:color="auto" w:fill="FFFFFF" w:themeFill="background1"/>
          </w:tcPr>
          <w:p w14:paraId="3EF527BC"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Componente 1:</w:t>
            </w:r>
            <w:r w:rsidRPr="00D76EF4">
              <w:rPr>
                <w:rFonts w:eastAsia="Garamond" w:cs="Garamond"/>
                <w:sz w:val="24"/>
                <w:szCs w:val="24"/>
                <w:lang w:val="es-CO"/>
              </w:rPr>
              <w:t xml:space="preserve"> Fortalecimiento Comunal Fortalecer las organizaciones comunales de primer grado a través de ejercicios formativos y dotacionales, fomentando la participación democrática y ciudadana que permita la inclusión e interacción de los diferentes actores de la comunidad, mediante apoyo técnico, logístico y operativo.</w:t>
            </w:r>
          </w:p>
          <w:p w14:paraId="5E023B53"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Componente 2:</w:t>
            </w:r>
            <w:r w:rsidRPr="00D76EF4">
              <w:rPr>
                <w:rFonts w:eastAsia="Garamond" w:cs="Garamond"/>
                <w:sz w:val="24"/>
                <w:szCs w:val="24"/>
                <w:lang w:val="es-CO"/>
              </w:rPr>
              <w:t xml:space="preserve"> Fortalecimiento Organizaciones Fortalecer organizaciones, instancias y otras expresiones sociales ciudadanas, brindando apoyo técnico, logístico y operativo, facilitando la vinculación de diferentes comunidades en los procesos participativos.</w:t>
            </w:r>
          </w:p>
          <w:p w14:paraId="16AACBCD"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Componente 3:</w:t>
            </w:r>
            <w:r w:rsidRPr="00D76EF4">
              <w:rPr>
                <w:rFonts w:eastAsia="Garamond" w:cs="Garamond"/>
                <w:sz w:val="24"/>
                <w:szCs w:val="24"/>
                <w:lang w:val="es-CO"/>
              </w:rPr>
              <w:t xml:space="preserve"> Capacitaciones Implementar ejercicios de formación que permitan desarrollar competencias ciudadanas y capacidades democráticas para la participación consciente y efectiva en espacios democráticos de la localidad. </w:t>
            </w:r>
          </w:p>
        </w:tc>
      </w:tr>
      <w:tr w:rsidR="00D76EF4" w:rsidRPr="00D76EF4" w14:paraId="4A1BDFD2" w14:textId="77777777" w:rsidTr="00F63635">
        <w:trPr>
          <w:cnfStyle w:val="000000100000" w:firstRow="0" w:lastRow="0" w:firstColumn="0" w:lastColumn="0" w:oddVBand="0" w:evenVBand="0" w:oddHBand="1" w:evenHBand="0" w:firstRowFirstColumn="0" w:firstRowLastColumn="0" w:lastRowFirstColumn="0" w:lastRowLastColumn="0"/>
          <w:trHeight w:val="1871"/>
        </w:trPr>
        <w:tc>
          <w:tcPr>
            <w:tcW w:w="2953" w:type="dxa"/>
            <w:shd w:val="clear" w:color="auto" w:fill="FFFFFF" w:themeFill="background1"/>
          </w:tcPr>
          <w:p w14:paraId="46FF24DC"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META(S) PLAN DE DESARROLLO</w:t>
            </w:r>
          </w:p>
        </w:tc>
        <w:tc>
          <w:tcPr>
            <w:tcW w:w="7117" w:type="dxa"/>
            <w:shd w:val="clear" w:color="auto" w:fill="FFFFFF" w:themeFill="background1"/>
          </w:tcPr>
          <w:p w14:paraId="4535EB75"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-Capacitar 3200 personas a través de procesos de formación para la participación de manera virtual y presencial.</w:t>
            </w:r>
          </w:p>
          <w:p w14:paraId="4096B1AF"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 Fortalecer 150 organizaciones comunales.</w:t>
            </w:r>
          </w:p>
          <w:p w14:paraId="702B59AB"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 Fortalecer 240 Organizaciones sociales e Instancias de participación ciudadana.</w:t>
            </w:r>
          </w:p>
        </w:tc>
      </w:tr>
      <w:tr w:rsidR="00D76EF4" w:rsidRPr="00D76EF4" w14:paraId="282C04B3" w14:textId="77777777" w:rsidTr="00F63635">
        <w:trPr>
          <w:cnfStyle w:val="000000010000" w:firstRow="0" w:lastRow="0" w:firstColumn="0" w:lastColumn="0" w:oddVBand="0" w:evenVBand="0" w:oddHBand="0" w:evenHBand="1" w:firstRowFirstColumn="0" w:firstRowLastColumn="0" w:lastRowFirstColumn="0" w:lastRowLastColumn="0"/>
          <w:trHeight w:val="1756"/>
        </w:trPr>
        <w:tc>
          <w:tcPr>
            <w:tcW w:w="2953" w:type="dxa"/>
            <w:shd w:val="clear" w:color="auto" w:fill="FFFFFF" w:themeFill="background1"/>
          </w:tcPr>
          <w:p w14:paraId="2A6647F1"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lastRenderedPageBreak/>
              <w:t>MAGNITUD META VIGENCIA 2025</w:t>
            </w:r>
          </w:p>
        </w:tc>
        <w:tc>
          <w:tcPr>
            <w:tcW w:w="7117" w:type="dxa"/>
            <w:shd w:val="clear" w:color="auto" w:fill="FFFFFF" w:themeFill="background1"/>
          </w:tcPr>
          <w:p w14:paraId="30E2BB6C"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800 personas capacitadas en procesos de formación para la participación (virtual y presencial).</w:t>
            </w:r>
          </w:p>
          <w:p w14:paraId="053CF408"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38 organizaciones comunales (JAC) fortalecidas.</w:t>
            </w:r>
          </w:p>
          <w:p w14:paraId="0E6A8990"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60 organizaciones sociales e instancias de participación ciudadana fortalecidas.</w:t>
            </w:r>
          </w:p>
        </w:tc>
      </w:tr>
      <w:tr w:rsidR="00D76EF4" w:rsidRPr="00D76EF4" w14:paraId="04FF7C1A" w14:textId="77777777" w:rsidTr="00F63635">
        <w:trPr>
          <w:cnfStyle w:val="000000100000" w:firstRow="0" w:lastRow="0" w:firstColumn="0" w:lastColumn="0" w:oddVBand="0" w:evenVBand="0" w:oddHBand="1" w:evenHBand="0" w:firstRowFirstColumn="0" w:firstRowLastColumn="0" w:lastRowFirstColumn="0" w:lastRowLastColumn="0"/>
          <w:trHeight w:val="684"/>
        </w:trPr>
        <w:tc>
          <w:tcPr>
            <w:tcW w:w="2953" w:type="dxa"/>
            <w:shd w:val="clear" w:color="auto" w:fill="FFFFFF" w:themeFill="background1"/>
          </w:tcPr>
          <w:p w14:paraId="3BBD0106"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br/>
            </w:r>
          </w:p>
          <w:p w14:paraId="5CDD0D48"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CONTIENE INICIATIVAS PRESUPUESTOS PARTICIPATIVOS</w:t>
            </w:r>
          </w:p>
        </w:tc>
        <w:tc>
          <w:tcPr>
            <w:tcW w:w="7117" w:type="dxa"/>
            <w:shd w:val="clear" w:color="auto" w:fill="FFFFFF" w:themeFill="background1"/>
          </w:tcPr>
          <w:p w14:paraId="275375A6" w14:textId="3B633378"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 xml:space="preserve">6 </w:t>
            </w:r>
            <w:r w:rsidR="00E64176" w:rsidRPr="00D76EF4">
              <w:rPr>
                <w:rFonts w:eastAsia="Garamond" w:cs="Garamond"/>
                <w:sz w:val="24"/>
                <w:szCs w:val="24"/>
                <w:lang w:val="es-CO"/>
              </w:rPr>
              <w:t>iniciativas</w:t>
            </w:r>
            <w:r w:rsidRPr="00D76EF4">
              <w:rPr>
                <w:rFonts w:eastAsia="Garamond" w:cs="Garamond"/>
                <w:sz w:val="24"/>
                <w:szCs w:val="24"/>
                <w:lang w:val="es-CO"/>
              </w:rPr>
              <w:t xml:space="preserve"> ganadoras Presupuestos Participativos</w:t>
            </w:r>
          </w:p>
          <w:p w14:paraId="47D529C3"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Proyecto 2733</w:t>
            </w:r>
          </w:p>
          <w:p w14:paraId="57AFEA1E"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DGral. Compa-ñeros, Participando Ando 44116</w:t>
            </w:r>
          </w:p>
          <w:p w14:paraId="12B5574B"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DDif Mujer. Unas para todas conquistando la participación 44201</w:t>
            </w:r>
          </w:p>
          <w:p w14:paraId="51E29C48"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DDif LGBTIQ. Mapas vivos y diversa cartografía participativa para la transformación de Kennedy 44203</w:t>
            </w:r>
          </w:p>
          <w:p w14:paraId="7D924D4B"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DDif Juv. Biblioteca de memoria artística popular: portal resistencia 44204</w:t>
            </w:r>
          </w:p>
          <w:p w14:paraId="70AC3FF6"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DDifLGBTIQ. Empoderamiento y participación diversa formación integral e inclusiva 44114</w:t>
            </w:r>
          </w:p>
          <w:p w14:paraId="1B1EBB2D" w14:textId="77777777" w:rsidR="00DB4004" w:rsidRPr="00D76EF4" w:rsidRDefault="00E9015C" w:rsidP="00EC746E">
            <w:pPr>
              <w:numPr>
                <w:ilvl w:val="0"/>
                <w:numId w:val="39"/>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DDif Juv. Escuela de Liderazgo participación democracia y juventud 44115</w:t>
            </w:r>
          </w:p>
        </w:tc>
      </w:tr>
      <w:tr w:rsidR="00D76EF4" w:rsidRPr="00D76EF4" w14:paraId="008E1BBA" w14:textId="77777777" w:rsidTr="00F63635">
        <w:trPr>
          <w:cnfStyle w:val="000000010000" w:firstRow="0" w:lastRow="0" w:firstColumn="0" w:lastColumn="0" w:oddVBand="0" w:evenVBand="0" w:oddHBand="0" w:evenHBand="1" w:firstRowFirstColumn="0" w:firstRowLastColumn="0" w:lastRowFirstColumn="0" w:lastRowLastColumn="0"/>
          <w:trHeight w:val="2669"/>
        </w:trPr>
        <w:tc>
          <w:tcPr>
            <w:tcW w:w="2953" w:type="dxa"/>
            <w:shd w:val="clear" w:color="auto" w:fill="FFFFFF" w:themeFill="background1"/>
          </w:tcPr>
          <w:p w14:paraId="5848A140"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br/>
            </w:r>
            <w:r w:rsidRPr="00D76EF4">
              <w:rPr>
                <w:rFonts w:eastAsia="Garamond" w:cs="Garamond"/>
                <w:sz w:val="24"/>
                <w:szCs w:val="24"/>
                <w:lang w:val="es-CO"/>
              </w:rPr>
              <w:br/>
            </w:r>
          </w:p>
          <w:p w14:paraId="755EE9BE"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PRESUPUESTO</w:t>
            </w:r>
          </w:p>
        </w:tc>
        <w:tc>
          <w:tcPr>
            <w:tcW w:w="7117" w:type="dxa"/>
            <w:shd w:val="clear" w:color="auto" w:fill="FFFFFF" w:themeFill="background1"/>
          </w:tcPr>
          <w:p w14:paraId="2C85A90F" w14:textId="77777777" w:rsidR="00E64176" w:rsidRPr="00D76EF4" w:rsidRDefault="00E64176" w:rsidP="00D44176">
            <w:pPr>
              <w:jc w:val="both"/>
              <w:rPr>
                <w:rFonts w:eastAsia="Garamond" w:cs="Garamond"/>
                <w:b/>
                <w:sz w:val="24"/>
                <w:szCs w:val="24"/>
                <w:lang w:val="es-CO"/>
              </w:rPr>
            </w:pPr>
          </w:p>
          <w:p w14:paraId="553A0187" w14:textId="5829DA77" w:rsidR="00DB4004" w:rsidRPr="00D76EF4" w:rsidRDefault="00E64176" w:rsidP="00D44176">
            <w:pPr>
              <w:jc w:val="both"/>
              <w:rPr>
                <w:rFonts w:eastAsia="Garamond" w:cs="Garamond"/>
                <w:sz w:val="24"/>
                <w:szCs w:val="24"/>
                <w:lang w:val="es-CO"/>
              </w:rPr>
            </w:pPr>
            <w:r w:rsidRPr="00D76EF4">
              <w:rPr>
                <w:rFonts w:eastAsia="Garamond" w:cs="Garamond"/>
                <w:b/>
                <w:sz w:val="24"/>
                <w:szCs w:val="24"/>
                <w:lang w:val="es-CO"/>
              </w:rPr>
              <w:t xml:space="preserve">Total </w:t>
            </w:r>
            <w:r w:rsidR="00E9015C" w:rsidRPr="00D76EF4">
              <w:rPr>
                <w:rFonts w:eastAsia="Garamond" w:cs="Garamond"/>
                <w:b/>
                <w:sz w:val="24"/>
                <w:szCs w:val="24"/>
                <w:lang w:val="es-CO"/>
              </w:rPr>
              <w:t>Contrato: $ 6.195.681.000</w:t>
            </w:r>
          </w:p>
          <w:p w14:paraId="2D597A47" w14:textId="4B640DE0" w:rsidR="00DB4004" w:rsidRPr="00D76EF4" w:rsidRDefault="00E9015C" w:rsidP="00EC746E">
            <w:pPr>
              <w:numPr>
                <w:ilvl w:val="0"/>
                <w:numId w:val="38"/>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Recurso meta 3200 personas capacitadas a través de procesos de formación para la participación de manera virtual y presencial:</w:t>
            </w:r>
            <w:r w:rsidRPr="00D76EF4">
              <w:rPr>
                <w:rFonts w:eastAsia="Garamond" w:cs="Garamond"/>
                <w:sz w:val="24"/>
                <w:szCs w:val="24"/>
                <w:lang w:val="es-CO"/>
              </w:rPr>
              <w:br/>
              <w:t xml:space="preserve"> $2.347.758.000</w:t>
            </w:r>
          </w:p>
          <w:p w14:paraId="5CB4AE4A" w14:textId="77777777" w:rsidR="00DB4004" w:rsidRPr="00D76EF4" w:rsidRDefault="00E9015C" w:rsidP="00EC746E">
            <w:pPr>
              <w:numPr>
                <w:ilvl w:val="0"/>
                <w:numId w:val="38"/>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Recurso meta Fortalecer 150 organizaciones comunales: $1.500.165.000</w:t>
            </w:r>
          </w:p>
          <w:p w14:paraId="1A8F2513" w14:textId="77777777" w:rsidR="00DB4004" w:rsidRPr="00D76EF4" w:rsidRDefault="00E9015C" w:rsidP="00EC746E">
            <w:pPr>
              <w:numPr>
                <w:ilvl w:val="0"/>
                <w:numId w:val="38"/>
              </w:numPr>
              <w:pBdr>
                <w:top w:val="nil"/>
                <w:left w:val="nil"/>
                <w:bottom w:val="nil"/>
                <w:right w:val="nil"/>
                <w:between w:val="nil"/>
              </w:pBdr>
              <w:jc w:val="both"/>
              <w:rPr>
                <w:rFonts w:eastAsia="Garamond" w:cs="Garamond"/>
                <w:sz w:val="24"/>
                <w:szCs w:val="24"/>
                <w:lang w:val="es-CO"/>
              </w:rPr>
            </w:pPr>
            <w:r w:rsidRPr="00D76EF4">
              <w:rPr>
                <w:rFonts w:eastAsia="Garamond" w:cs="Garamond"/>
                <w:sz w:val="24"/>
                <w:szCs w:val="24"/>
                <w:lang w:val="es-CO"/>
              </w:rPr>
              <w:t>Fortalecer 240 Organizaciones sociales e Instancias de participación ciudadana fortalecidas: $2.347.758.000</w:t>
            </w:r>
          </w:p>
        </w:tc>
      </w:tr>
      <w:tr w:rsidR="00D76EF4" w:rsidRPr="00D76EF4" w14:paraId="6194E414" w14:textId="77777777" w:rsidTr="00F63635">
        <w:trPr>
          <w:cnfStyle w:val="000000100000" w:firstRow="0" w:lastRow="0" w:firstColumn="0" w:lastColumn="0" w:oddVBand="0" w:evenVBand="0" w:oddHBand="1" w:evenHBand="0" w:firstRowFirstColumn="0" w:firstRowLastColumn="0" w:lastRowFirstColumn="0" w:lastRowLastColumn="0"/>
          <w:trHeight w:val="301"/>
        </w:trPr>
        <w:tc>
          <w:tcPr>
            <w:tcW w:w="2953" w:type="dxa"/>
            <w:shd w:val="clear" w:color="auto" w:fill="FFFFFF" w:themeFill="background1"/>
          </w:tcPr>
          <w:p w14:paraId="66CA6F88"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PLAZO</w:t>
            </w:r>
          </w:p>
        </w:tc>
        <w:tc>
          <w:tcPr>
            <w:tcW w:w="7117" w:type="dxa"/>
            <w:shd w:val="clear" w:color="auto" w:fill="FFFFFF" w:themeFill="background1"/>
          </w:tcPr>
          <w:p w14:paraId="7F25A0C0" w14:textId="77777777" w:rsidR="00DB4004" w:rsidRPr="00D76EF4" w:rsidRDefault="00E9015C" w:rsidP="00D44176">
            <w:pPr>
              <w:jc w:val="both"/>
              <w:rPr>
                <w:rFonts w:eastAsia="Garamond" w:cs="Garamond"/>
                <w:sz w:val="24"/>
                <w:szCs w:val="24"/>
                <w:highlight w:val="yellow"/>
                <w:lang w:val="es-CO"/>
              </w:rPr>
            </w:pPr>
            <w:r w:rsidRPr="00D76EF4">
              <w:rPr>
                <w:rFonts w:eastAsia="Garamond" w:cs="Garamond"/>
                <w:sz w:val="24"/>
                <w:szCs w:val="24"/>
                <w:lang w:val="es-CO"/>
              </w:rPr>
              <w:t>10 MESES</w:t>
            </w:r>
          </w:p>
        </w:tc>
      </w:tr>
      <w:tr w:rsidR="00D76EF4" w:rsidRPr="00D76EF4" w14:paraId="13F15815" w14:textId="77777777" w:rsidTr="00F63635">
        <w:trPr>
          <w:cnfStyle w:val="000000010000" w:firstRow="0" w:lastRow="0" w:firstColumn="0" w:lastColumn="0" w:oddVBand="0" w:evenVBand="0" w:oddHBand="0" w:evenHBand="1" w:firstRowFirstColumn="0" w:firstRowLastColumn="0" w:lastRowFirstColumn="0" w:lastRowLastColumn="0"/>
          <w:trHeight w:val="70"/>
        </w:trPr>
        <w:tc>
          <w:tcPr>
            <w:tcW w:w="2953" w:type="dxa"/>
            <w:shd w:val="clear" w:color="auto" w:fill="FFFFFF" w:themeFill="background1"/>
          </w:tcPr>
          <w:p w14:paraId="27FEB6B2" w14:textId="77777777" w:rsidR="00DB4004" w:rsidRPr="00D76EF4" w:rsidRDefault="00E9015C" w:rsidP="00D44176">
            <w:pPr>
              <w:jc w:val="both"/>
              <w:rPr>
                <w:rFonts w:eastAsia="Garamond" w:cs="Garamond"/>
                <w:sz w:val="24"/>
                <w:szCs w:val="24"/>
                <w:lang w:val="es-CO"/>
              </w:rPr>
            </w:pPr>
            <w:r w:rsidRPr="00D76EF4">
              <w:rPr>
                <w:rFonts w:eastAsia="Garamond" w:cs="Garamond"/>
                <w:b/>
                <w:sz w:val="24"/>
                <w:szCs w:val="24"/>
                <w:lang w:val="es-CO"/>
              </w:rPr>
              <w:t>VIGENCIA</w:t>
            </w:r>
          </w:p>
        </w:tc>
        <w:tc>
          <w:tcPr>
            <w:tcW w:w="7117" w:type="dxa"/>
            <w:shd w:val="clear" w:color="auto" w:fill="FFFFFF" w:themeFill="background1"/>
          </w:tcPr>
          <w:p w14:paraId="71B3A5ED" w14:textId="77777777" w:rsidR="00DB4004" w:rsidRPr="00D76EF4" w:rsidRDefault="00E9015C" w:rsidP="00D44176">
            <w:pPr>
              <w:jc w:val="both"/>
              <w:rPr>
                <w:rFonts w:eastAsia="Garamond" w:cs="Garamond"/>
                <w:sz w:val="24"/>
                <w:szCs w:val="24"/>
                <w:lang w:val="es-CO"/>
              </w:rPr>
            </w:pPr>
            <w:r w:rsidRPr="00D76EF4">
              <w:rPr>
                <w:rFonts w:eastAsia="Garamond" w:cs="Garamond"/>
                <w:sz w:val="24"/>
                <w:szCs w:val="24"/>
                <w:lang w:val="es-CO"/>
              </w:rPr>
              <w:t>2025</w:t>
            </w:r>
          </w:p>
        </w:tc>
      </w:tr>
    </w:tbl>
    <w:p w14:paraId="61A3D76D" w14:textId="416198A5" w:rsidR="00F63635" w:rsidRPr="003227A6" w:rsidRDefault="00F63635" w:rsidP="00F63635">
      <w:pPr>
        <w:jc w:val="center"/>
        <w:rPr>
          <w:rFonts w:ascii="Garamond" w:eastAsia="Garamond" w:hAnsi="Garamond" w:cs="Garamond"/>
          <w:b/>
          <w:iCs/>
          <w:sz w:val="18"/>
          <w:szCs w:val="18"/>
        </w:rPr>
      </w:pPr>
      <w:r>
        <w:rPr>
          <w:rFonts w:ascii="Garamond" w:eastAsia="Garamond" w:hAnsi="Garamond" w:cs="Garamond"/>
          <w:b/>
          <w:iCs/>
          <w:sz w:val="18"/>
          <w:szCs w:val="18"/>
        </w:rPr>
        <w:t>Tabla 2</w:t>
      </w:r>
      <w:r w:rsidRPr="001C3AB5">
        <w:rPr>
          <w:rFonts w:ascii="Garamond" w:eastAsia="Garamond" w:hAnsi="Garamond" w:cs="Garamond"/>
          <w:b/>
          <w:iCs/>
          <w:sz w:val="18"/>
          <w:szCs w:val="18"/>
        </w:rPr>
        <w:t xml:space="preserve">. Fuente: </w:t>
      </w:r>
      <w:r>
        <w:rPr>
          <w:rFonts w:ascii="Garamond" w:eastAsia="Garamond" w:hAnsi="Garamond" w:cs="Garamond"/>
          <w:b/>
          <w:iCs/>
          <w:sz w:val="18"/>
          <w:szCs w:val="18"/>
        </w:rPr>
        <w:t>Elaboración propia</w:t>
      </w:r>
    </w:p>
    <w:p w14:paraId="2CCCCF28" w14:textId="77777777" w:rsidR="00DB4004" w:rsidRPr="00E43146" w:rsidRDefault="00DB4004" w:rsidP="00D44176">
      <w:pPr>
        <w:jc w:val="both"/>
        <w:rPr>
          <w:rFonts w:ascii="Garamond" w:eastAsia="Garamond" w:hAnsi="Garamond" w:cs="Garamond"/>
          <w:b/>
          <w:sz w:val="22"/>
          <w:szCs w:val="22"/>
        </w:rPr>
      </w:pPr>
    </w:p>
    <w:p w14:paraId="48340DD8" w14:textId="1B96094E" w:rsidR="00DB4004" w:rsidRPr="00F63635" w:rsidRDefault="00E9015C" w:rsidP="00EC746E">
      <w:pPr>
        <w:pStyle w:val="Prrafodelista"/>
        <w:numPr>
          <w:ilvl w:val="0"/>
          <w:numId w:val="40"/>
        </w:numPr>
        <w:jc w:val="both"/>
        <w:rPr>
          <w:rFonts w:ascii="Garamond" w:eastAsia="Garamond" w:hAnsi="Garamond" w:cs="Garamond"/>
          <w:b/>
        </w:rPr>
      </w:pPr>
      <w:r w:rsidRPr="00F63635">
        <w:rPr>
          <w:rFonts w:ascii="Garamond" w:eastAsia="Garamond" w:hAnsi="Garamond" w:cs="Garamond"/>
          <w:b/>
        </w:rPr>
        <w:t>OBJETO:</w:t>
      </w:r>
    </w:p>
    <w:p w14:paraId="1003E8EB" w14:textId="50BD6EAB" w:rsidR="00DB4004" w:rsidRPr="00E43146" w:rsidRDefault="00AB6D58" w:rsidP="00D44176">
      <w:pPr>
        <w:jc w:val="both"/>
        <w:rPr>
          <w:rFonts w:ascii="Garamond" w:eastAsia="Garamond" w:hAnsi="Garamond" w:cs="Garamond"/>
        </w:rPr>
      </w:pPr>
      <w:r w:rsidRPr="00E43146">
        <w:rPr>
          <w:rFonts w:ascii="Garamond" w:eastAsia="Garamond" w:hAnsi="Garamond" w:cs="Garamond"/>
        </w:rPr>
        <w:t>Prestar los servicios logísticos para la ejecución de las acciones que vinculen a la comunidad en los diferentes procesos de fortalecimiento a juntas de acción comunal, organizaciones sociales y habitantes de la localidad de Kennedy en el marco de las acciones estipuladas en el proyecto</w:t>
      </w:r>
    </w:p>
    <w:p w14:paraId="010B43DC" w14:textId="04740F7E" w:rsidR="00DB4004" w:rsidRPr="00E43146" w:rsidRDefault="00F63635" w:rsidP="00D44176">
      <w:pPr>
        <w:jc w:val="both"/>
        <w:rPr>
          <w:rFonts w:ascii="Garamond" w:eastAsia="Garamond" w:hAnsi="Garamond" w:cs="Garamond"/>
          <w:b/>
        </w:rPr>
      </w:pPr>
      <w:r>
        <w:rPr>
          <w:rFonts w:ascii="Garamond" w:eastAsia="Garamond" w:hAnsi="Garamond" w:cs="Garamond"/>
          <w:b/>
        </w:rPr>
        <w:t xml:space="preserve">2.1. </w:t>
      </w:r>
      <w:r w:rsidR="00E9015C" w:rsidRPr="00E43146">
        <w:rPr>
          <w:rFonts w:ascii="Garamond" w:eastAsia="Garamond" w:hAnsi="Garamond" w:cs="Garamond"/>
          <w:b/>
        </w:rPr>
        <w:t xml:space="preserve"> OBJETIVO GENERAL</w:t>
      </w:r>
    </w:p>
    <w:p w14:paraId="54EB5361" w14:textId="3E06F375" w:rsidR="00AB6D58" w:rsidRDefault="00E9015C" w:rsidP="00D44176">
      <w:pPr>
        <w:jc w:val="both"/>
        <w:rPr>
          <w:rFonts w:ascii="Garamond" w:eastAsia="Garamond" w:hAnsi="Garamond" w:cs="Garamond"/>
        </w:rPr>
      </w:pPr>
      <w:r w:rsidRPr="00E43146">
        <w:rPr>
          <w:rFonts w:ascii="Garamond" w:eastAsia="Garamond" w:hAnsi="Garamond" w:cs="Garamond"/>
        </w:rPr>
        <w:t>Promover la participación ciudadana en la localidad de Kennedy mediante el fortalecimiento de las capacidades organizativas, formativas y operativas de las organizaciones comunales, sociales y comunitarias, a través de procesos de formación, asesoría técnica y entrega de insumos en especie, que contribuyan al ejercicio democrático, la sostenibilidad organizativa y la construcción de tejido social en el territorio.</w:t>
      </w:r>
    </w:p>
    <w:p w14:paraId="2033164F" w14:textId="77777777" w:rsidR="00D76EF4" w:rsidRPr="00E43146" w:rsidRDefault="00D76EF4" w:rsidP="00D44176">
      <w:pPr>
        <w:jc w:val="both"/>
        <w:rPr>
          <w:rFonts w:ascii="Garamond" w:eastAsia="Garamond" w:hAnsi="Garamond" w:cs="Garamond"/>
        </w:rPr>
      </w:pPr>
    </w:p>
    <w:p w14:paraId="6180936F" w14:textId="55960280" w:rsidR="00DB4004" w:rsidRPr="00E43146" w:rsidRDefault="00F63635" w:rsidP="00D44176">
      <w:pPr>
        <w:jc w:val="both"/>
        <w:rPr>
          <w:rFonts w:ascii="Garamond" w:eastAsia="Garamond" w:hAnsi="Garamond" w:cs="Garamond"/>
          <w:b/>
        </w:rPr>
      </w:pPr>
      <w:r>
        <w:rPr>
          <w:rFonts w:ascii="Garamond" w:eastAsia="Garamond" w:hAnsi="Garamond" w:cs="Garamond"/>
          <w:b/>
        </w:rPr>
        <w:lastRenderedPageBreak/>
        <w:t>2.2</w:t>
      </w:r>
      <w:r w:rsidR="00E9015C" w:rsidRPr="00E43146">
        <w:rPr>
          <w:rFonts w:ascii="Garamond" w:eastAsia="Garamond" w:hAnsi="Garamond" w:cs="Garamond"/>
          <w:b/>
        </w:rPr>
        <w:t>. OBJETIVOS ESPECÍFICOS</w:t>
      </w:r>
    </w:p>
    <w:p w14:paraId="1CA4EB5F"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a) Fortalecer a las Juntas de Acción Comunal (JAC) mediante procesos de acompañamiento técnico, formación y dotación, con el fin de consolidar su estructura organizativa, mejorar su capacidad de gestión e impulsar su participación incidente en escenarios comunitarios e institucionales.</w:t>
      </w:r>
    </w:p>
    <w:p w14:paraId="7DE655CD"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b) Fortalecer organizaciones sociales, comunitarias e instancias de participación ciudadana, brindando apoyo logístico, operativo y asesoría técnica que permita mejorar su sostenibilidad, fomentar la inclusión y ampliar su impacto territorial.</w:t>
      </w:r>
    </w:p>
    <w:p w14:paraId="0876A5D1"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c) Implementar procesos formativos para el desarrollo de competencias ciudadanas, fortaleciendo la participación consciente y efectiva de la comunidad en espacios democráticos, con énfasis en liderazgo, normatividad comunal, comunicación, planeación y trabajo colaborativo.</w:t>
      </w:r>
    </w:p>
    <w:p w14:paraId="4AC3FEA5"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d) Apoyar iniciativas priorizadas en los Presupuestos Participativos – Proyecta Local 2024–2025, a través de acompañamiento técnico y fortalecimiento en especie, reconociendo su papel como expresiones legítimas del liderazgo local, la innovación comunitaria y el empoderamiento ciudadano.</w:t>
      </w:r>
    </w:p>
    <w:p w14:paraId="5C0CD0DD"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rPr>
        <w:t>e) Visibilizar el trabajo comunal y social de la localidad, mediante eventos de reconocimiento, espacios de intercambio y acciones comunicativas que refuercen la identidad territorial, la memoria colectiva y la cohesión comunitaria.</w:t>
      </w:r>
    </w:p>
    <w:p w14:paraId="72B58EB7" w14:textId="2DF0A42C" w:rsidR="00DB4004" w:rsidRPr="00F63635" w:rsidRDefault="00E9015C" w:rsidP="00EC746E">
      <w:pPr>
        <w:pStyle w:val="Prrafodelista"/>
        <w:numPr>
          <w:ilvl w:val="0"/>
          <w:numId w:val="40"/>
        </w:numPr>
        <w:jc w:val="both"/>
        <w:rPr>
          <w:rFonts w:ascii="Garamond" w:eastAsia="Garamond" w:hAnsi="Garamond" w:cs="Garamond"/>
          <w:b/>
        </w:rPr>
      </w:pPr>
      <w:r w:rsidRPr="00F63635">
        <w:rPr>
          <w:rFonts w:ascii="Garamond" w:eastAsia="Garamond" w:hAnsi="Garamond" w:cs="Garamond"/>
          <w:b/>
          <w:color w:val="000000"/>
        </w:rPr>
        <w:t>LOCALIZACIÓN.</w:t>
      </w:r>
    </w:p>
    <w:p w14:paraId="0899EC05" w14:textId="16C29D6E" w:rsidR="005A7918" w:rsidRPr="00E43146" w:rsidRDefault="00E9015C" w:rsidP="00D44176">
      <w:pPr>
        <w:jc w:val="both"/>
        <w:rPr>
          <w:rFonts w:ascii="Garamond" w:eastAsia="Garamond" w:hAnsi="Garamond" w:cs="Garamond"/>
          <w:color w:val="000000"/>
        </w:rPr>
      </w:pPr>
      <w:r w:rsidRPr="00E43146">
        <w:rPr>
          <w:rFonts w:ascii="Garamond" w:eastAsia="Garamond" w:hAnsi="Garamond" w:cs="Garamond"/>
          <w:color w:val="000000"/>
        </w:rPr>
        <w:t>El proyecto se desarrollará en Bogotá D.C., en la localidad de Kennedy específicamente en las 12 Unidades de Planeación Zonal-UPZ</w:t>
      </w:r>
      <w:r w:rsidR="00D06591">
        <w:rPr>
          <w:rFonts w:ascii="Garamond" w:eastAsia="Garamond" w:hAnsi="Garamond" w:cs="Garamond"/>
          <w:color w:val="000000"/>
        </w:rPr>
        <w:t>.</w:t>
      </w:r>
    </w:p>
    <w:p w14:paraId="732B0FB3" w14:textId="5DD97BEF" w:rsidR="00DB4004" w:rsidRPr="00F63635" w:rsidRDefault="00E9015C" w:rsidP="00EC746E">
      <w:pPr>
        <w:pStyle w:val="Prrafodelista"/>
        <w:numPr>
          <w:ilvl w:val="0"/>
          <w:numId w:val="40"/>
        </w:numPr>
        <w:jc w:val="both"/>
        <w:rPr>
          <w:rFonts w:ascii="Garamond" w:eastAsia="Garamond" w:hAnsi="Garamond" w:cs="Garamond"/>
          <w:b/>
          <w:color w:val="000000"/>
          <w:szCs w:val="20"/>
        </w:rPr>
      </w:pPr>
      <w:r w:rsidRPr="00F63635">
        <w:rPr>
          <w:rFonts w:ascii="Garamond" w:eastAsia="Garamond" w:hAnsi="Garamond" w:cs="Garamond"/>
          <w:b/>
          <w:color w:val="000000"/>
          <w:szCs w:val="20"/>
        </w:rPr>
        <w:t>OBJETIVO</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1712"/>
        <w:gridCol w:w="2446"/>
        <w:gridCol w:w="2425"/>
        <w:gridCol w:w="3487"/>
      </w:tblGrid>
      <w:tr w:rsidR="00DB4004" w:rsidRPr="00E43146" w14:paraId="585E946B"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shd w:val="clear" w:color="auto" w:fill="A6A6A6" w:themeFill="background1" w:themeFillShade="A6"/>
          </w:tcPr>
          <w:p w14:paraId="56062F27"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Categoría</w:t>
            </w:r>
          </w:p>
        </w:tc>
        <w:tc>
          <w:tcPr>
            <w:tcW w:w="2446" w:type="dxa"/>
            <w:shd w:val="clear" w:color="auto" w:fill="A6A6A6" w:themeFill="background1" w:themeFillShade="A6"/>
          </w:tcPr>
          <w:p w14:paraId="464BBF03"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Población</w:t>
            </w:r>
          </w:p>
        </w:tc>
        <w:tc>
          <w:tcPr>
            <w:tcW w:w="2425" w:type="dxa"/>
            <w:shd w:val="clear" w:color="auto" w:fill="A6A6A6" w:themeFill="background1" w:themeFillShade="A6"/>
          </w:tcPr>
          <w:p w14:paraId="62EBB9BE"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Descripción Actualizada</w:t>
            </w:r>
          </w:p>
        </w:tc>
        <w:tc>
          <w:tcPr>
            <w:tcW w:w="3487" w:type="dxa"/>
            <w:shd w:val="clear" w:color="auto" w:fill="A6A6A6" w:themeFill="background1" w:themeFillShade="A6"/>
          </w:tcPr>
          <w:p w14:paraId="08419E32"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Enfoques y Criterios IDPAC 2025–2028</w:t>
            </w:r>
          </w:p>
        </w:tc>
      </w:tr>
      <w:tr w:rsidR="00345E46" w:rsidRPr="00E43146" w14:paraId="30958ADB"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val="restart"/>
            <w:shd w:val="clear" w:color="auto" w:fill="FFFFFF" w:themeFill="background1"/>
          </w:tcPr>
          <w:p w14:paraId="3F70A5D0" w14:textId="77777777" w:rsidR="00345E46" w:rsidRPr="00FE6857" w:rsidRDefault="00345E46" w:rsidP="00D44176">
            <w:pPr>
              <w:jc w:val="both"/>
              <w:rPr>
                <w:rFonts w:eastAsia="Garamond" w:cs="Garamond"/>
                <w:b/>
                <w:color w:val="000000"/>
                <w:szCs w:val="22"/>
                <w:lang w:val="es-CO"/>
              </w:rPr>
            </w:pPr>
            <w:r w:rsidRPr="00E43146">
              <w:rPr>
                <w:rFonts w:eastAsia="Garamond" w:cs="Garamond"/>
                <w:b/>
                <w:color w:val="000000"/>
                <w:szCs w:val="22"/>
                <w:lang w:val="es-CO"/>
              </w:rPr>
              <w:t>Etario</w:t>
            </w:r>
          </w:p>
        </w:tc>
        <w:tc>
          <w:tcPr>
            <w:tcW w:w="2446" w:type="dxa"/>
            <w:shd w:val="clear" w:color="auto" w:fill="FFFFFF" w:themeFill="background1"/>
          </w:tcPr>
          <w:p w14:paraId="5F95E757"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Primera infancia (0–5 años)</w:t>
            </w:r>
          </w:p>
        </w:tc>
        <w:tc>
          <w:tcPr>
            <w:tcW w:w="2425" w:type="dxa"/>
            <w:shd w:val="clear" w:color="auto" w:fill="FFFFFF" w:themeFill="background1"/>
          </w:tcPr>
          <w:p w14:paraId="14D8D916"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Etapa fundamental para el desarrollo cognitivo, emocional y social.</w:t>
            </w:r>
          </w:p>
        </w:tc>
        <w:tc>
          <w:tcPr>
            <w:tcW w:w="3487" w:type="dxa"/>
            <w:shd w:val="clear" w:color="auto" w:fill="FFFFFF" w:themeFill="background1"/>
          </w:tcPr>
          <w:p w14:paraId="5E0CEAB8"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Organizaciones que promuevan el fortalecimiento de la participación de niños y niñas, en concordancia con la Política Pública de Infancia y Adolescencia.</w:t>
            </w:r>
          </w:p>
        </w:tc>
      </w:tr>
      <w:tr w:rsidR="00345E46" w:rsidRPr="00E43146" w14:paraId="03669FBC"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vMerge/>
            <w:shd w:val="clear" w:color="auto" w:fill="FFFFFF" w:themeFill="background1"/>
          </w:tcPr>
          <w:p w14:paraId="73FCD09E"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44DC2E2A"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Infancia (6–11 años)</w:t>
            </w:r>
          </w:p>
        </w:tc>
        <w:tc>
          <w:tcPr>
            <w:tcW w:w="2425" w:type="dxa"/>
            <w:shd w:val="clear" w:color="auto" w:fill="FFFFFF" w:themeFill="background1"/>
          </w:tcPr>
          <w:p w14:paraId="4DE3E955"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Desarrollo de la autonomía, identidad de género y socialización.</w:t>
            </w:r>
          </w:p>
        </w:tc>
        <w:tc>
          <w:tcPr>
            <w:tcW w:w="3487" w:type="dxa"/>
            <w:shd w:val="clear" w:color="auto" w:fill="FFFFFF" w:themeFill="background1"/>
          </w:tcPr>
          <w:p w14:paraId="3B7B472F"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Enfoque en organizaciones que fomenten la participación activa de la infancia en procesos comunitarios.</w:t>
            </w:r>
          </w:p>
        </w:tc>
      </w:tr>
      <w:tr w:rsidR="00345E46" w:rsidRPr="00E43146" w14:paraId="516034D8"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shd w:val="clear" w:color="auto" w:fill="FFFFFF" w:themeFill="background1"/>
          </w:tcPr>
          <w:p w14:paraId="130A919E"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17811538"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Adolescencia (12–18 años)</w:t>
            </w:r>
          </w:p>
        </w:tc>
        <w:tc>
          <w:tcPr>
            <w:tcW w:w="2425" w:type="dxa"/>
            <w:shd w:val="clear" w:color="auto" w:fill="FFFFFF" w:themeFill="background1"/>
          </w:tcPr>
          <w:p w14:paraId="4E17CF5F"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Búsqueda de identidad y reconocimiento social; exploración de roles.</w:t>
            </w:r>
          </w:p>
        </w:tc>
        <w:tc>
          <w:tcPr>
            <w:tcW w:w="3487" w:type="dxa"/>
            <w:shd w:val="clear" w:color="auto" w:fill="FFFFFF" w:themeFill="background1"/>
          </w:tcPr>
          <w:p w14:paraId="027B5B0A"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Apoyo a organizaciones que trabajen en la prevención de riesgos y promoción de derechos de adolescentes.</w:t>
            </w:r>
          </w:p>
        </w:tc>
      </w:tr>
      <w:tr w:rsidR="00345E46" w:rsidRPr="00E43146" w14:paraId="4326EE7F"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vMerge/>
            <w:shd w:val="clear" w:color="auto" w:fill="FFFFFF" w:themeFill="background1"/>
          </w:tcPr>
          <w:p w14:paraId="72D834BC"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6B6C0136"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Juventud (14–28 años)</w:t>
            </w:r>
          </w:p>
        </w:tc>
        <w:tc>
          <w:tcPr>
            <w:tcW w:w="2425" w:type="dxa"/>
            <w:shd w:val="clear" w:color="auto" w:fill="FFFFFF" w:themeFill="background1"/>
          </w:tcPr>
          <w:p w14:paraId="29776AA2"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Transición a la adultez con cambios biológicos, psicológicos y sociales.</w:t>
            </w:r>
          </w:p>
        </w:tc>
        <w:tc>
          <w:tcPr>
            <w:tcW w:w="3487" w:type="dxa"/>
            <w:shd w:val="clear" w:color="auto" w:fill="FFFFFF" w:themeFill="background1"/>
          </w:tcPr>
          <w:p w14:paraId="65427F9F"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Fortalecimiento de organizaciones juveniles, especialmente aquellas con al menos el 70% de miembros entre 14 y 28 años.</w:t>
            </w:r>
          </w:p>
        </w:tc>
      </w:tr>
      <w:tr w:rsidR="00345E46" w:rsidRPr="00E43146" w14:paraId="438A733F"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shd w:val="clear" w:color="auto" w:fill="FFFFFF" w:themeFill="background1"/>
          </w:tcPr>
          <w:p w14:paraId="47986204"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3BF5122A"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Adultez (29–59 años)</w:t>
            </w:r>
          </w:p>
        </w:tc>
        <w:tc>
          <w:tcPr>
            <w:tcW w:w="2425" w:type="dxa"/>
            <w:shd w:val="clear" w:color="auto" w:fill="FFFFFF" w:themeFill="background1"/>
          </w:tcPr>
          <w:p w14:paraId="43C69F83"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 xml:space="preserve">Ampliación de responsabilidades y </w:t>
            </w:r>
            <w:r w:rsidRPr="00E43146">
              <w:rPr>
                <w:rFonts w:eastAsia="Garamond" w:cs="Garamond"/>
                <w:color w:val="000000"/>
                <w:szCs w:val="22"/>
                <w:lang w:val="es-CO"/>
              </w:rPr>
              <w:lastRenderedPageBreak/>
              <w:t>desarrollo de potencialidades.</w:t>
            </w:r>
          </w:p>
        </w:tc>
        <w:tc>
          <w:tcPr>
            <w:tcW w:w="3487" w:type="dxa"/>
            <w:shd w:val="clear" w:color="auto" w:fill="FFFFFF" w:themeFill="background1"/>
          </w:tcPr>
          <w:p w14:paraId="35E23EA8"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lastRenderedPageBreak/>
              <w:t>Apoyo a organizaciones que promuevan la participación activa de adultos en procesos comunitarios.</w:t>
            </w:r>
          </w:p>
        </w:tc>
      </w:tr>
      <w:tr w:rsidR="00345E46" w:rsidRPr="00E43146" w14:paraId="4A08C173"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vMerge/>
            <w:shd w:val="clear" w:color="auto" w:fill="FFFFFF" w:themeFill="background1"/>
          </w:tcPr>
          <w:p w14:paraId="317404EA"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4AED545B"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Vejez (60 años en adelante)</w:t>
            </w:r>
          </w:p>
        </w:tc>
        <w:tc>
          <w:tcPr>
            <w:tcW w:w="2425" w:type="dxa"/>
            <w:shd w:val="clear" w:color="auto" w:fill="FFFFFF" w:themeFill="background1"/>
          </w:tcPr>
          <w:p w14:paraId="0DCA0E9D"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Etapa de acumulación de experiencias y sabiduría.</w:t>
            </w:r>
          </w:p>
        </w:tc>
        <w:tc>
          <w:tcPr>
            <w:tcW w:w="3487" w:type="dxa"/>
            <w:shd w:val="clear" w:color="auto" w:fill="FFFFFF" w:themeFill="background1"/>
          </w:tcPr>
          <w:p w14:paraId="1B9F5190"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Fortalecimiento de organizaciones de personas mayores, promoviendo su inclusión y participación.</w:t>
            </w:r>
          </w:p>
        </w:tc>
      </w:tr>
      <w:tr w:rsidR="00345E46" w:rsidRPr="00E43146" w14:paraId="42FDD733"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val="restart"/>
            <w:shd w:val="clear" w:color="auto" w:fill="FFFFFF" w:themeFill="background1"/>
          </w:tcPr>
          <w:p w14:paraId="4CF24533" w14:textId="77777777" w:rsidR="00345E46" w:rsidRPr="00FE6857" w:rsidRDefault="00345E46" w:rsidP="00D44176">
            <w:pPr>
              <w:jc w:val="both"/>
              <w:rPr>
                <w:rFonts w:eastAsia="Garamond" w:cs="Garamond"/>
                <w:b/>
                <w:color w:val="000000"/>
                <w:szCs w:val="22"/>
                <w:lang w:val="es-CO"/>
              </w:rPr>
            </w:pPr>
            <w:r w:rsidRPr="00E43146">
              <w:rPr>
                <w:rFonts w:eastAsia="Garamond" w:cs="Garamond"/>
                <w:b/>
                <w:color w:val="000000"/>
                <w:szCs w:val="22"/>
                <w:lang w:val="es-CO"/>
              </w:rPr>
              <w:t>Étnico</w:t>
            </w:r>
          </w:p>
        </w:tc>
        <w:tc>
          <w:tcPr>
            <w:tcW w:w="2446" w:type="dxa"/>
            <w:shd w:val="clear" w:color="auto" w:fill="FFFFFF" w:themeFill="background1"/>
          </w:tcPr>
          <w:p w14:paraId="05558900"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Comunidades negras, afrocolombianas, raizales y palenqueras</w:t>
            </w:r>
          </w:p>
        </w:tc>
        <w:tc>
          <w:tcPr>
            <w:tcW w:w="2425" w:type="dxa"/>
            <w:shd w:val="clear" w:color="auto" w:fill="FFFFFF" w:themeFill="background1"/>
          </w:tcPr>
          <w:p w14:paraId="3D7585D0"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Poblaciones con identidad cultural propia y reconocimiento étnico.</w:t>
            </w:r>
          </w:p>
        </w:tc>
        <w:tc>
          <w:tcPr>
            <w:tcW w:w="3487" w:type="dxa"/>
            <w:shd w:val="clear" w:color="auto" w:fill="FFFFFF" w:themeFill="background1"/>
          </w:tcPr>
          <w:p w14:paraId="609B5AF8"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Apoyo a organizaciones que promuevan los derechos étnicos y la lucha contra la discriminación.</w:t>
            </w:r>
          </w:p>
        </w:tc>
      </w:tr>
      <w:tr w:rsidR="00345E46" w:rsidRPr="00E43146" w14:paraId="1CA6F1BB"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vMerge/>
            <w:shd w:val="clear" w:color="auto" w:fill="FFFFFF" w:themeFill="background1"/>
          </w:tcPr>
          <w:p w14:paraId="1F35AA14"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68CA7FFA"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Comunidades indígenas</w:t>
            </w:r>
          </w:p>
        </w:tc>
        <w:tc>
          <w:tcPr>
            <w:tcW w:w="2425" w:type="dxa"/>
            <w:shd w:val="clear" w:color="auto" w:fill="FFFFFF" w:themeFill="background1"/>
          </w:tcPr>
          <w:p w14:paraId="3B9C9B4C"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Pueblos originarios con tradiciones y costumbres ancestrales.</w:t>
            </w:r>
          </w:p>
        </w:tc>
        <w:tc>
          <w:tcPr>
            <w:tcW w:w="3487" w:type="dxa"/>
            <w:shd w:val="clear" w:color="auto" w:fill="FFFFFF" w:themeFill="background1"/>
          </w:tcPr>
          <w:p w14:paraId="01FE87A8"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Fortalecimiento de organizaciones indígenas y promoción de sus derechos.</w:t>
            </w:r>
          </w:p>
        </w:tc>
      </w:tr>
      <w:tr w:rsidR="00345E46" w:rsidRPr="00E43146" w14:paraId="7ADF53D6"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shd w:val="clear" w:color="auto" w:fill="FFFFFF" w:themeFill="background1"/>
          </w:tcPr>
          <w:p w14:paraId="4B94412B"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1194DBE0"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 xml:space="preserve">Pueblo </w:t>
            </w:r>
            <w:proofErr w:type="spellStart"/>
            <w:r w:rsidRPr="00E43146">
              <w:rPr>
                <w:rFonts w:eastAsia="Garamond" w:cs="Garamond"/>
                <w:color w:val="000000"/>
                <w:szCs w:val="22"/>
                <w:lang w:val="es-CO"/>
              </w:rPr>
              <w:t>Rrom</w:t>
            </w:r>
            <w:proofErr w:type="spellEnd"/>
            <w:r w:rsidRPr="00E43146">
              <w:rPr>
                <w:rFonts w:eastAsia="Garamond" w:cs="Garamond"/>
                <w:color w:val="000000"/>
                <w:szCs w:val="22"/>
                <w:lang w:val="es-CO"/>
              </w:rPr>
              <w:t xml:space="preserve"> (Gitano)</w:t>
            </w:r>
          </w:p>
        </w:tc>
        <w:tc>
          <w:tcPr>
            <w:tcW w:w="2425" w:type="dxa"/>
            <w:shd w:val="clear" w:color="auto" w:fill="FFFFFF" w:themeFill="background1"/>
          </w:tcPr>
          <w:p w14:paraId="16C3DE45"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Comunidad con tradiciones culturales específicas.</w:t>
            </w:r>
          </w:p>
        </w:tc>
        <w:tc>
          <w:tcPr>
            <w:tcW w:w="3487" w:type="dxa"/>
            <w:shd w:val="clear" w:color="auto" w:fill="FFFFFF" w:themeFill="background1"/>
          </w:tcPr>
          <w:p w14:paraId="7332B1E3"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Apoyo a organizaciones gitanas y promoción de sus derechos culturales.</w:t>
            </w:r>
          </w:p>
        </w:tc>
      </w:tr>
      <w:tr w:rsidR="00345E46" w:rsidRPr="00E43146" w14:paraId="4235C88B"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vMerge w:val="restart"/>
            <w:shd w:val="clear" w:color="auto" w:fill="FFFFFF" w:themeFill="background1"/>
          </w:tcPr>
          <w:p w14:paraId="64A03B0A" w14:textId="77777777" w:rsidR="00345E46" w:rsidRPr="00FE6857" w:rsidRDefault="00345E46" w:rsidP="00D44176">
            <w:pPr>
              <w:jc w:val="both"/>
              <w:rPr>
                <w:rFonts w:eastAsia="Garamond" w:cs="Garamond"/>
                <w:b/>
                <w:color w:val="000000"/>
                <w:szCs w:val="22"/>
                <w:lang w:val="es-CO"/>
              </w:rPr>
            </w:pPr>
            <w:r w:rsidRPr="00E43146">
              <w:rPr>
                <w:rFonts w:eastAsia="Garamond" w:cs="Garamond"/>
                <w:b/>
                <w:color w:val="000000"/>
                <w:szCs w:val="22"/>
                <w:lang w:val="es-CO"/>
              </w:rPr>
              <w:t>Género</w:t>
            </w:r>
          </w:p>
        </w:tc>
        <w:tc>
          <w:tcPr>
            <w:tcW w:w="2446" w:type="dxa"/>
            <w:shd w:val="clear" w:color="auto" w:fill="FFFFFF" w:themeFill="background1"/>
          </w:tcPr>
          <w:p w14:paraId="7205EA09"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Mujeres</w:t>
            </w:r>
          </w:p>
        </w:tc>
        <w:tc>
          <w:tcPr>
            <w:tcW w:w="2425" w:type="dxa"/>
            <w:shd w:val="clear" w:color="auto" w:fill="FFFFFF" w:themeFill="background1"/>
          </w:tcPr>
          <w:p w14:paraId="67F061B0"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Reconocimiento de desigualdades de género y promoción de la equidad.</w:t>
            </w:r>
          </w:p>
        </w:tc>
        <w:tc>
          <w:tcPr>
            <w:tcW w:w="3487" w:type="dxa"/>
            <w:shd w:val="clear" w:color="auto" w:fill="FFFFFF" w:themeFill="background1"/>
          </w:tcPr>
          <w:p w14:paraId="0BE0980C"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Apoyo a organizaciones que trabajen en la promoción de los derechos de las mujeres y la equidad de género.</w:t>
            </w:r>
          </w:p>
        </w:tc>
      </w:tr>
      <w:tr w:rsidR="00345E46" w:rsidRPr="00E43146" w14:paraId="76A09641"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vMerge/>
            <w:shd w:val="clear" w:color="auto" w:fill="FFFFFF" w:themeFill="background1"/>
          </w:tcPr>
          <w:p w14:paraId="245B6194" w14:textId="77777777" w:rsidR="00345E46" w:rsidRPr="00E43146" w:rsidRDefault="00345E46" w:rsidP="00D44176">
            <w:pPr>
              <w:jc w:val="both"/>
              <w:rPr>
                <w:rFonts w:eastAsia="Garamond" w:cs="Garamond"/>
                <w:b/>
                <w:color w:val="000000"/>
                <w:szCs w:val="22"/>
                <w:lang w:val="es-CO"/>
              </w:rPr>
            </w:pPr>
          </w:p>
        </w:tc>
        <w:tc>
          <w:tcPr>
            <w:tcW w:w="2446" w:type="dxa"/>
            <w:shd w:val="clear" w:color="auto" w:fill="FFFFFF" w:themeFill="background1"/>
          </w:tcPr>
          <w:p w14:paraId="60BB1F83" w14:textId="77777777" w:rsidR="00345E46" w:rsidRPr="00FE6857" w:rsidRDefault="00345E46" w:rsidP="00D44176">
            <w:pPr>
              <w:jc w:val="both"/>
              <w:rPr>
                <w:rFonts w:eastAsia="Garamond" w:cs="Garamond"/>
                <w:color w:val="000000"/>
                <w:szCs w:val="22"/>
                <w:lang w:val="es-CO"/>
              </w:rPr>
            </w:pPr>
            <w:r w:rsidRPr="00E43146">
              <w:rPr>
                <w:rFonts w:eastAsia="Garamond" w:cs="Garamond"/>
                <w:color w:val="000000"/>
                <w:szCs w:val="22"/>
                <w:lang w:val="es-CO"/>
              </w:rPr>
              <w:t>Personas LGBTIQ+</w:t>
            </w:r>
          </w:p>
        </w:tc>
        <w:tc>
          <w:tcPr>
            <w:tcW w:w="2425" w:type="dxa"/>
            <w:shd w:val="clear" w:color="auto" w:fill="FFFFFF" w:themeFill="background1"/>
          </w:tcPr>
          <w:p w14:paraId="05B4E000"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Diversidad en orientación sexual e identidad de género.</w:t>
            </w:r>
          </w:p>
        </w:tc>
        <w:tc>
          <w:tcPr>
            <w:tcW w:w="3487" w:type="dxa"/>
            <w:shd w:val="clear" w:color="auto" w:fill="FFFFFF" w:themeFill="background1"/>
          </w:tcPr>
          <w:p w14:paraId="070219B3" w14:textId="77777777" w:rsidR="00345E46" w:rsidRPr="00E43146" w:rsidRDefault="00345E46" w:rsidP="00D44176">
            <w:pPr>
              <w:jc w:val="both"/>
              <w:rPr>
                <w:rFonts w:eastAsia="Garamond" w:cs="Garamond"/>
                <w:color w:val="000000"/>
                <w:szCs w:val="22"/>
                <w:lang w:val="es-CO"/>
              </w:rPr>
            </w:pPr>
            <w:r w:rsidRPr="00E43146">
              <w:rPr>
                <w:rFonts w:eastAsia="Garamond" w:cs="Garamond"/>
                <w:color w:val="000000"/>
                <w:szCs w:val="22"/>
                <w:lang w:val="es-CO"/>
              </w:rPr>
              <w:t>Fortalecimiento de organizaciones que promuevan los derechos y la inclusión de personas LGBTIQ+.</w:t>
            </w:r>
          </w:p>
        </w:tc>
      </w:tr>
      <w:tr w:rsidR="00DB4004" w:rsidRPr="00E43146" w14:paraId="48FC1BCC"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shd w:val="clear" w:color="auto" w:fill="FFFFFF" w:themeFill="background1"/>
          </w:tcPr>
          <w:p w14:paraId="09B13E97"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Discapacidad</w:t>
            </w:r>
          </w:p>
        </w:tc>
        <w:tc>
          <w:tcPr>
            <w:tcW w:w="2446" w:type="dxa"/>
            <w:shd w:val="clear" w:color="auto" w:fill="FFFFFF" w:themeFill="background1"/>
          </w:tcPr>
          <w:p w14:paraId="6FBAEDCF"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Personas con discapacidad física, sensorial, cognitiva, psicosocial o múltiple</w:t>
            </w:r>
          </w:p>
        </w:tc>
        <w:tc>
          <w:tcPr>
            <w:tcW w:w="2425" w:type="dxa"/>
            <w:shd w:val="clear" w:color="auto" w:fill="FFFFFF" w:themeFill="background1"/>
          </w:tcPr>
          <w:p w14:paraId="71421EEC"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Reconocimiento de barreras y promoción de la inclusión.</w:t>
            </w:r>
          </w:p>
        </w:tc>
        <w:tc>
          <w:tcPr>
            <w:tcW w:w="3487" w:type="dxa"/>
            <w:shd w:val="clear" w:color="auto" w:fill="FFFFFF" w:themeFill="background1"/>
          </w:tcPr>
          <w:p w14:paraId="10A94656"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Apoyo a organizaciones que trabajen en la promoción de los derechos de las personas con discapacidad.</w:t>
            </w:r>
          </w:p>
        </w:tc>
      </w:tr>
      <w:tr w:rsidR="00DB4004" w:rsidRPr="00E43146" w14:paraId="0A3BF289"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shd w:val="clear" w:color="auto" w:fill="FFFFFF" w:themeFill="background1"/>
          </w:tcPr>
          <w:p w14:paraId="0AC330B0"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Habitabilidad en calle</w:t>
            </w:r>
          </w:p>
        </w:tc>
        <w:tc>
          <w:tcPr>
            <w:tcW w:w="2446" w:type="dxa"/>
            <w:shd w:val="clear" w:color="auto" w:fill="FFFFFF" w:themeFill="background1"/>
          </w:tcPr>
          <w:p w14:paraId="7D2F7FAA"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Habitantes de calle y personas en riesgo de habitar la calle</w:t>
            </w:r>
          </w:p>
        </w:tc>
        <w:tc>
          <w:tcPr>
            <w:tcW w:w="2425" w:type="dxa"/>
            <w:shd w:val="clear" w:color="auto" w:fill="FFFFFF" w:themeFill="background1"/>
          </w:tcPr>
          <w:p w14:paraId="224191A6"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Población en situación de vulnerabilidad social y económica.</w:t>
            </w:r>
          </w:p>
        </w:tc>
        <w:tc>
          <w:tcPr>
            <w:tcW w:w="3487" w:type="dxa"/>
            <w:shd w:val="clear" w:color="auto" w:fill="FFFFFF" w:themeFill="background1"/>
          </w:tcPr>
          <w:p w14:paraId="487D4E91"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Promoción de acciones orientadas a la inclusión y participación de estas poblaciones.</w:t>
            </w:r>
          </w:p>
        </w:tc>
      </w:tr>
      <w:tr w:rsidR="00DB4004" w:rsidRPr="00E43146" w14:paraId="0382F833" w14:textId="77777777" w:rsidTr="00F63635">
        <w:trPr>
          <w:cnfStyle w:val="000000100000" w:firstRow="0" w:lastRow="0" w:firstColumn="0" w:lastColumn="0" w:oddVBand="0" w:evenVBand="0" w:oddHBand="1" w:evenHBand="0" w:firstRowFirstColumn="0" w:firstRowLastColumn="0" w:lastRowFirstColumn="0" w:lastRowLastColumn="0"/>
        </w:trPr>
        <w:tc>
          <w:tcPr>
            <w:tcW w:w="1712" w:type="dxa"/>
            <w:shd w:val="clear" w:color="auto" w:fill="FFFFFF" w:themeFill="background1"/>
          </w:tcPr>
          <w:p w14:paraId="38D42DCA"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Víctimas del conflicto armado</w:t>
            </w:r>
          </w:p>
        </w:tc>
        <w:tc>
          <w:tcPr>
            <w:tcW w:w="2446" w:type="dxa"/>
            <w:shd w:val="clear" w:color="auto" w:fill="FFFFFF" w:themeFill="background1"/>
          </w:tcPr>
          <w:p w14:paraId="3EED64D1"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Personas afectadas por el conflicto armado interno</w:t>
            </w:r>
          </w:p>
        </w:tc>
        <w:tc>
          <w:tcPr>
            <w:tcW w:w="2425" w:type="dxa"/>
            <w:shd w:val="clear" w:color="auto" w:fill="FFFFFF" w:themeFill="background1"/>
          </w:tcPr>
          <w:p w14:paraId="344175E0"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Reconocimiento de derechos y promoción de la reparación integral.</w:t>
            </w:r>
          </w:p>
        </w:tc>
        <w:tc>
          <w:tcPr>
            <w:tcW w:w="3487" w:type="dxa"/>
            <w:shd w:val="clear" w:color="auto" w:fill="FFFFFF" w:themeFill="background1"/>
          </w:tcPr>
          <w:p w14:paraId="4E53E4F2"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Apoyo a organizaciones que trabajen en la promoción de los derechos de las víctimas y la construcción de paz.</w:t>
            </w:r>
          </w:p>
        </w:tc>
      </w:tr>
      <w:tr w:rsidR="00DB4004" w:rsidRPr="00E43146" w14:paraId="6BADBA60" w14:textId="77777777" w:rsidTr="00F63635">
        <w:trPr>
          <w:cnfStyle w:val="000000010000" w:firstRow="0" w:lastRow="0" w:firstColumn="0" w:lastColumn="0" w:oddVBand="0" w:evenVBand="0" w:oddHBand="0" w:evenHBand="1" w:firstRowFirstColumn="0" w:firstRowLastColumn="0" w:lastRowFirstColumn="0" w:lastRowLastColumn="0"/>
        </w:trPr>
        <w:tc>
          <w:tcPr>
            <w:tcW w:w="1712" w:type="dxa"/>
            <w:shd w:val="clear" w:color="auto" w:fill="FFFFFF" w:themeFill="background1"/>
          </w:tcPr>
          <w:p w14:paraId="52787FAA" w14:textId="77777777" w:rsidR="00DB4004" w:rsidRPr="00FE6857" w:rsidRDefault="00E9015C" w:rsidP="00D44176">
            <w:pPr>
              <w:jc w:val="both"/>
              <w:rPr>
                <w:rFonts w:eastAsia="Garamond" w:cs="Garamond"/>
                <w:b/>
                <w:color w:val="000000"/>
                <w:szCs w:val="22"/>
                <w:lang w:val="es-CO"/>
              </w:rPr>
            </w:pPr>
            <w:r w:rsidRPr="00E43146">
              <w:rPr>
                <w:rFonts w:eastAsia="Garamond" w:cs="Garamond"/>
                <w:b/>
                <w:color w:val="000000"/>
                <w:szCs w:val="22"/>
                <w:lang w:val="es-CO"/>
              </w:rPr>
              <w:t>Migrantes y refugiados</w:t>
            </w:r>
          </w:p>
        </w:tc>
        <w:tc>
          <w:tcPr>
            <w:tcW w:w="2446" w:type="dxa"/>
            <w:shd w:val="clear" w:color="auto" w:fill="FFFFFF" w:themeFill="background1"/>
          </w:tcPr>
          <w:p w14:paraId="73C66D01"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Personas en situación de movilidad humana</w:t>
            </w:r>
          </w:p>
        </w:tc>
        <w:tc>
          <w:tcPr>
            <w:tcW w:w="2425" w:type="dxa"/>
            <w:shd w:val="clear" w:color="auto" w:fill="FFFFFF" w:themeFill="background1"/>
          </w:tcPr>
          <w:p w14:paraId="1E50ADCF"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Inclusión social y garantía de derechos.</w:t>
            </w:r>
          </w:p>
        </w:tc>
        <w:tc>
          <w:tcPr>
            <w:tcW w:w="3487" w:type="dxa"/>
            <w:shd w:val="clear" w:color="auto" w:fill="FFFFFF" w:themeFill="background1"/>
          </w:tcPr>
          <w:p w14:paraId="1828AE27"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Fortalecimiento de organizaciones que promuevan la inclusión de personas migrantes y refugiadas.</w:t>
            </w:r>
          </w:p>
        </w:tc>
      </w:tr>
    </w:tbl>
    <w:p w14:paraId="24C4B81C" w14:textId="5438F585" w:rsidR="00F63635" w:rsidRPr="003227A6" w:rsidRDefault="00F63635" w:rsidP="00F63635">
      <w:pPr>
        <w:jc w:val="center"/>
        <w:rPr>
          <w:rFonts w:ascii="Garamond" w:eastAsia="Garamond" w:hAnsi="Garamond" w:cs="Garamond"/>
          <w:b/>
          <w:iCs/>
          <w:sz w:val="18"/>
          <w:szCs w:val="18"/>
        </w:rPr>
      </w:pPr>
      <w:bookmarkStart w:id="0" w:name="_heading=h.bka97q95zjgq" w:colFirst="0" w:colLast="0"/>
      <w:bookmarkEnd w:id="0"/>
      <w:r>
        <w:rPr>
          <w:rFonts w:ascii="Garamond" w:eastAsia="Garamond" w:hAnsi="Garamond" w:cs="Garamond"/>
          <w:b/>
          <w:iCs/>
          <w:sz w:val="18"/>
          <w:szCs w:val="18"/>
        </w:rPr>
        <w:t>Tabla 3</w:t>
      </w:r>
      <w:r w:rsidRPr="001C3AB5">
        <w:rPr>
          <w:rFonts w:ascii="Garamond" w:eastAsia="Garamond" w:hAnsi="Garamond" w:cs="Garamond"/>
          <w:b/>
          <w:iCs/>
          <w:sz w:val="18"/>
          <w:szCs w:val="18"/>
        </w:rPr>
        <w:t xml:space="preserve">. Fuente: </w:t>
      </w:r>
      <w:r>
        <w:rPr>
          <w:rFonts w:ascii="Garamond" w:eastAsia="Garamond" w:hAnsi="Garamond" w:cs="Garamond"/>
          <w:b/>
          <w:iCs/>
          <w:sz w:val="18"/>
          <w:szCs w:val="18"/>
        </w:rPr>
        <w:t>Elaboración propia</w:t>
      </w:r>
    </w:p>
    <w:p w14:paraId="13022462" w14:textId="77777777" w:rsidR="001F1B08" w:rsidRDefault="001F1B08" w:rsidP="00D44176">
      <w:pPr>
        <w:spacing w:after="0"/>
        <w:jc w:val="both"/>
        <w:rPr>
          <w:rFonts w:ascii="Garamond" w:eastAsia="Garamond" w:hAnsi="Garamond" w:cs="Garamond"/>
        </w:rPr>
      </w:pPr>
    </w:p>
    <w:p w14:paraId="5E16ADB7" w14:textId="7B7464E6" w:rsidR="001F1B08" w:rsidRPr="00F63635" w:rsidRDefault="001F1B08" w:rsidP="00EC746E">
      <w:pPr>
        <w:pStyle w:val="Prrafodelista"/>
        <w:numPr>
          <w:ilvl w:val="0"/>
          <w:numId w:val="40"/>
        </w:numPr>
        <w:spacing w:after="0"/>
        <w:jc w:val="both"/>
        <w:rPr>
          <w:rFonts w:ascii="Garamond" w:eastAsia="Garamond" w:hAnsi="Garamond" w:cs="Garamond"/>
          <w:b/>
        </w:rPr>
      </w:pPr>
      <w:r w:rsidRPr="00F63635">
        <w:rPr>
          <w:rFonts w:ascii="Garamond" w:eastAsia="Garamond" w:hAnsi="Garamond" w:cs="Garamond"/>
          <w:b/>
        </w:rPr>
        <w:t>PLAZO DE EJECUCIÓN.</w:t>
      </w:r>
    </w:p>
    <w:p w14:paraId="27131DE6" w14:textId="77777777" w:rsidR="001F1B08" w:rsidRPr="001F1B08" w:rsidRDefault="001F1B08" w:rsidP="001F1B08">
      <w:pPr>
        <w:spacing w:after="0"/>
        <w:jc w:val="both"/>
        <w:rPr>
          <w:rFonts w:ascii="Garamond" w:eastAsia="Garamond" w:hAnsi="Garamond" w:cs="Garamond"/>
        </w:rPr>
      </w:pPr>
    </w:p>
    <w:p w14:paraId="6F7CBE27" w14:textId="77777777" w:rsidR="001F1B08" w:rsidRDefault="001F1B08" w:rsidP="001F1B08">
      <w:pPr>
        <w:spacing w:after="0"/>
        <w:jc w:val="both"/>
        <w:rPr>
          <w:rFonts w:ascii="Garamond" w:eastAsia="Garamond" w:hAnsi="Garamond" w:cs="Garamond"/>
        </w:rPr>
      </w:pPr>
      <w:r w:rsidRPr="001F1B08">
        <w:rPr>
          <w:rFonts w:ascii="Garamond" w:eastAsia="Garamond" w:hAnsi="Garamond" w:cs="Garamond"/>
        </w:rPr>
        <w:t>El plazo de ejecución del proceso de selección será por el término de diez (10) meses, contados a partir de la fecha de suscripción del acta de inicio, entre el contratista y el Fondo de Desarrollo Local de Kennedy (alcaldesa Local), previa aprobación de las garantías para su ejecución de conformidad con el artículo 7 de la Ley 1150 de 2007, previo cumplimiento de los requisitos de selección</w:t>
      </w:r>
    </w:p>
    <w:p w14:paraId="1E4F2A4D" w14:textId="77777777" w:rsidR="001F1B08" w:rsidRPr="001F1B08" w:rsidRDefault="001F1B08" w:rsidP="001F1B08">
      <w:pPr>
        <w:spacing w:after="0"/>
        <w:jc w:val="both"/>
        <w:rPr>
          <w:rFonts w:ascii="Garamond" w:eastAsia="Garamond" w:hAnsi="Garamond" w:cs="Garamond"/>
        </w:rPr>
      </w:pPr>
    </w:p>
    <w:p w14:paraId="034C42F2" w14:textId="4B1434AB" w:rsidR="00AB6D58" w:rsidRPr="00F63635" w:rsidRDefault="00E9015C" w:rsidP="00EC746E">
      <w:pPr>
        <w:pStyle w:val="Prrafodelista"/>
        <w:numPr>
          <w:ilvl w:val="0"/>
          <w:numId w:val="40"/>
        </w:numPr>
        <w:spacing w:after="0"/>
        <w:jc w:val="both"/>
        <w:rPr>
          <w:rFonts w:ascii="Garamond" w:eastAsia="Garamond" w:hAnsi="Garamond" w:cs="Garamond"/>
          <w:b/>
          <w:color w:val="000000"/>
          <w:u w:val="single"/>
        </w:rPr>
      </w:pPr>
      <w:r w:rsidRPr="00F63635">
        <w:rPr>
          <w:rFonts w:ascii="Garamond" w:eastAsia="Garamond" w:hAnsi="Garamond" w:cs="Garamond"/>
          <w:b/>
          <w:color w:val="000000"/>
        </w:rPr>
        <w:t xml:space="preserve">COMPONENTE </w:t>
      </w:r>
      <w:r w:rsidR="001F1B08" w:rsidRPr="00F63635">
        <w:rPr>
          <w:rFonts w:ascii="Garamond" w:eastAsia="Garamond" w:hAnsi="Garamond" w:cs="Garamond"/>
          <w:b/>
          <w:color w:val="000000"/>
        </w:rPr>
        <w:t>TRANSVERSAL</w:t>
      </w:r>
      <w:r w:rsidRPr="00F63635">
        <w:rPr>
          <w:rFonts w:ascii="Garamond" w:eastAsia="Garamond" w:hAnsi="Garamond" w:cs="Garamond"/>
          <w:b/>
          <w:color w:val="000000"/>
        </w:rPr>
        <w:t>: ALISTAMIENTO</w:t>
      </w:r>
      <w:r w:rsidRPr="00F63635">
        <w:rPr>
          <w:rFonts w:ascii="Garamond" w:eastAsia="Garamond" w:hAnsi="Garamond" w:cs="Garamond"/>
          <w:b/>
          <w:color w:val="000000"/>
          <w:u w:val="single"/>
        </w:rPr>
        <w:t>.</w:t>
      </w:r>
    </w:p>
    <w:p w14:paraId="61C558F7" w14:textId="77777777" w:rsidR="001F1B08" w:rsidRDefault="001F1B08" w:rsidP="001F1B08">
      <w:pPr>
        <w:spacing w:after="0"/>
        <w:jc w:val="both"/>
        <w:rPr>
          <w:rFonts w:ascii="Garamond" w:eastAsia="Garamond" w:hAnsi="Garamond" w:cs="Garamond"/>
          <w:b/>
          <w:color w:val="000000"/>
          <w:sz w:val="20"/>
          <w:szCs w:val="20"/>
          <w:u w:val="single"/>
        </w:rPr>
      </w:pPr>
    </w:p>
    <w:p w14:paraId="1448A70A" w14:textId="6E9E4FD1" w:rsidR="001F1B08" w:rsidRPr="00F63635" w:rsidRDefault="001F1B08" w:rsidP="001F1B08">
      <w:pPr>
        <w:spacing w:after="0"/>
        <w:jc w:val="both"/>
        <w:rPr>
          <w:rFonts w:ascii="Garamond" w:eastAsia="Garamond" w:hAnsi="Garamond" w:cs="Garamond"/>
          <w:b/>
          <w:bCs/>
          <w:color w:val="000000"/>
        </w:rPr>
      </w:pPr>
      <w:r w:rsidRPr="00F63635">
        <w:rPr>
          <w:rFonts w:ascii="Garamond" w:eastAsia="Garamond" w:hAnsi="Garamond" w:cs="Garamond"/>
          <w:b/>
          <w:bCs/>
          <w:color w:val="000000"/>
        </w:rPr>
        <w:t xml:space="preserve">6.1. </w:t>
      </w:r>
      <w:r w:rsidR="00F63635" w:rsidRPr="00F63635">
        <w:rPr>
          <w:rFonts w:ascii="Garamond" w:eastAsia="Garamond" w:hAnsi="Garamond" w:cs="Garamond"/>
          <w:b/>
          <w:bCs/>
          <w:color w:val="000000"/>
        </w:rPr>
        <w:t>ACTIVIDAD COMITÉ TÉCNICO DE SEGUIMIENTO Y CONTROL.</w:t>
      </w:r>
    </w:p>
    <w:p w14:paraId="423CE959" w14:textId="77777777" w:rsidR="001F1B08" w:rsidRPr="001F1B08" w:rsidRDefault="001F1B08" w:rsidP="001F1B08">
      <w:pPr>
        <w:spacing w:after="0"/>
        <w:jc w:val="both"/>
        <w:rPr>
          <w:rFonts w:ascii="Garamond" w:eastAsia="Garamond" w:hAnsi="Garamond" w:cs="Garamond"/>
          <w:bCs/>
          <w:color w:val="000000"/>
        </w:rPr>
      </w:pPr>
    </w:p>
    <w:p w14:paraId="35D0D672" w14:textId="77777777" w:rsidR="001F1B08" w:rsidRPr="001F1B08" w:rsidRDefault="001F1B08" w:rsidP="001F1B08">
      <w:pPr>
        <w:spacing w:after="0"/>
        <w:jc w:val="both"/>
        <w:rPr>
          <w:rFonts w:ascii="Garamond" w:eastAsia="Garamond" w:hAnsi="Garamond" w:cs="Garamond"/>
          <w:bCs/>
          <w:color w:val="000000"/>
        </w:rPr>
      </w:pPr>
      <w:r w:rsidRPr="001F1B08">
        <w:rPr>
          <w:rFonts w:ascii="Garamond" w:eastAsia="Garamond" w:hAnsi="Garamond" w:cs="Garamond"/>
          <w:bCs/>
          <w:color w:val="000000"/>
        </w:rPr>
        <w:lastRenderedPageBreak/>
        <w:t>Se debe establecer el comité técnico desde la primera semana posterior a la firma del acta de inicio, cuyo propósito será realizar el seguimiento y acompañamiento al desarrollo del proyecto, según lo establecido en el presente anexo técnico, monitorear y evaluar la ejecución de cada una de las actividades.</w:t>
      </w:r>
    </w:p>
    <w:p w14:paraId="27BFA876" w14:textId="77777777" w:rsidR="001F1B08" w:rsidRPr="001F1B08" w:rsidRDefault="001F1B08" w:rsidP="001F1B08">
      <w:pPr>
        <w:spacing w:after="0"/>
        <w:jc w:val="both"/>
        <w:rPr>
          <w:rFonts w:ascii="Garamond" w:eastAsia="Garamond" w:hAnsi="Garamond" w:cs="Garamond"/>
          <w:bCs/>
          <w:color w:val="000000"/>
        </w:rPr>
      </w:pPr>
      <w:r w:rsidRPr="001F1B08">
        <w:rPr>
          <w:rFonts w:ascii="Garamond" w:eastAsia="Garamond" w:hAnsi="Garamond" w:cs="Garamond"/>
          <w:bCs/>
          <w:color w:val="000000"/>
        </w:rPr>
        <w:t xml:space="preserve">Este Comité se reunirá mínimo dos (02) veces al mes y será convocado con al menos con dos (02) días de anticipación por el ejecutor y/o el supervisor y/o apoyo a la supervisión delegado por parte del Fondo de Desarrollo Local. El Contratista elaborará los soportes del comité, tales como actas, listados de asistencia, matrices de seguimiento y dejar constancia de las decisiones y recomendaciones tomadas, dichos productos deben someterse a revisión y aprobación por el comité. </w:t>
      </w:r>
    </w:p>
    <w:p w14:paraId="2ADE3E48" w14:textId="7EAE708F" w:rsidR="001F1B08" w:rsidRDefault="001F1B08" w:rsidP="001F1B08">
      <w:pPr>
        <w:spacing w:after="0"/>
        <w:jc w:val="both"/>
        <w:rPr>
          <w:rFonts w:ascii="Garamond" w:eastAsia="Garamond" w:hAnsi="Garamond" w:cs="Garamond"/>
          <w:bCs/>
          <w:color w:val="000000"/>
        </w:rPr>
      </w:pPr>
      <w:r w:rsidRPr="001F1B08">
        <w:rPr>
          <w:rFonts w:ascii="Garamond" w:eastAsia="Garamond" w:hAnsi="Garamond" w:cs="Garamond"/>
          <w:bCs/>
          <w:color w:val="000000"/>
        </w:rPr>
        <w:t>Si bien de manera ordinaria el comité sesionará dos (02) veces al mes, con ocasión de consultas o implementación de procedimientos que se requieran para el buen desarrollo del contrato, se podrán convocar comités extraordinarios a través de los medios dispuestos para tal fin. Así mismo se podrá extender invitación a otras personas según se requiera, de igual forma al convocarse mesas de trabajo, le corresponderá al contratista la elaboración de actas y demás memorias de todos los espacios sostenidos.</w:t>
      </w:r>
    </w:p>
    <w:p w14:paraId="5A0FB447" w14:textId="77777777" w:rsidR="001F1B08" w:rsidRDefault="001F1B08" w:rsidP="001F1B08">
      <w:pPr>
        <w:spacing w:after="0"/>
        <w:jc w:val="both"/>
        <w:rPr>
          <w:rFonts w:ascii="Garamond" w:eastAsia="Garamond" w:hAnsi="Garamond" w:cs="Garamond"/>
          <w:bCs/>
          <w:color w:val="000000"/>
        </w:rPr>
      </w:pPr>
    </w:p>
    <w:p w14:paraId="6F541AB0" w14:textId="77777777" w:rsidR="001F1B08" w:rsidRPr="001F1B08" w:rsidRDefault="001F1B08" w:rsidP="001F1B08">
      <w:pPr>
        <w:spacing w:after="0"/>
        <w:jc w:val="both"/>
        <w:rPr>
          <w:rFonts w:ascii="Garamond" w:eastAsia="Garamond" w:hAnsi="Garamond" w:cs="Garamond"/>
          <w:b/>
          <w:color w:val="000000"/>
        </w:rPr>
      </w:pPr>
      <w:r w:rsidRPr="001F1B08">
        <w:rPr>
          <w:rFonts w:ascii="Garamond" w:eastAsia="Garamond" w:hAnsi="Garamond" w:cs="Garamond"/>
          <w:b/>
          <w:color w:val="000000"/>
        </w:rPr>
        <w:t xml:space="preserve">6.2. COMPOSICIÓN GENERAL DEL COMITÉ TÉCNICO DE SEGUIMIENTO Y CONTROL. </w:t>
      </w:r>
    </w:p>
    <w:p w14:paraId="2AB8677A" w14:textId="77777777" w:rsidR="001F1B08" w:rsidRPr="001F1B08" w:rsidRDefault="001F1B08" w:rsidP="001F1B08">
      <w:pPr>
        <w:spacing w:after="0"/>
        <w:jc w:val="both"/>
        <w:rPr>
          <w:rFonts w:ascii="Garamond" w:eastAsia="Garamond" w:hAnsi="Garamond" w:cs="Garamond"/>
          <w:b/>
          <w:color w:val="000000"/>
        </w:rPr>
      </w:pPr>
    </w:p>
    <w:p w14:paraId="0890CA2A" w14:textId="40223EF6" w:rsidR="001F1B08" w:rsidRDefault="001F1B08" w:rsidP="001F1B08">
      <w:pPr>
        <w:spacing w:after="0"/>
        <w:jc w:val="both"/>
        <w:rPr>
          <w:rFonts w:ascii="Garamond" w:eastAsia="Garamond" w:hAnsi="Garamond" w:cs="Garamond"/>
          <w:b/>
          <w:bCs/>
          <w:color w:val="000000"/>
        </w:rPr>
      </w:pPr>
      <w:r w:rsidRPr="00F63635">
        <w:rPr>
          <w:rFonts w:ascii="Garamond" w:eastAsia="Garamond" w:hAnsi="Garamond" w:cs="Garamond"/>
          <w:b/>
          <w:bCs/>
          <w:color w:val="000000"/>
        </w:rPr>
        <w:t>6.2.1 Composición del Comité Técnico</w:t>
      </w:r>
    </w:p>
    <w:p w14:paraId="7CD64286" w14:textId="77777777" w:rsidR="00F63635" w:rsidRPr="00F63635" w:rsidRDefault="00F63635" w:rsidP="001F1B08">
      <w:pPr>
        <w:spacing w:after="0"/>
        <w:jc w:val="both"/>
        <w:rPr>
          <w:rFonts w:ascii="Garamond" w:eastAsia="Garamond" w:hAnsi="Garamond" w:cs="Garamond"/>
          <w:b/>
          <w:bCs/>
          <w:color w:val="000000"/>
        </w:rPr>
      </w:pPr>
    </w:p>
    <w:p w14:paraId="35A85EA3" w14:textId="48F0C2B8" w:rsidR="001F1B08" w:rsidRPr="00F63635" w:rsidRDefault="001F1B08" w:rsidP="00EC746E">
      <w:pPr>
        <w:pStyle w:val="Prrafodelista"/>
        <w:numPr>
          <w:ilvl w:val="3"/>
          <w:numId w:val="89"/>
        </w:numPr>
        <w:spacing w:after="0"/>
        <w:ind w:left="284" w:firstLine="0"/>
        <w:jc w:val="both"/>
        <w:rPr>
          <w:rFonts w:ascii="Garamond" w:eastAsia="Garamond" w:hAnsi="Garamond" w:cs="Garamond"/>
          <w:bCs/>
          <w:color w:val="000000"/>
        </w:rPr>
      </w:pPr>
      <w:r w:rsidRPr="00F63635">
        <w:rPr>
          <w:rFonts w:ascii="Garamond" w:eastAsia="Garamond" w:hAnsi="Garamond" w:cs="Garamond"/>
          <w:bCs/>
          <w:color w:val="000000"/>
        </w:rPr>
        <w:t>Supervisor o supervisora delegada por el Fondo de Desarrollo Local de Kennedy.</w:t>
      </w:r>
    </w:p>
    <w:p w14:paraId="17436198" w14:textId="7BD19171" w:rsidR="001F1B08" w:rsidRPr="00F63635" w:rsidRDefault="001F1B08" w:rsidP="00EC746E">
      <w:pPr>
        <w:pStyle w:val="Prrafodelista"/>
        <w:numPr>
          <w:ilvl w:val="3"/>
          <w:numId w:val="89"/>
        </w:numPr>
        <w:spacing w:after="0"/>
        <w:ind w:left="284" w:firstLine="0"/>
        <w:jc w:val="both"/>
        <w:rPr>
          <w:rFonts w:ascii="Garamond" w:eastAsia="Garamond" w:hAnsi="Garamond" w:cs="Garamond"/>
          <w:bCs/>
          <w:color w:val="000000"/>
        </w:rPr>
      </w:pPr>
      <w:r w:rsidRPr="00F63635">
        <w:rPr>
          <w:rFonts w:ascii="Garamond" w:eastAsia="Garamond" w:hAnsi="Garamond" w:cs="Garamond"/>
          <w:bCs/>
          <w:color w:val="000000"/>
        </w:rPr>
        <w:t>Equipo de apoyo a la supervisión de la Alcaldía Local.</w:t>
      </w:r>
    </w:p>
    <w:p w14:paraId="0F03B78C" w14:textId="10D18388" w:rsidR="001F1B08" w:rsidRPr="00F63635" w:rsidRDefault="001F1B08" w:rsidP="00EC746E">
      <w:pPr>
        <w:pStyle w:val="Prrafodelista"/>
        <w:numPr>
          <w:ilvl w:val="3"/>
          <w:numId w:val="89"/>
        </w:numPr>
        <w:spacing w:after="0"/>
        <w:ind w:left="284" w:firstLine="0"/>
        <w:jc w:val="both"/>
        <w:rPr>
          <w:rFonts w:ascii="Garamond" w:eastAsia="Garamond" w:hAnsi="Garamond" w:cs="Garamond"/>
          <w:bCs/>
          <w:color w:val="000000"/>
        </w:rPr>
      </w:pPr>
      <w:r w:rsidRPr="00F63635">
        <w:rPr>
          <w:rFonts w:ascii="Garamond" w:eastAsia="Garamond" w:hAnsi="Garamond" w:cs="Garamond"/>
          <w:bCs/>
          <w:color w:val="000000"/>
        </w:rPr>
        <w:t>Coordinador/a general del proyecto por parte del Contratista.</w:t>
      </w:r>
    </w:p>
    <w:p w14:paraId="1CA53999" w14:textId="624ADBE7" w:rsidR="001F1B08" w:rsidRPr="00F63635" w:rsidRDefault="001F1B08" w:rsidP="00EC746E">
      <w:pPr>
        <w:pStyle w:val="Prrafodelista"/>
        <w:numPr>
          <w:ilvl w:val="3"/>
          <w:numId w:val="89"/>
        </w:numPr>
        <w:spacing w:after="0"/>
        <w:ind w:left="284" w:firstLine="0"/>
        <w:jc w:val="both"/>
        <w:rPr>
          <w:rFonts w:ascii="Garamond" w:eastAsia="Garamond" w:hAnsi="Garamond" w:cs="Garamond"/>
          <w:bCs/>
          <w:color w:val="000000"/>
        </w:rPr>
      </w:pPr>
      <w:r w:rsidRPr="00F63635">
        <w:rPr>
          <w:rFonts w:ascii="Garamond" w:eastAsia="Garamond" w:hAnsi="Garamond" w:cs="Garamond"/>
          <w:bCs/>
          <w:color w:val="000000"/>
        </w:rPr>
        <w:t>Coordinadores/as de componentes y/o profesionales responsables designados por el Contratista.</w:t>
      </w:r>
    </w:p>
    <w:p w14:paraId="7FB5375C" w14:textId="77777777" w:rsidR="001F1B08" w:rsidRPr="001F1B08" w:rsidRDefault="001F1B08" w:rsidP="001F1B08">
      <w:pPr>
        <w:spacing w:after="0"/>
        <w:jc w:val="both"/>
        <w:rPr>
          <w:rFonts w:ascii="Garamond" w:eastAsia="Garamond" w:hAnsi="Garamond" w:cs="Garamond"/>
          <w:bCs/>
          <w:color w:val="000000"/>
        </w:rPr>
      </w:pPr>
    </w:p>
    <w:p w14:paraId="099F5DDB" w14:textId="799375C0" w:rsidR="001F1B08" w:rsidRPr="001F1B08" w:rsidRDefault="001F1B08" w:rsidP="001F1B08">
      <w:pPr>
        <w:spacing w:after="0"/>
        <w:jc w:val="both"/>
        <w:rPr>
          <w:rFonts w:ascii="Garamond" w:eastAsia="Garamond" w:hAnsi="Garamond" w:cs="Garamond"/>
          <w:b/>
          <w:color w:val="000000"/>
        </w:rPr>
      </w:pPr>
      <w:r w:rsidRPr="001F1B08">
        <w:rPr>
          <w:rFonts w:ascii="Garamond" w:eastAsia="Garamond" w:hAnsi="Garamond" w:cs="Garamond"/>
          <w:b/>
          <w:color w:val="000000"/>
        </w:rPr>
        <w:t>6.3</w:t>
      </w:r>
      <w:r w:rsidR="002F4E85">
        <w:rPr>
          <w:rFonts w:ascii="Garamond" w:eastAsia="Garamond" w:hAnsi="Garamond" w:cs="Garamond"/>
          <w:b/>
          <w:color w:val="000000"/>
        </w:rPr>
        <w:t>.</w:t>
      </w:r>
      <w:r w:rsidRPr="001F1B08">
        <w:rPr>
          <w:rFonts w:ascii="Garamond" w:eastAsia="Garamond" w:hAnsi="Garamond" w:cs="Garamond"/>
          <w:b/>
          <w:color w:val="000000"/>
        </w:rPr>
        <w:t xml:space="preserve"> INVITADOS</w:t>
      </w:r>
    </w:p>
    <w:p w14:paraId="05E97C41" w14:textId="77777777" w:rsidR="001F1B08" w:rsidRPr="001F1B08" w:rsidRDefault="001F1B08" w:rsidP="001F1B08">
      <w:pPr>
        <w:spacing w:after="0"/>
        <w:jc w:val="both"/>
        <w:rPr>
          <w:rFonts w:ascii="Garamond" w:eastAsia="Garamond" w:hAnsi="Garamond" w:cs="Garamond"/>
          <w:bCs/>
          <w:color w:val="000000"/>
        </w:rPr>
      </w:pPr>
    </w:p>
    <w:p w14:paraId="41E041AC" w14:textId="77777777" w:rsidR="001F1B08" w:rsidRPr="001F1B08" w:rsidRDefault="001F1B08" w:rsidP="001F1B08">
      <w:pPr>
        <w:spacing w:after="0"/>
        <w:jc w:val="both"/>
        <w:rPr>
          <w:rFonts w:ascii="Garamond" w:eastAsia="Garamond" w:hAnsi="Garamond" w:cs="Garamond"/>
          <w:bCs/>
          <w:color w:val="000000"/>
        </w:rPr>
      </w:pPr>
      <w:r w:rsidRPr="001F1B08">
        <w:rPr>
          <w:rFonts w:ascii="Garamond" w:eastAsia="Garamond" w:hAnsi="Garamond" w:cs="Garamond"/>
          <w:bCs/>
          <w:color w:val="000000"/>
        </w:rPr>
        <w:t>Participantes invitados con voz (cuando sea pertinente):</w:t>
      </w:r>
    </w:p>
    <w:p w14:paraId="53443647" w14:textId="655CF17A"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Servidor/a del IDPAC o articulador/a territorial designado por dicho instituto.</w:t>
      </w:r>
    </w:p>
    <w:p w14:paraId="7AE336FA" w14:textId="1C7ECE14"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Referentes comunales, de juventudes, de mujeres, de población NARP o cualquier otro enfoque poblacional priorizado desde la Alcaldía Local.</w:t>
      </w:r>
    </w:p>
    <w:p w14:paraId="79C11851" w14:textId="773BCCAC"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Representantes de Juntas de Acción Comunal, según el avance del componente.</w:t>
      </w:r>
    </w:p>
    <w:p w14:paraId="0E2B1F36" w14:textId="2DC67300"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Otros actores definidos por la Alcaldía Local, en función del enfoque territorial y diferencial del proyecto.</w:t>
      </w:r>
    </w:p>
    <w:p w14:paraId="680E614A" w14:textId="77777777" w:rsidR="001F1B08" w:rsidRDefault="001F1B08" w:rsidP="00D44176">
      <w:pPr>
        <w:jc w:val="both"/>
        <w:rPr>
          <w:rFonts w:ascii="Garamond" w:eastAsia="Garamond" w:hAnsi="Garamond" w:cs="Garamond"/>
          <w:b/>
          <w:color w:val="000000"/>
          <w:sz w:val="20"/>
          <w:szCs w:val="20"/>
        </w:rPr>
      </w:pPr>
      <w:bookmarkStart w:id="1" w:name="_heading=h.f4s5txe046yh" w:colFirst="0" w:colLast="0"/>
      <w:bookmarkStart w:id="2" w:name="_heading=h.btmnz9w1map2" w:colFirst="0" w:colLast="0"/>
      <w:bookmarkStart w:id="3" w:name="_heading=h.r16r9fshhn8h" w:colFirst="0" w:colLast="0"/>
      <w:bookmarkEnd w:id="1"/>
      <w:bookmarkEnd w:id="2"/>
      <w:bookmarkEnd w:id="3"/>
    </w:p>
    <w:p w14:paraId="3B558148" w14:textId="31728D10" w:rsidR="001F1B08" w:rsidRDefault="001F1B08" w:rsidP="002F4E85">
      <w:pPr>
        <w:spacing w:after="0"/>
        <w:jc w:val="both"/>
        <w:rPr>
          <w:rFonts w:ascii="Garamond" w:eastAsia="Garamond" w:hAnsi="Garamond" w:cs="Garamond"/>
          <w:b/>
          <w:bCs/>
          <w:color w:val="000000"/>
        </w:rPr>
      </w:pPr>
      <w:r w:rsidRPr="002F4E85">
        <w:rPr>
          <w:rFonts w:ascii="Garamond" w:eastAsia="Garamond" w:hAnsi="Garamond" w:cs="Garamond"/>
          <w:b/>
          <w:color w:val="000000"/>
        </w:rPr>
        <w:t xml:space="preserve">6.4. FUNCIONES </w:t>
      </w:r>
      <w:r w:rsidR="002F4E85">
        <w:rPr>
          <w:rFonts w:ascii="Garamond" w:eastAsia="Garamond" w:hAnsi="Garamond" w:cs="Garamond"/>
          <w:b/>
          <w:bCs/>
          <w:color w:val="000000"/>
        </w:rPr>
        <w:t>GENERALES DEL COMITÉ TÉCNICO</w:t>
      </w:r>
    </w:p>
    <w:p w14:paraId="129A7F79" w14:textId="77777777" w:rsidR="002F4E85" w:rsidRPr="002F4E85" w:rsidRDefault="002F4E85" w:rsidP="002F4E85">
      <w:pPr>
        <w:spacing w:after="0"/>
        <w:jc w:val="both"/>
        <w:rPr>
          <w:rFonts w:ascii="Garamond" w:eastAsia="Garamond" w:hAnsi="Garamond" w:cs="Garamond"/>
          <w:b/>
          <w:bCs/>
          <w:color w:val="000000"/>
        </w:rPr>
      </w:pPr>
    </w:p>
    <w:p w14:paraId="5A4D8351" w14:textId="25880684"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Revisar y aprobar el plan de trabajo y cronograma del proyecto.</w:t>
      </w:r>
    </w:p>
    <w:p w14:paraId="6AB3A44C" w14:textId="5CEEB709"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Realizar seguimiento a las etapas de ejecución del proyecto y el desarrollo de las actividades previstas en el contrato, verificando que el plan de trabajo que incluye el cronograma de actividades se cumpla en su totalidad.</w:t>
      </w:r>
    </w:p>
    <w:p w14:paraId="08B2EAB4" w14:textId="39A4C7EA"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Realizar el acompañamiento permanente a la ejecución del contrato y evaluar los resultados de las actividades</w:t>
      </w:r>
    </w:p>
    <w:p w14:paraId="52E2AEDE" w14:textId="4B37730A"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lastRenderedPageBreak/>
        <w:t>Proponer y adoptar medidas preventivas y correctivas para solucionar las dificultades presentadas en la ejecución del contrato.</w:t>
      </w:r>
    </w:p>
    <w:p w14:paraId="5D5B4C52" w14:textId="3FC2A66E"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Realizar una reunión mensual de seguimiento y control del contrato o extraordinariamente cuando sea requerido.</w:t>
      </w:r>
    </w:p>
    <w:p w14:paraId="128BBF2E" w14:textId="1549C72C" w:rsidR="001F1B08" w:rsidRPr="002F4E85" w:rsidRDefault="001F1B08" w:rsidP="00EC746E">
      <w:pPr>
        <w:pStyle w:val="Prrafodelista"/>
        <w:numPr>
          <w:ilvl w:val="0"/>
          <w:numId w:val="90"/>
        </w:numPr>
        <w:spacing w:after="0"/>
        <w:jc w:val="both"/>
        <w:rPr>
          <w:rFonts w:ascii="Garamond" w:eastAsia="Garamond" w:hAnsi="Garamond" w:cs="Garamond"/>
          <w:bCs/>
          <w:color w:val="000000"/>
        </w:rPr>
      </w:pPr>
      <w:r w:rsidRPr="002F4E85">
        <w:rPr>
          <w:rFonts w:ascii="Garamond" w:eastAsia="Garamond" w:hAnsi="Garamond" w:cs="Garamond"/>
          <w:bCs/>
          <w:color w:val="000000"/>
        </w:rPr>
        <w:t>Verificar el cumplimiento de las especificaciones técnicas y la calidad de los materiales, y la cantidad de implementos requeridos para el desarrollo de las actividades.</w:t>
      </w:r>
    </w:p>
    <w:p w14:paraId="163215F0" w14:textId="557453A4" w:rsidR="001F1B08" w:rsidRPr="002F4E85" w:rsidRDefault="001F1B08" w:rsidP="00EC746E">
      <w:pPr>
        <w:pStyle w:val="Prrafodelista"/>
        <w:numPr>
          <w:ilvl w:val="0"/>
          <w:numId w:val="91"/>
        </w:numPr>
        <w:jc w:val="both"/>
        <w:rPr>
          <w:rFonts w:ascii="Garamond" w:eastAsia="Garamond" w:hAnsi="Garamond" w:cs="Garamond"/>
          <w:bCs/>
          <w:color w:val="000000"/>
        </w:rPr>
      </w:pPr>
      <w:r w:rsidRPr="002F4E85">
        <w:rPr>
          <w:rFonts w:ascii="Garamond" w:eastAsia="Garamond" w:hAnsi="Garamond" w:cs="Garamond"/>
          <w:bCs/>
          <w:color w:val="000000"/>
        </w:rPr>
        <w:t>Revisar los criterios y procedimientos a seguir para garantizar la adecuada ejecución del contrato, particularmente frente a los procedimientos establecidos por el FDLK que debe seguir el contratista: entrega de informes con los verificadores correspondientes, ingreso de materiales al Almacén, entrega de materiales a la población beneficiaria, entre otras.</w:t>
      </w:r>
    </w:p>
    <w:p w14:paraId="1A8063F1" w14:textId="6C15E65A" w:rsidR="001F1B08" w:rsidRPr="002F4E85" w:rsidRDefault="001F1B08" w:rsidP="00EC746E">
      <w:pPr>
        <w:pStyle w:val="Prrafodelista"/>
        <w:numPr>
          <w:ilvl w:val="0"/>
          <w:numId w:val="91"/>
        </w:numPr>
        <w:jc w:val="both"/>
        <w:rPr>
          <w:rFonts w:ascii="Garamond" w:eastAsia="Garamond" w:hAnsi="Garamond" w:cs="Garamond"/>
          <w:bCs/>
          <w:color w:val="000000"/>
        </w:rPr>
      </w:pPr>
      <w:r w:rsidRPr="002F4E85">
        <w:rPr>
          <w:rFonts w:ascii="Garamond" w:eastAsia="Garamond" w:hAnsi="Garamond" w:cs="Garamond"/>
          <w:bCs/>
          <w:color w:val="000000"/>
        </w:rPr>
        <w:t>Las reuniones del comité de seguimiento deberán quedar soportadas mediante actas y registros. (no se considera como una función del Comité, es una función de la Secretaría Técnica del Comité, que se enuncio anteriormente.).</w:t>
      </w:r>
    </w:p>
    <w:p w14:paraId="4A86E087" w14:textId="04B4E7A4" w:rsidR="001F1B08" w:rsidRPr="002F4E85" w:rsidRDefault="001F1B08" w:rsidP="00EC746E">
      <w:pPr>
        <w:pStyle w:val="Prrafodelista"/>
        <w:numPr>
          <w:ilvl w:val="0"/>
          <w:numId w:val="91"/>
        </w:numPr>
        <w:jc w:val="both"/>
        <w:rPr>
          <w:rFonts w:ascii="Garamond" w:eastAsia="Garamond" w:hAnsi="Garamond" w:cs="Garamond"/>
          <w:bCs/>
          <w:color w:val="000000"/>
        </w:rPr>
      </w:pPr>
      <w:r w:rsidRPr="002F4E85">
        <w:rPr>
          <w:rFonts w:ascii="Garamond" w:eastAsia="Garamond" w:hAnsi="Garamond" w:cs="Garamond"/>
          <w:bCs/>
          <w:color w:val="000000"/>
        </w:rPr>
        <w:t xml:space="preserve">Recomendar al supervisor prorrogas, adiciones, y en general modificaciones al contrato a que haya lugar. </w:t>
      </w:r>
    </w:p>
    <w:p w14:paraId="34E84FC3" w14:textId="2A176E02" w:rsidR="001F1B08" w:rsidRPr="002F4E85" w:rsidRDefault="001F1B08" w:rsidP="00EC746E">
      <w:pPr>
        <w:pStyle w:val="Prrafodelista"/>
        <w:numPr>
          <w:ilvl w:val="0"/>
          <w:numId w:val="91"/>
        </w:numPr>
        <w:jc w:val="both"/>
        <w:rPr>
          <w:rFonts w:ascii="Garamond" w:eastAsia="Garamond" w:hAnsi="Garamond" w:cs="Garamond"/>
          <w:bCs/>
          <w:color w:val="000000"/>
        </w:rPr>
      </w:pPr>
      <w:r w:rsidRPr="002F4E85">
        <w:rPr>
          <w:rFonts w:ascii="Garamond" w:eastAsia="Garamond" w:hAnsi="Garamond" w:cs="Garamond"/>
          <w:bCs/>
          <w:color w:val="000000"/>
        </w:rPr>
        <w:t>Realizar la evaluación del informe final entregado por la Coordinadora General del Proyecto, donde relacione la información cualitativa (sistematización de experiencias) y cuantitativa de los componentes del proyecto y demás evidencias solicitadas por el (la) supervisor (a) y/o el apoyo a la supervisión del contrato.</w:t>
      </w:r>
    </w:p>
    <w:p w14:paraId="03D9B61D" w14:textId="2D59C604" w:rsidR="00DB4004" w:rsidRPr="00E43146" w:rsidRDefault="00E9015C" w:rsidP="00D44176">
      <w:pPr>
        <w:jc w:val="both"/>
        <w:rPr>
          <w:rFonts w:ascii="Garamond" w:eastAsia="Garamond" w:hAnsi="Garamond" w:cs="Garamond"/>
          <w:b/>
          <w:color w:val="000000"/>
        </w:rPr>
      </w:pPr>
      <w:r w:rsidRPr="001F1B08">
        <w:rPr>
          <w:rFonts w:ascii="Garamond" w:eastAsia="Garamond" w:hAnsi="Garamond" w:cs="Garamond"/>
          <w:b/>
          <w:color w:val="000000"/>
        </w:rPr>
        <w:t>6.5. ELABORACIÓN DE DOCUMENTOS</w:t>
      </w:r>
      <w:r w:rsidRPr="00E43146">
        <w:rPr>
          <w:rFonts w:ascii="Garamond" w:eastAsia="Garamond" w:hAnsi="Garamond" w:cs="Garamond"/>
          <w:b/>
          <w:color w:val="000000"/>
        </w:rPr>
        <w:t xml:space="preserve">: </w:t>
      </w:r>
    </w:p>
    <w:p w14:paraId="522C2F7B"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b/>
          <w:color w:val="000000"/>
        </w:rPr>
        <w:t>Plan de Trabajo:</w:t>
      </w:r>
      <w:r w:rsidRPr="00E43146">
        <w:rPr>
          <w:rFonts w:ascii="Garamond" w:eastAsia="Garamond" w:hAnsi="Garamond" w:cs="Garamond"/>
          <w:color w:val="000000"/>
        </w:rPr>
        <w:t xml:space="preserve"> Documento en el que se debe incorporar cada una de las actividades del contrato, definir la carga porcentual de estas, los tiempos para su desarrollo, incluyendo para ello el cronograma de ejecución del proyecto.</w:t>
      </w:r>
    </w:p>
    <w:p w14:paraId="04265D53"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b/>
          <w:color w:val="000000"/>
        </w:rPr>
        <w:t>Formatos:</w:t>
      </w:r>
      <w:r w:rsidRPr="00E43146">
        <w:rPr>
          <w:rFonts w:ascii="Garamond" w:eastAsia="Garamond" w:hAnsi="Garamond" w:cs="Garamond"/>
          <w:color w:val="000000"/>
        </w:rPr>
        <w:t xml:space="preserve"> Se establecerá un formato aprobado mediante comité técnico por el cual se realicen las solicitudes de bienes y servicios requeridos, así como la ubicación, fecha y detalle de las actividades a realizar.</w:t>
      </w:r>
    </w:p>
    <w:p w14:paraId="4ED6F23F"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Elaborar y presentar una estrategia de divulgación e inscripción.</w:t>
      </w:r>
    </w:p>
    <w:p w14:paraId="27184476"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Diseñar piezas publicitarias.</w:t>
      </w:r>
    </w:p>
    <w:p w14:paraId="69073A15"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Elaborar presentaciones del proyecto.</w:t>
      </w:r>
    </w:p>
    <w:p w14:paraId="554C21F4" w14:textId="77777777"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Realizar un instrumento de análisis del instrumento de evaluación de las hojas de vida. </w:t>
      </w:r>
    </w:p>
    <w:p w14:paraId="1C7EDC0A" w14:textId="5CCE51DB" w:rsidR="00DB4004" w:rsidRPr="00E43146" w:rsidRDefault="00E9015C" w:rsidP="00EC746E">
      <w:pPr>
        <w:numPr>
          <w:ilvl w:val="0"/>
          <w:numId w:val="9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Cronograma general y especifico por componente</w:t>
      </w:r>
    </w:p>
    <w:p w14:paraId="64130DDE" w14:textId="77777777" w:rsidR="00AB6D58" w:rsidRPr="00E43146" w:rsidRDefault="00AB6D58" w:rsidP="00D44176">
      <w:pPr>
        <w:pBdr>
          <w:top w:val="nil"/>
          <w:left w:val="nil"/>
          <w:bottom w:val="nil"/>
          <w:right w:val="nil"/>
          <w:between w:val="nil"/>
        </w:pBdr>
        <w:spacing w:after="0" w:line="240" w:lineRule="auto"/>
        <w:jc w:val="both"/>
        <w:rPr>
          <w:rFonts w:ascii="Garamond" w:eastAsia="Garamond" w:hAnsi="Garamond" w:cs="Garamond"/>
          <w:color w:val="000000"/>
        </w:rPr>
      </w:pPr>
    </w:p>
    <w:p w14:paraId="2C0A8F41" w14:textId="77777777" w:rsidR="00AB6D58" w:rsidRPr="00E43146" w:rsidRDefault="00AB6D58" w:rsidP="00D44176">
      <w:pPr>
        <w:pBdr>
          <w:top w:val="nil"/>
          <w:left w:val="nil"/>
          <w:bottom w:val="nil"/>
          <w:right w:val="nil"/>
          <w:between w:val="nil"/>
        </w:pBdr>
        <w:spacing w:after="0" w:line="240" w:lineRule="auto"/>
        <w:jc w:val="both"/>
        <w:rPr>
          <w:rFonts w:ascii="Garamond" w:eastAsia="Garamond" w:hAnsi="Garamond" w:cs="Garamond"/>
          <w:color w:val="000000"/>
        </w:rPr>
      </w:pPr>
    </w:p>
    <w:p w14:paraId="3BAEEED9" w14:textId="1AD4DABE" w:rsidR="00DB4004" w:rsidRPr="00E43146" w:rsidRDefault="00E9015C" w:rsidP="00D44176">
      <w:pPr>
        <w:jc w:val="both"/>
        <w:rPr>
          <w:rFonts w:ascii="Garamond" w:eastAsia="Garamond" w:hAnsi="Garamond" w:cs="Garamond"/>
          <w:b/>
          <w:color w:val="000000"/>
        </w:rPr>
      </w:pPr>
      <w:r w:rsidRPr="00E43146">
        <w:rPr>
          <w:rFonts w:ascii="Garamond" w:eastAsia="Garamond" w:hAnsi="Garamond" w:cs="Garamond"/>
          <w:b/>
          <w:color w:val="000000"/>
        </w:rPr>
        <w:t>6.6. APROBACIÓN DE</w:t>
      </w:r>
      <w:r w:rsidR="002F4E85">
        <w:rPr>
          <w:rFonts w:ascii="Garamond" w:eastAsia="Garamond" w:hAnsi="Garamond" w:cs="Garamond"/>
          <w:b/>
          <w:color w:val="000000"/>
        </w:rPr>
        <w:t>L PLAN DE TRABAJO</w:t>
      </w:r>
    </w:p>
    <w:p w14:paraId="479F5EF2" w14:textId="2E576D4B" w:rsidR="00DB4004" w:rsidRPr="00E43146" w:rsidRDefault="00E9015C" w:rsidP="00D44176">
      <w:pPr>
        <w:ind w:left="360"/>
        <w:jc w:val="both"/>
        <w:rPr>
          <w:rFonts w:ascii="Garamond" w:eastAsia="Garamond" w:hAnsi="Garamond" w:cs="Garamond"/>
        </w:rPr>
      </w:pPr>
      <w:r w:rsidRPr="00E43146">
        <w:rPr>
          <w:rFonts w:ascii="Garamond" w:eastAsia="Garamond" w:hAnsi="Garamond" w:cs="Garamond"/>
          <w:color w:val="000000"/>
        </w:rPr>
        <w:t xml:space="preserve">Una vez firmada el acta de inicio y en un término no mayor a ocho (08) días, </w:t>
      </w:r>
      <w:r w:rsidRPr="00E43146">
        <w:rPr>
          <w:rFonts w:ascii="Garamond" w:eastAsia="Garamond" w:hAnsi="Garamond" w:cs="Garamond"/>
        </w:rPr>
        <w:t xml:space="preserve">deberá enviar vía correo electrónico al apoyo a la supervisión el plan de trabajo con su respectivo cronograma, quien a su vez hará observaciones y recomendaciones de ser necesarias, posterior a ello el apoyo a la supervisión en un término no mayor a tres (03) días hábiles las devolverá al contratista quien hará las correcciones necesarias y lo socializará en comité técnico de seguimiento y control para su respectiva aprobación. </w:t>
      </w:r>
    </w:p>
    <w:p w14:paraId="480A3F55" w14:textId="77777777" w:rsidR="00DB4004" w:rsidRPr="00E43146" w:rsidRDefault="00E9015C" w:rsidP="00D44176">
      <w:pPr>
        <w:jc w:val="both"/>
        <w:rPr>
          <w:rFonts w:ascii="Garamond" w:eastAsia="Garamond" w:hAnsi="Garamond" w:cs="Garamond"/>
          <w:b/>
          <w:color w:val="000000"/>
        </w:rPr>
      </w:pPr>
      <w:r w:rsidRPr="00E43146">
        <w:rPr>
          <w:rFonts w:ascii="Garamond" w:eastAsia="Garamond" w:hAnsi="Garamond" w:cs="Garamond"/>
          <w:b/>
          <w:color w:val="000000"/>
        </w:rPr>
        <w:t xml:space="preserve">6.7. ACTIVIDAD PRESENTACIONES DEL PROYECTO. </w:t>
      </w:r>
    </w:p>
    <w:p w14:paraId="4C2C7C6A" w14:textId="77777777" w:rsidR="00DB4004" w:rsidRPr="00E43146" w:rsidRDefault="00E9015C" w:rsidP="00D44176">
      <w:pPr>
        <w:jc w:val="both"/>
        <w:rPr>
          <w:rFonts w:ascii="Garamond" w:eastAsia="Garamond" w:hAnsi="Garamond" w:cs="Garamond"/>
          <w:b/>
          <w:color w:val="000000"/>
        </w:rPr>
      </w:pPr>
      <w:r w:rsidRPr="00E43146">
        <w:rPr>
          <w:rFonts w:ascii="Garamond" w:eastAsia="Garamond" w:hAnsi="Garamond" w:cs="Garamond"/>
          <w:b/>
          <w:color w:val="000000"/>
        </w:rPr>
        <w:lastRenderedPageBreak/>
        <w:t>Presentación ante la Junta Administradora Local de Kennedy-FDLK-.</w:t>
      </w:r>
    </w:p>
    <w:p w14:paraId="64CBDA68" w14:textId="2C267207" w:rsidR="00DB4004" w:rsidRPr="00E43146" w:rsidRDefault="00E9015C" w:rsidP="00D44176">
      <w:pPr>
        <w:jc w:val="both"/>
        <w:rPr>
          <w:rFonts w:ascii="Garamond" w:eastAsia="Garamond" w:hAnsi="Garamond" w:cs="Garamond"/>
          <w:color w:val="000000"/>
        </w:rPr>
      </w:pPr>
      <w:r w:rsidRPr="00E43146">
        <w:rPr>
          <w:rFonts w:ascii="Garamond" w:eastAsia="Garamond" w:hAnsi="Garamond" w:cs="Garamond"/>
          <w:color w:val="000000"/>
        </w:rPr>
        <w:t xml:space="preserve">A partir de la aprobación del plan de trabajo, el contratista deberá realizar la presentación del proyecto ante la Junta Administradora Local, que contemplará lo siguiente: </w:t>
      </w:r>
    </w:p>
    <w:p w14:paraId="7B86A37D"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Necesidad y problemática identificada para solucionar con la ejecución del contrato </w:t>
      </w:r>
    </w:p>
    <w:p w14:paraId="773AFF33"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Objetivo general </w:t>
      </w:r>
    </w:p>
    <w:p w14:paraId="2D5D2D0F"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Objetivos específicos  </w:t>
      </w:r>
    </w:p>
    <w:p w14:paraId="6A9650B8"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Población objetivo-breve descripción socio demográfica </w:t>
      </w:r>
    </w:p>
    <w:p w14:paraId="23A38C7F"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Actividades planteadas para el desarrollo del contrato  </w:t>
      </w:r>
    </w:p>
    <w:p w14:paraId="54519BF5"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Resultados esperados con la ejecución del contrato </w:t>
      </w:r>
    </w:p>
    <w:p w14:paraId="59D8EC34"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Presupuesto asignado  </w:t>
      </w:r>
    </w:p>
    <w:p w14:paraId="71EA7DCD" w14:textId="77777777" w:rsidR="00DB4004" w:rsidRPr="00E43146"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Tiempo de ejecución  </w:t>
      </w:r>
    </w:p>
    <w:p w14:paraId="45820C6D" w14:textId="4E61ED62" w:rsidR="00DB4004" w:rsidRDefault="00E9015C" w:rsidP="00EC746E">
      <w:pPr>
        <w:numPr>
          <w:ilvl w:val="0"/>
          <w:numId w:val="42"/>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Registro de asistencia. Se deberá manejar un formato único para el registro de asistencia que debe contener los datos básicos de la persona (nombre, cédula, número de teléfono, correo electrónico), información del evento y diferenciación de edad, identidad, orientación, género, expresión sexual y pertenencia étnica. Este mismo criterio aplicará para todos los eventos realizados en el marco del proyecto. </w:t>
      </w:r>
    </w:p>
    <w:p w14:paraId="36561A73" w14:textId="77777777" w:rsidR="003D0D03" w:rsidRPr="003D0D03" w:rsidRDefault="003D0D03" w:rsidP="003D0D03">
      <w:pPr>
        <w:pBdr>
          <w:top w:val="nil"/>
          <w:left w:val="nil"/>
          <w:bottom w:val="nil"/>
          <w:right w:val="nil"/>
          <w:between w:val="nil"/>
        </w:pBdr>
        <w:spacing w:after="0" w:line="240" w:lineRule="auto"/>
        <w:ind w:left="360"/>
        <w:jc w:val="both"/>
        <w:rPr>
          <w:rFonts w:ascii="Garamond" w:eastAsia="Garamond" w:hAnsi="Garamond" w:cs="Garamond"/>
          <w:color w:val="000000"/>
        </w:rPr>
      </w:pPr>
    </w:p>
    <w:p w14:paraId="292385AB" w14:textId="77777777" w:rsidR="00DB4004" w:rsidRPr="00E43146" w:rsidRDefault="00E9015C" w:rsidP="00D44176">
      <w:pPr>
        <w:jc w:val="both"/>
        <w:rPr>
          <w:rFonts w:ascii="Garamond" w:eastAsia="Garamond" w:hAnsi="Garamond" w:cs="Garamond"/>
          <w:b/>
          <w:color w:val="000000"/>
        </w:rPr>
      </w:pPr>
      <w:r w:rsidRPr="00E43146">
        <w:rPr>
          <w:rFonts w:ascii="Garamond" w:eastAsia="Garamond" w:hAnsi="Garamond" w:cs="Garamond"/>
          <w:b/>
          <w:color w:val="000000"/>
        </w:rPr>
        <w:t>6.8. Presentación pública ante la comunidad.</w:t>
      </w:r>
    </w:p>
    <w:p w14:paraId="52CBC351" w14:textId="77777777" w:rsidR="00DB4004" w:rsidRPr="00E43146" w:rsidRDefault="00E9015C" w:rsidP="00D44176">
      <w:pPr>
        <w:jc w:val="both"/>
        <w:rPr>
          <w:rFonts w:ascii="Garamond" w:eastAsia="Garamond" w:hAnsi="Garamond" w:cs="Garamond"/>
          <w:color w:val="000000"/>
        </w:rPr>
      </w:pPr>
      <w:r w:rsidRPr="00E43146">
        <w:rPr>
          <w:rFonts w:ascii="Garamond" w:eastAsia="Garamond" w:hAnsi="Garamond" w:cs="Garamond"/>
          <w:color w:val="000000"/>
        </w:rPr>
        <w:t xml:space="preserve">A partir de la aprobación del plan de trabajo, el contratista deberá realizar la presentación pública del proyecto en al menos tres (03) UPZ de la localidad de Kennedy, que contemplará lo siguiente: </w:t>
      </w:r>
    </w:p>
    <w:p w14:paraId="6E10DE3A"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Necesidad y problemática identificada para solucionar con la ejecución del contrato </w:t>
      </w:r>
    </w:p>
    <w:p w14:paraId="182A552D"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Objetivo general </w:t>
      </w:r>
    </w:p>
    <w:p w14:paraId="2B126DCD"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Objetivos específicos  </w:t>
      </w:r>
    </w:p>
    <w:p w14:paraId="7D0B0BC3"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Población objetivo-breve descripción socio demográfica </w:t>
      </w:r>
    </w:p>
    <w:p w14:paraId="2BCF442F"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Actividades planteadas para el desarrollo del contrato  </w:t>
      </w:r>
    </w:p>
    <w:p w14:paraId="49777ACB"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Resultados esperados con la ejecución del contrato </w:t>
      </w:r>
    </w:p>
    <w:p w14:paraId="07AE8EAC"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Presupuesto asignado  </w:t>
      </w:r>
    </w:p>
    <w:p w14:paraId="4EA4168E"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Tiempo de ejecución  </w:t>
      </w:r>
    </w:p>
    <w:p w14:paraId="080216A9" w14:textId="77777777" w:rsidR="00DB4004" w:rsidRPr="00E43146" w:rsidRDefault="00E9015C" w:rsidP="00EC746E">
      <w:pPr>
        <w:numPr>
          <w:ilvl w:val="0"/>
          <w:numId w:val="43"/>
        </w:num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Registro de asistencia. Se deberá manejar un formato único para el registro de asistencia que debe contener los datos básicos de la persona (nombre, cédula, número de teléfono, correo electrónico), información del evento y diferenciación de edad, identidad, orientación, género, expresión sexual y pertenencia étnica. Este mismo criterio aplicará para todos los eventos realizados en el marco del proyecto. </w:t>
      </w:r>
    </w:p>
    <w:p w14:paraId="532C1966" w14:textId="77777777" w:rsidR="00DB4004" w:rsidRPr="00E43146" w:rsidRDefault="00DB4004" w:rsidP="00D44176">
      <w:pPr>
        <w:jc w:val="both"/>
        <w:rPr>
          <w:rFonts w:ascii="Garamond" w:eastAsia="Garamond" w:hAnsi="Garamond" w:cs="Garamond"/>
          <w:color w:val="000000"/>
          <w:sz w:val="20"/>
          <w:szCs w:val="20"/>
        </w:rPr>
      </w:pPr>
    </w:p>
    <w:p w14:paraId="5DD74D3F" w14:textId="77777777" w:rsidR="00DB4004" w:rsidRPr="00E43146" w:rsidRDefault="00E9015C" w:rsidP="00D44176">
      <w:pPr>
        <w:jc w:val="both"/>
        <w:rPr>
          <w:rFonts w:ascii="Garamond" w:eastAsia="Garamond" w:hAnsi="Garamond" w:cs="Garamond"/>
          <w:color w:val="000000"/>
        </w:rPr>
      </w:pPr>
      <w:r w:rsidRPr="00742160">
        <w:rPr>
          <w:rFonts w:ascii="Garamond" w:eastAsia="Garamond" w:hAnsi="Garamond" w:cs="Garamond"/>
          <w:color w:val="000000"/>
        </w:rPr>
        <w:t>El operador deberá garantizar la asistencia mínima de sesenta (60) personas a cada una de las presentaciones públicas, para este caso en específico tres (3)</w:t>
      </w:r>
    </w:p>
    <w:p w14:paraId="27BB5902" w14:textId="77777777" w:rsidR="00DB4004" w:rsidRPr="00E43146" w:rsidRDefault="00E9015C" w:rsidP="00D44176">
      <w:pPr>
        <w:jc w:val="both"/>
        <w:rPr>
          <w:rFonts w:ascii="Garamond" w:eastAsia="Garamond" w:hAnsi="Garamond" w:cs="Garamond"/>
          <w:color w:val="000000"/>
        </w:rPr>
      </w:pPr>
      <w:r w:rsidRPr="00E43146">
        <w:rPr>
          <w:rFonts w:ascii="Garamond" w:eastAsia="Garamond" w:hAnsi="Garamond" w:cs="Garamond"/>
          <w:b/>
          <w:color w:val="000000"/>
        </w:rPr>
        <w:t xml:space="preserve">Nota 1. </w:t>
      </w:r>
      <w:r w:rsidRPr="00E43146">
        <w:rPr>
          <w:rFonts w:ascii="Garamond" w:eastAsia="Garamond" w:hAnsi="Garamond" w:cs="Garamond"/>
          <w:color w:val="000000"/>
        </w:rPr>
        <w:t>Las presentaciones y todos los recursos utilizados para las presentaciones ante la JAL y la comunidad deberán ser aprobados por el (la) supervisor (a) del contrato y/o apoyo a la supervisión, en el marco del comité técnico, con el fin de avalar la presentación y los recursos que se expondrán.</w:t>
      </w:r>
      <w:r w:rsidRPr="00E43146">
        <w:rPr>
          <w:rFonts w:ascii="Garamond" w:eastAsia="Garamond" w:hAnsi="Garamond" w:cs="Garamond"/>
          <w:b/>
          <w:color w:val="000000"/>
        </w:rPr>
        <w:t xml:space="preserve"> </w:t>
      </w:r>
      <w:r w:rsidRPr="00E43146">
        <w:rPr>
          <w:rFonts w:ascii="Garamond" w:eastAsia="Garamond" w:hAnsi="Garamond" w:cs="Garamond"/>
          <w:color w:val="000000"/>
        </w:rPr>
        <w:t>Asimismo,</w:t>
      </w:r>
      <w:r w:rsidRPr="00E43146">
        <w:rPr>
          <w:rFonts w:ascii="Garamond" w:eastAsia="Garamond" w:hAnsi="Garamond" w:cs="Garamond"/>
          <w:b/>
          <w:color w:val="000000"/>
        </w:rPr>
        <w:t xml:space="preserve"> </w:t>
      </w:r>
      <w:r w:rsidRPr="00E43146">
        <w:rPr>
          <w:rFonts w:ascii="Garamond" w:eastAsia="Garamond" w:hAnsi="Garamond" w:cs="Garamond"/>
          <w:color w:val="000000"/>
        </w:rPr>
        <w:t xml:space="preserve">para garantizar la conectividad de las y los </w:t>
      </w:r>
      <w:proofErr w:type="spellStart"/>
      <w:r w:rsidRPr="00E43146">
        <w:rPr>
          <w:rFonts w:ascii="Garamond" w:eastAsia="Garamond" w:hAnsi="Garamond" w:cs="Garamond"/>
          <w:color w:val="000000"/>
        </w:rPr>
        <w:t>Kennedianos</w:t>
      </w:r>
      <w:proofErr w:type="spellEnd"/>
      <w:r w:rsidRPr="00E43146">
        <w:rPr>
          <w:rFonts w:ascii="Garamond" w:eastAsia="Garamond" w:hAnsi="Garamond" w:cs="Garamond"/>
          <w:color w:val="000000"/>
        </w:rPr>
        <w:t>, estas presentaciones se deberán transmitir por diferentes redes sociales de FDLK y del operador, con el apoyo de los medios comunitarios, para las presentaciones ante la comunidad el contratista garantizará un aforo de asistentes mínimo de cincuenta (50) personas por evento.</w:t>
      </w:r>
    </w:p>
    <w:p w14:paraId="59526383" w14:textId="4C1F3E05" w:rsidR="00DB4004" w:rsidRPr="00E43146" w:rsidRDefault="00E9015C" w:rsidP="00D44176">
      <w:pPr>
        <w:jc w:val="both"/>
        <w:rPr>
          <w:rFonts w:ascii="Garamond" w:eastAsia="Garamond" w:hAnsi="Garamond" w:cs="Garamond"/>
          <w:color w:val="000000"/>
        </w:rPr>
      </w:pPr>
      <w:r w:rsidRPr="00742160">
        <w:rPr>
          <w:rFonts w:ascii="Garamond" w:eastAsia="Garamond" w:hAnsi="Garamond" w:cs="Garamond"/>
          <w:color w:val="000000"/>
        </w:rPr>
        <w:lastRenderedPageBreak/>
        <w:t xml:space="preserve">Para la ejecución de cada una de las presentaciones públicas ante la comunidad el contratista debe ofrecer mínimo </w:t>
      </w:r>
      <w:r w:rsidR="003D0D03" w:rsidRPr="00742160">
        <w:rPr>
          <w:rFonts w:ascii="Garamond" w:eastAsia="Garamond" w:hAnsi="Garamond" w:cs="Garamond"/>
          <w:color w:val="000000"/>
        </w:rPr>
        <w:t>sesenta (</w:t>
      </w:r>
      <w:r w:rsidRPr="00742160">
        <w:rPr>
          <w:rFonts w:ascii="Garamond" w:eastAsia="Garamond" w:hAnsi="Garamond" w:cs="Garamond"/>
          <w:color w:val="000000"/>
        </w:rPr>
        <w:t xml:space="preserve">60) refrigerios </w:t>
      </w:r>
      <w:r w:rsidR="00132A69" w:rsidRPr="00742160">
        <w:rPr>
          <w:rFonts w:ascii="Garamond" w:eastAsia="Garamond" w:hAnsi="Garamond" w:cs="Garamond"/>
          <w:color w:val="000000"/>
        </w:rPr>
        <w:t xml:space="preserve">tipo 2 </w:t>
      </w:r>
      <w:r w:rsidRPr="00742160">
        <w:rPr>
          <w:rFonts w:ascii="Garamond" w:eastAsia="Garamond" w:hAnsi="Garamond" w:cs="Garamond"/>
          <w:color w:val="000000"/>
        </w:rPr>
        <w:t xml:space="preserve">Empaque individual. - además tendrá una estación de bebidas calientes (tinto y aromática) y agua para </w:t>
      </w:r>
      <w:r w:rsidR="00132A69" w:rsidRPr="001C3AB5">
        <w:rPr>
          <w:rFonts w:ascii="Garamond" w:eastAsia="Garamond" w:hAnsi="Garamond" w:cs="Garamond"/>
          <w:color w:val="000000" w:themeColor="text1"/>
        </w:rPr>
        <w:t>100</w:t>
      </w:r>
      <w:r w:rsidRPr="001C3AB5">
        <w:rPr>
          <w:rFonts w:ascii="Garamond" w:eastAsia="Garamond" w:hAnsi="Garamond" w:cs="Garamond"/>
          <w:color w:val="000000" w:themeColor="text1"/>
        </w:rPr>
        <w:t xml:space="preserve"> </w:t>
      </w:r>
      <w:r w:rsidRPr="00742160">
        <w:rPr>
          <w:rFonts w:ascii="Garamond" w:eastAsia="Garamond" w:hAnsi="Garamond" w:cs="Garamond"/>
          <w:color w:val="000000"/>
        </w:rPr>
        <w:t>personas.</w:t>
      </w:r>
      <w:r w:rsidRPr="00E43146">
        <w:rPr>
          <w:rFonts w:ascii="Garamond" w:eastAsia="Garamond" w:hAnsi="Garamond" w:cs="Garamond"/>
          <w:color w:val="000000"/>
        </w:rPr>
        <w:t xml:space="preserve"> </w:t>
      </w:r>
    </w:p>
    <w:p w14:paraId="48C084DC" w14:textId="77777777" w:rsidR="00DB4004" w:rsidRPr="00E43146" w:rsidRDefault="00E9015C" w:rsidP="00D44176">
      <w:pPr>
        <w:jc w:val="both"/>
        <w:rPr>
          <w:rFonts w:ascii="Garamond" w:eastAsia="Garamond" w:hAnsi="Garamond" w:cs="Garamond"/>
          <w:b/>
          <w:color w:val="000000"/>
          <w:sz w:val="20"/>
          <w:szCs w:val="20"/>
        </w:rPr>
      </w:pPr>
      <w:r w:rsidRPr="00E43146">
        <w:rPr>
          <w:rFonts w:ascii="Garamond" w:eastAsia="Garamond" w:hAnsi="Garamond" w:cs="Garamond"/>
          <w:b/>
          <w:color w:val="000000"/>
          <w:sz w:val="20"/>
          <w:szCs w:val="20"/>
        </w:rPr>
        <w:t xml:space="preserve">Productos de las presentaciones públicas. </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2904"/>
        <w:gridCol w:w="2912"/>
        <w:gridCol w:w="4254"/>
      </w:tblGrid>
      <w:tr w:rsidR="00DB4004" w:rsidRPr="00E43146" w14:paraId="26CAF147" w14:textId="77777777" w:rsidTr="002F4E85">
        <w:trPr>
          <w:cnfStyle w:val="000000100000" w:firstRow="0" w:lastRow="0" w:firstColumn="0" w:lastColumn="0" w:oddVBand="0" w:evenVBand="0" w:oddHBand="1" w:evenHBand="0" w:firstRowFirstColumn="0" w:firstRowLastColumn="0" w:lastRowFirstColumn="0" w:lastRowLastColumn="0"/>
          <w:trHeight w:val="300"/>
        </w:trPr>
        <w:tc>
          <w:tcPr>
            <w:tcW w:w="0" w:type="dxa"/>
            <w:shd w:val="clear" w:color="auto" w:fill="A6A6A6" w:themeFill="background1" w:themeFillShade="A6"/>
          </w:tcPr>
          <w:p w14:paraId="1CB5D7D2" w14:textId="7B510E45" w:rsidR="00DB4004" w:rsidRPr="001C3AB5" w:rsidRDefault="00BE1837" w:rsidP="002F4E85">
            <w:pPr>
              <w:pBdr>
                <w:top w:val="nil"/>
                <w:left w:val="nil"/>
                <w:bottom w:val="nil"/>
                <w:right w:val="nil"/>
                <w:between w:val="nil"/>
              </w:pBdr>
              <w:jc w:val="center"/>
              <w:rPr>
                <w:rFonts w:ascii="Quattrocento Sans" w:eastAsia="Quattrocento Sans" w:hAnsi="Quattrocento Sans" w:cs="Quattrocento Sans"/>
                <w:color w:val="000000"/>
                <w:sz w:val="20"/>
                <w:lang w:val="es-CO"/>
              </w:rPr>
            </w:pPr>
            <w:r w:rsidRPr="00E43146">
              <w:rPr>
                <w:rFonts w:ascii="Times New Roman" w:eastAsia="Times New Roman" w:hAnsi="Times New Roman" w:cs="Times New Roman"/>
                <w:b/>
                <w:color w:val="000000"/>
                <w:lang w:val="es-CO"/>
              </w:rPr>
              <w:t>ACTIVIDAD</w:t>
            </w:r>
          </w:p>
        </w:tc>
        <w:tc>
          <w:tcPr>
            <w:tcW w:w="0" w:type="dxa"/>
            <w:shd w:val="clear" w:color="auto" w:fill="A6A6A6" w:themeFill="background1" w:themeFillShade="A6"/>
          </w:tcPr>
          <w:p w14:paraId="07255C59" w14:textId="6F9D6EEA" w:rsidR="00DB4004" w:rsidRPr="001C3AB5" w:rsidRDefault="00BE1837" w:rsidP="002F4E85">
            <w:pPr>
              <w:pBdr>
                <w:top w:val="nil"/>
                <w:left w:val="nil"/>
                <w:bottom w:val="nil"/>
                <w:right w:val="nil"/>
                <w:between w:val="nil"/>
              </w:pBdr>
              <w:jc w:val="center"/>
              <w:rPr>
                <w:rFonts w:ascii="Times New Roman" w:eastAsia="Times New Roman" w:hAnsi="Times New Roman" w:cs="Times New Roman"/>
                <w:b/>
                <w:color w:val="000000"/>
                <w:lang w:val="es-CO"/>
              </w:rPr>
            </w:pPr>
            <w:r w:rsidRPr="00E43146">
              <w:rPr>
                <w:rFonts w:ascii="Times New Roman" w:eastAsia="Times New Roman" w:hAnsi="Times New Roman" w:cs="Times New Roman"/>
                <w:b/>
                <w:color w:val="000000"/>
                <w:lang w:val="es-CO"/>
              </w:rPr>
              <w:t>PRODUCTO</w:t>
            </w:r>
          </w:p>
        </w:tc>
        <w:tc>
          <w:tcPr>
            <w:tcW w:w="0" w:type="dxa"/>
            <w:shd w:val="clear" w:color="auto" w:fill="A6A6A6" w:themeFill="background1" w:themeFillShade="A6"/>
          </w:tcPr>
          <w:p w14:paraId="3F5479A1" w14:textId="05B4FEF9" w:rsidR="00DB4004" w:rsidRPr="001C3AB5" w:rsidRDefault="00E9015C" w:rsidP="002F4E85">
            <w:pPr>
              <w:pBdr>
                <w:top w:val="nil"/>
                <w:left w:val="nil"/>
                <w:bottom w:val="nil"/>
                <w:right w:val="nil"/>
                <w:between w:val="nil"/>
              </w:pBdr>
              <w:jc w:val="center"/>
              <w:rPr>
                <w:rFonts w:ascii="Times New Roman" w:eastAsia="Times New Roman" w:hAnsi="Times New Roman" w:cs="Times New Roman"/>
                <w:b/>
                <w:color w:val="000000"/>
                <w:lang w:val="es-CO"/>
              </w:rPr>
            </w:pPr>
            <w:r w:rsidRPr="00E43146">
              <w:rPr>
                <w:rFonts w:ascii="Times New Roman" w:eastAsia="Times New Roman" w:hAnsi="Times New Roman" w:cs="Times New Roman"/>
                <w:b/>
                <w:color w:val="000000"/>
                <w:lang w:val="es-CO"/>
              </w:rPr>
              <w:t>MEDIO DE VERIFICACIÓN</w:t>
            </w:r>
          </w:p>
        </w:tc>
      </w:tr>
      <w:tr w:rsidR="00DB4004" w:rsidRPr="00E43146" w14:paraId="3D3DD50D" w14:textId="77777777" w:rsidTr="002F4E85">
        <w:trPr>
          <w:cnfStyle w:val="000000010000" w:firstRow="0" w:lastRow="0" w:firstColumn="0" w:lastColumn="0" w:oddVBand="0" w:evenVBand="0" w:oddHBand="0" w:evenHBand="1" w:firstRowFirstColumn="0" w:firstRowLastColumn="0" w:lastRowFirstColumn="0" w:lastRowLastColumn="0"/>
          <w:trHeight w:val="300"/>
        </w:trPr>
        <w:tc>
          <w:tcPr>
            <w:tcW w:w="2544" w:type="dxa"/>
            <w:shd w:val="clear" w:color="auto" w:fill="FFFFFF" w:themeFill="background1"/>
          </w:tcPr>
          <w:p w14:paraId="2DECAC06"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65F72315"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34E3DAE2"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5296F7D3" w14:textId="19ED04F5" w:rsidR="00DB4004" w:rsidRPr="00E43146" w:rsidRDefault="00E9015C" w:rsidP="001C3AB5">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Realizar tres (03) presentaciones, una (01) ante la JALK y otra ante la comunidad.</w:t>
            </w:r>
          </w:p>
        </w:tc>
        <w:tc>
          <w:tcPr>
            <w:tcW w:w="2551" w:type="dxa"/>
            <w:shd w:val="clear" w:color="auto" w:fill="FFFFFF" w:themeFill="background1"/>
          </w:tcPr>
          <w:p w14:paraId="2FEC9C67"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4DA8E73F"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47268994"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7732A89D" w14:textId="77777777" w:rsidR="00132A69" w:rsidRPr="00E43146" w:rsidRDefault="00132A69" w:rsidP="00D44176">
            <w:pPr>
              <w:pBdr>
                <w:top w:val="nil"/>
                <w:left w:val="nil"/>
                <w:bottom w:val="nil"/>
                <w:right w:val="nil"/>
                <w:between w:val="nil"/>
              </w:pBdr>
              <w:jc w:val="both"/>
              <w:rPr>
                <w:rFonts w:eastAsia="Garamond" w:cs="Garamond"/>
                <w:color w:val="000000"/>
                <w:szCs w:val="22"/>
                <w:lang w:val="es-CO"/>
              </w:rPr>
            </w:pPr>
          </w:p>
          <w:p w14:paraId="04AE3AFD" w14:textId="7B04836B" w:rsidR="00DB4004" w:rsidRPr="001C3AB5"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Realizar las presentaciones.</w:t>
            </w:r>
          </w:p>
        </w:tc>
        <w:tc>
          <w:tcPr>
            <w:tcW w:w="3727" w:type="dxa"/>
            <w:shd w:val="clear" w:color="auto" w:fill="FFFFFF" w:themeFill="background1"/>
          </w:tcPr>
          <w:p w14:paraId="2B19AD84" w14:textId="77777777" w:rsidR="00DB4004" w:rsidRPr="001C3AB5" w:rsidRDefault="00DB4004" w:rsidP="00D44176">
            <w:pPr>
              <w:jc w:val="both"/>
              <w:rPr>
                <w:rFonts w:eastAsia="Garamond" w:cs="Garamond"/>
                <w:b/>
                <w:color w:val="000000"/>
                <w:szCs w:val="22"/>
                <w:lang w:val="es-CO"/>
              </w:rPr>
            </w:pPr>
          </w:p>
          <w:p w14:paraId="13225DDF" w14:textId="77777777" w:rsidR="00DB4004" w:rsidRPr="00E43146" w:rsidRDefault="00E9015C" w:rsidP="00EC746E">
            <w:pPr>
              <w:numPr>
                <w:ilvl w:val="0"/>
                <w:numId w:val="31"/>
              </w:num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Registro de las convocatorias (fotografías, llamadas, correos, publicaciones, etc.).</w:t>
            </w:r>
          </w:p>
          <w:p w14:paraId="28780157" w14:textId="77777777" w:rsidR="00DB4004" w:rsidRPr="001C3AB5" w:rsidRDefault="00E9015C" w:rsidP="00EC746E">
            <w:pPr>
              <w:numPr>
                <w:ilvl w:val="0"/>
                <w:numId w:val="31"/>
              </w:num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Copia de las presentaciones.</w:t>
            </w:r>
          </w:p>
          <w:p w14:paraId="1ED82B78" w14:textId="77777777" w:rsidR="00DB4004" w:rsidRPr="00E43146" w:rsidRDefault="00E9015C" w:rsidP="00EC746E">
            <w:pPr>
              <w:numPr>
                <w:ilvl w:val="0"/>
                <w:numId w:val="31"/>
              </w:num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Listado de asistencia, actas y evidencias fotográficas.</w:t>
            </w:r>
          </w:p>
          <w:p w14:paraId="66084B4C" w14:textId="77777777" w:rsidR="00DB4004" w:rsidRPr="00E43146" w:rsidRDefault="00E9015C" w:rsidP="00EC746E">
            <w:pPr>
              <w:numPr>
                <w:ilvl w:val="0"/>
                <w:numId w:val="31"/>
              </w:num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Acta de aprobación de las presentaciones. </w:t>
            </w:r>
          </w:p>
          <w:p w14:paraId="673D7EFE" w14:textId="77777777" w:rsidR="00DB4004" w:rsidRPr="00E43146" w:rsidRDefault="00E9015C" w:rsidP="00EC746E">
            <w:pPr>
              <w:numPr>
                <w:ilvl w:val="0"/>
                <w:numId w:val="31"/>
              </w:num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Copia de la solicitud de presentación ante la JALK.</w:t>
            </w:r>
          </w:p>
        </w:tc>
      </w:tr>
    </w:tbl>
    <w:p w14:paraId="5A7224BA" w14:textId="77777777" w:rsidR="00DB4004" w:rsidRPr="00E43146" w:rsidRDefault="00DB4004" w:rsidP="00D44176">
      <w:pPr>
        <w:jc w:val="both"/>
        <w:rPr>
          <w:rFonts w:ascii="Garamond" w:eastAsia="Garamond" w:hAnsi="Garamond" w:cs="Garamond"/>
          <w:b/>
          <w:color w:val="000000"/>
          <w:sz w:val="20"/>
          <w:szCs w:val="20"/>
        </w:rPr>
      </w:pPr>
    </w:p>
    <w:p w14:paraId="67F7D74C" w14:textId="77777777" w:rsidR="00DB4004" w:rsidRPr="00E43146" w:rsidRDefault="00E9015C" w:rsidP="00D44176">
      <w:pPr>
        <w:jc w:val="both"/>
        <w:rPr>
          <w:rFonts w:ascii="Garamond" w:eastAsia="Garamond" w:hAnsi="Garamond" w:cs="Garamond"/>
          <w:b/>
          <w:color w:val="000000"/>
        </w:rPr>
      </w:pPr>
      <w:r w:rsidRPr="00E43146">
        <w:rPr>
          <w:rFonts w:ascii="Garamond" w:eastAsia="Garamond" w:hAnsi="Garamond" w:cs="Garamond"/>
          <w:b/>
          <w:color w:val="000000"/>
        </w:rPr>
        <w:t>6.9. RECURSO HUMANO GENERAL DEL PROCESO</w:t>
      </w:r>
    </w:p>
    <w:p w14:paraId="2A0B75BF" w14:textId="77777777" w:rsidR="00DB4004" w:rsidRPr="00E43146"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Para la acreditación de la experiencia NO se tendrán en cuenta períodos traslapados, es decir NO se pueden acumular tiempos que correspondan a periodos paralelos de trabajo. </w:t>
      </w:r>
    </w:p>
    <w:p w14:paraId="14B0F2E3" w14:textId="77777777" w:rsidR="00DB4004" w:rsidRPr="00E43146"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Para la acreditación de la experiencia profesional, la misma se contará a partir de la fecha de expedición de la tarjeta profesional</w:t>
      </w:r>
      <w:r w:rsidRPr="002B7DA3">
        <w:rPr>
          <w:rFonts w:ascii="Garamond" w:eastAsia="Garamond" w:hAnsi="Garamond" w:cs="Garamond"/>
        </w:rPr>
        <w:t>, para aquellas carreras en que aplique este requisito, y para</w:t>
      </w:r>
      <w:r w:rsidRPr="00E43146">
        <w:rPr>
          <w:rFonts w:ascii="Garamond" w:eastAsia="Garamond" w:hAnsi="Garamond" w:cs="Garamond"/>
        </w:rPr>
        <w:t xml:space="preserve"> las que no aplique, se tomará la fecha de grado para el cálculo de la experiencia profesional. </w:t>
      </w:r>
    </w:p>
    <w:p w14:paraId="6362A16A" w14:textId="77777777" w:rsidR="00DB4004" w:rsidRPr="00E43146"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Para los perfiles requeridos, el proponente deberá entregar la hoja de vida y adjuntar los soportes sobre experiencia y formación académica solicitados. El Fondo de Desarrollo Local de Kennedy podrá verificar la información suministrada. </w:t>
      </w:r>
    </w:p>
    <w:p w14:paraId="59D74D20" w14:textId="77777777" w:rsidR="00DB4004" w:rsidRPr="00E43146"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Cuando el proponente o uno de uno de los integrantes de la pluralidad sea el mismo que certifique la experiencia de su recurso humano, deberá adjuntar copia del contrato respectivo. </w:t>
      </w:r>
    </w:p>
    <w:p w14:paraId="33B6BADD" w14:textId="77777777" w:rsidR="00DB4004" w:rsidRPr="00E43146"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Si existen discrepancias entre los tiempos indicados en las hojas de vida y las certificaciones laborales y/o el tiempo de ejecución del contrato, se tomará, para el cómputo de la experiencia específica la señalada en la certificación respectiva. </w:t>
      </w:r>
    </w:p>
    <w:p w14:paraId="64D7C4FC" w14:textId="0D08CA41" w:rsidR="002B7DA3" w:rsidRDefault="00E9015C" w:rsidP="00EC746E">
      <w:pPr>
        <w:numPr>
          <w:ilvl w:val="0"/>
          <w:numId w:val="93"/>
        </w:numPr>
        <w:spacing w:after="0" w:line="240" w:lineRule="auto"/>
        <w:ind w:left="709" w:hanging="283"/>
        <w:jc w:val="both"/>
        <w:rPr>
          <w:rFonts w:ascii="Garamond" w:eastAsia="Garamond" w:hAnsi="Garamond" w:cs="Garamond"/>
        </w:rPr>
      </w:pPr>
      <w:r w:rsidRPr="00E43146">
        <w:rPr>
          <w:rFonts w:ascii="Garamond" w:eastAsia="Garamond" w:hAnsi="Garamond" w:cs="Garamond"/>
        </w:rPr>
        <w:t>En ningún caso se contarán los lapsos de suspensión señalados en las certificaciones presentadas. Si las certificaciones incluyen varios contratos solo se tendrá en cuenta el tiempo que tomó la ejecución del contrato específico indicado por el contratista y requerido en el pliego.</w:t>
      </w:r>
    </w:p>
    <w:p w14:paraId="41D63201" w14:textId="77777777" w:rsidR="002B7DA3" w:rsidRPr="002B7DA3" w:rsidRDefault="002B7DA3" w:rsidP="002B7DA3">
      <w:pPr>
        <w:spacing w:after="0" w:line="240" w:lineRule="auto"/>
        <w:ind w:left="720"/>
        <w:jc w:val="both"/>
        <w:rPr>
          <w:rFonts w:ascii="Garamond" w:eastAsia="Garamond" w:hAnsi="Garamond" w:cs="Garamond"/>
        </w:rPr>
      </w:pPr>
    </w:p>
    <w:p w14:paraId="169B08C7"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b/>
        </w:rPr>
        <w:t xml:space="preserve">Nota 1: </w:t>
      </w:r>
      <w:r w:rsidRPr="00E43146">
        <w:rPr>
          <w:rFonts w:ascii="Garamond" w:eastAsia="Garamond" w:hAnsi="Garamond" w:cs="Garamond"/>
        </w:rPr>
        <w:t>El contratista debe vincular y mantener mínimo el 50% de mujeres para la ejecución del contrato, garantizando que la vinculación se realice con plena observancia de las normas laborales o contractuales aplicables, dando prioridad a mujeres víctimas del conflicto armado, con alguna discapacidad, jefa de hogar u otra condición especial. Según lo establece el artículo 3 del Decreto Distrital 332 de 2020.</w:t>
      </w:r>
    </w:p>
    <w:p w14:paraId="54AC67B3"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b/>
        </w:rPr>
        <w:t>Nota 2:</w:t>
      </w:r>
      <w:r w:rsidRPr="00E43146">
        <w:rPr>
          <w:rFonts w:ascii="Garamond" w:eastAsia="Garamond" w:hAnsi="Garamond" w:cs="Garamond"/>
        </w:rPr>
        <w:t xml:space="preserve"> El contratista debe garantizar el recurso humano suficiente durante toda la ejecución del proyecto; en caso de realizar algún cambio, éste deberá ser solicitado y autorizado por el supervisor y/o apoyo a la supervisión, en todo caso tendrá que cumplir con el perfil solicitado inicialmente. De otro lado, el fondo se reserva el derecho de solicitar el reemplazo del personal que no cualifique sus acciones con la calidad requerida </w:t>
      </w:r>
      <w:r w:rsidRPr="00E43146">
        <w:rPr>
          <w:rFonts w:ascii="Garamond" w:eastAsia="Garamond" w:hAnsi="Garamond" w:cs="Garamond"/>
        </w:rPr>
        <w:lastRenderedPageBreak/>
        <w:t>para el cumplimiento de las metas del contrato, hecho en el cual el ejecutor evaluara el desempeño del profesional y se concertaran las medidas a aplicar.</w:t>
      </w:r>
    </w:p>
    <w:p w14:paraId="75131AB6" w14:textId="77777777" w:rsidR="00DB4004" w:rsidRPr="00E43146" w:rsidRDefault="00E9015C" w:rsidP="00D44176">
      <w:p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b/>
          <w:color w:val="000000"/>
        </w:rPr>
        <w:t xml:space="preserve">Nota 3: </w:t>
      </w:r>
      <w:r w:rsidRPr="00E43146">
        <w:rPr>
          <w:rFonts w:ascii="Garamond" w:eastAsia="Garamond" w:hAnsi="Garamond" w:cs="Garamond"/>
          <w:color w:val="000000"/>
        </w:rPr>
        <w:t>Para el caso de los servicios de personal, se deberá cumplir con el perfil requerido en cada caso, y es responsabilidad del contratista disponer de personal suficiente para el desarrollo de cada evento.</w:t>
      </w:r>
      <w:r w:rsidRPr="00E43146">
        <w:rPr>
          <w:rFonts w:ascii="Garamond" w:eastAsia="Garamond" w:hAnsi="Garamond" w:cs="Garamond"/>
          <w:b/>
          <w:color w:val="000000"/>
        </w:rPr>
        <w:t> </w:t>
      </w:r>
      <w:r w:rsidRPr="00E43146">
        <w:rPr>
          <w:rFonts w:ascii="Garamond" w:eastAsia="Garamond" w:hAnsi="Garamond" w:cs="Garamond"/>
          <w:color w:val="000000"/>
        </w:rPr>
        <w:t> </w:t>
      </w:r>
    </w:p>
    <w:p w14:paraId="78F4AC67" w14:textId="77777777" w:rsidR="00DB4004" w:rsidRPr="00E43146" w:rsidRDefault="00E9015C" w:rsidP="00D44176">
      <w:p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w:t>
      </w:r>
    </w:p>
    <w:p w14:paraId="5D86E806" w14:textId="77777777" w:rsidR="00DB4004" w:rsidRPr="00E43146" w:rsidRDefault="00E9015C" w:rsidP="00D44176">
      <w:p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b/>
          <w:color w:val="000000"/>
        </w:rPr>
        <w:t xml:space="preserve">Nota 4: </w:t>
      </w:r>
      <w:r w:rsidRPr="00E43146">
        <w:rPr>
          <w:rFonts w:ascii="Garamond" w:eastAsia="Garamond" w:hAnsi="Garamond" w:cs="Garamond"/>
          <w:color w:val="000000"/>
        </w:rPr>
        <w:t>Se sugiere al contratista priorizar la contratación del personal perteneciente a la localidad, teniendo en cuenta además la incidencia que pueda tener los proponentes de las propuestas de presupuestos participativos en el desarrollo de estas, además buscando la proyección laboral y de empleo en la localidad, se insta al contratista a vincular personas derivadas de las propuestas y residentes en la localidad. </w:t>
      </w:r>
    </w:p>
    <w:p w14:paraId="1B800AB8" w14:textId="77777777" w:rsidR="00DB4004" w:rsidRPr="00E43146" w:rsidRDefault="00DB4004" w:rsidP="00D44176">
      <w:pPr>
        <w:pBdr>
          <w:top w:val="nil"/>
          <w:left w:val="nil"/>
          <w:bottom w:val="nil"/>
          <w:right w:val="nil"/>
          <w:between w:val="nil"/>
        </w:pBdr>
        <w:spacing w:after="0" w:line="240" w:lineRule="auto"/>
        <w:jc w:val="both"/>
        <w:rPr>
          <w:rFonts w:ascii="Garamond" w:eastAsia="Garamond" w:hAnsi="Garamond" w:cs="Garamond"/>
          <w:color w:val="000000"/>
        </w:rPr>
      </w:pPr>
    </w:p>
    <w:p w14:paraId="1A27F4D6" w14:textId="77777777" w:rsidR="00DB4004" w:rsidRDefault="00E9015C" w:rsidP="00D44176">
      <w:pPr>
        <w:jc w:val="both"/>
        <w:rPr>
          <w:rFonts w:ascii="Garamond" w:eastAsia="Garamond" w:hAnsi="Garamond" w:cs="Garamond"/>
        </w:rPr>
      </w:pPr>
      <w:r w:rsidRPr="00E43146">
        <w:rPr>
          <w:rFonts w:ascii="Garamond" w:eastAsia="Garamond" w:hAnsi="Garamond" w:cs="Garamond"/>
          <w:b/>
        </w:rPr>
        <w:t>Nota 5:</w:t>
      </w:r>
      <w:r w:rsidRPr="00E43146">
        <w:rPr>
          <w:rFonts w:ascii="Garamond" w:eastAsia="Garamond" w:hAnsi="Garamond" w:cs="Garamond"/>
        </w:rPr>
        <w:t xml:space="preserve"> El talento humano debe contar con bancarización, esto con la finalidad de validar e identificar que se realice el adecuado pago de los honorarios al talento humano vinculado en el desarrollo de las actividades en la ejecución del contrato. </w:t>
      </w:r>
    </w:p>
    <w:tbl>
      <w:tblPr>
        <w:tblStyle w:val="Tabladecuadrcula5oscura-nfasis3"/>
        <w:tblW w:w="5000" w:type="pct"/>
        <w:shd w:val="clear" w:color="auto" w:fill="FFFFFF" w:themeFill="background1"/>
        <w:tblLayout w:type="fixed"/>
        <w:tblLook w:val="0400" w:firstRow="0" w:lastRow="0" w:firstColumn="0" w:lastColumn="0" w:noHBand="0" w:noVBand="1"/>
      </w:tblPr>
      <w:tblGrid>
        <w:gridCol w:w="5035"/>
        <w:gridCol w:w="5035"/>
      </w:tblGrid>
      <w:tr w:rsidR="00DB4004" w:rsidRPr="002F4E85" w14:paraId="00D32711" w14:textId="77777777" w:rsidTr="002F4E85">
        <w:trPr>
          <w:cnfStyle w:val="000000100000" w:firstRow="0" w:lastRow="0" w:firstColumn="0" w:lastColumn="0" w:oddVBand="0" w:evenVBand="0" w:oddHBand="1" w:evenHBand="0" w:firstRowFirstColumn="0" w:firstRowLastColumn="0" w:lastRowFirstColumn="0" w:lastRowLastColumn="0"/>
          <w:trHeight w:val="85"/>
        </w:trPr>
        <w:tc>
          <w:tcPr>
            <w:tcW w:w="5035"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09E86DDE" w14:textId="77777777" w:rsidR="00DB4004" w:rsidRPr="002F4E85" w:rsidRDefault="00E9015C" w:rsidP="002F4E85">
            <w:pPr>
              <w:jc w:val="center"/>
              <w:rPr>
                <w:rFonts w:eastAsia="Garamond" w:cs="Garamond"/>
                <w:b/>
                <w:szCs w:val="22"/>
                <w:lang w:val="es-CO"/>
              </w:rPr>
            </w:pPr>
            <w:r w:rsidRPr="002F4E85">
              <w:rPr>
                <w:rFonts w:eastAsia="Garamond" w:cs="Garamond"/>
                <w:b/>
                <w:szCs w:val="22"/>
                <w:lang w:val="es-CO"/>
              </w:rPr>
              <w:t>CARGO</w:t>
            </w:r>
          </w:p>
        </w:tc>
        <w:tc>
          <w:tcPr>
            <w:tcW w:w="5035"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4CB9300" w14:textId="77777777" w:rsidR="00DB4004" w:rsidRPr="002F4E85" w:rsidRDefault="00E9015C" w:rsidP="002F4E85">
            <w:pPr>
              <w:jc w:val="center"/>
              <w:rPr>
                <w:rFonts w:eastAsia="Garamond" w:cs="Garamond"/>
                <w:b/>
                <w:szCs w:val="22"/>
                <w:lang w:val="es-CO"/>
              </w:rPr>
            </w:pPr>
            <w:r w:rsidRPr="002F4E85">
              <w:rPr>
                <w:rFonts w:eastAsia="Garamond" w:cs="Garamond"/>
                <w:b/>
                <w:szCs w:val="22"/>
                <w:lang w:val="es-CO"/>
              </w:rPr>
              <w:t>COORDINADOR</w:t>
            </w:r>
          </w:p>
        </w:tc>
      </w:tr>
      <w:tr w:rsidR="00DB4004" w:rsidRPr="00E43146" w14:paraId="08222109"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3F8E7644" w14:textId="77777777" w:rsidR="00DB4004" w:rsidRPr="001C3AB5" w:rsidRDefault="00E9015C" w:rsidP="002F4E85">
            <w:pPr>
              <w:shd w:val="clear" w:color="auto" w:fill="FFFFFF" w:themeFill="background1"/>
              <w:jc w:val="both"/>
              <w:rPr>
                <w:rFonts w:eastAsia="Garamond" w:cs="Garamond"/>
                <w:b/>
                <w:sz w:val="24"/>
                <w:lang w:val="es-CO"/>
              </w:rPr>
            </w:pPr>
            <w:r w:rsidRPr="00E43146">
              <w:rPr>
                <w:rFonts w:eastAsia="Garamond" w:cs="Garamond"/>
                <w:b/>
                <w:lang w:val="es-CO"/>
              </w:rPr>
              <w:t>FORMACIÓN ACADÉMICA</w:t>
            </w:r>
          </w:p>
        </w:tc>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575BE64B" w14:textId="77777777"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b/>
                <w:szCs w:val="22"/>
                <w:lang w:val="es-CO"/>
              </w:rPr>
              <w:t>Educación Mínima:</w:t>
            </w:r>
            <w:r w:rsidRPr="00E43146">
              <w:rPr>
                <w:rFonts w:eastAsia="Garamond" w:cs="Garamond"/>
                <w:szCs w:val="22"/>
                <w:lang w:val="es-CO"/>
              </w:rPr>
              <w:t xml:space="preserve"> Título universitario en áreas como: </w:t>
            </w:r>
          </w:p>
          <w:p w14:paraId="7B9EBD82" w14:textId="77777777" w:rsidR="00DB4004" w:rsidRPr="001C3AB5"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Ciencia Política.</w:t>
            </w:r>
          </w:p>
          <w:p w14:paraId="13D92482" w14:textId="77777777" w:rsidR="00DB4004" w:rsidRPr="001C3AB5"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Administración Pública.</w:t>
            </w:r>
          </w:p>
          <w:p w14:paraId="0C5A4182" w14:textId="77777777" w:rsidR="00DB4004" w:rsidRPr="00E43146"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Derecho (con énfasis en público o social).</w:t>
            </w:r>
          </w:p>
          <w:p w14:paraId="7D8FC721" w14:textId="77777777" w:rsidR="00DB4004" w:rsidRPr="001C3AB5"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Sociología.</w:t>
            </w:r>
          </w:p>
          <w:p w14:paraId="0FD731F4" w14:textId="77777777" w:rsidR="00DB4004" w:rsidRPr="001C3AB5"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Trabajo Social.</w:t>
            </w:r>
          </w:p>
          <w:p w14:paraId="4DA425F2" w14:textId="77777777" w:rsidR="00DB4004" w:rsidRPr="001C3AB5" w:rsidRDefault="00E9015C" w:rsidP="00EC746E">
            <w:pPr>
              <w:numPr>
                <w:ilvl w:val="0"/>
                <w:numId w:val="32"/>
              </w:numPr>
              <w:shd w:val="clear" w:color="auto" w:fill="FFFFFF" w:themeFill="background1"/>
              <w:jc w:val="both"/>
              <w:rPr>
                <w:rFonts w:eastAsia="Garamond" w:cs="Garamond"/>
                <w:szCs w:val="22"/>
                <w:lang w:val="es-CO"/>
              </w:rPr>
            </w:pPr>
            <w:r w:rsidRPr="00E43146">
              <w:rPr>
                <w:rFonts w:eastAsia="Garamond" w:cs="Garamond"/>
                <w:szCs w:val="22"/>
                <w:lang w:val="es-CO"/>
              </w:rPr>
              <w:t>Gerencia Social o afines.</w:t>
            </w:r>
          </w:p>
          <w:p w14:paraId="2D50999F" w14:textId="0F56A0CC"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b/>
                <w:szCs w:val="22"/>
                <w:lang w:val="es-CO"/>
              </w:rPr>
              <w:t>Posgrado</w:t>
            </w:r>
            <w:r w:rsidR="002B7DA3">
              <w:rPr>
                <w:rFonts w:eastAsia="Garamond" w:cs="Garamond"/>
                <w:b/>
                <w:szCs w:val="22"/>
                <w:lang w:val="es-CO"/>
              </w:rPr>
              <w:t xml:space="preserve">: </w:t>
            </w:r>
            <w:r w:rsidRPr="00E43146">
              <w:rPr>
                <w:rFonts w:eastAsia="Garamond" w:cs="Garamond"/>
                <w:szCs w:val="22"/>
                <w:lang w:val="es-CO"/>
              </w:rPr>
              <w:t xml:space="preserve">Especialización o Maestría en políticas públicas, participación ciudadana, desarrollo social, gestión de proyectos, educación o áreas relacionadas. </w:t>
            </w:r>
          </w:p>
        </w:tc>
      </w:tr>
      <w:tr w:rsidR="00DB4004" w:rsidRPr="00E43146" w14:paraId="32DE8C7D"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205A198F" w14:textId="77777777" w:rsidR="00DB4004" w:rsidRPr="001C3AB5" w:rsidRDefault="00E9015C" w:rsidP="002F4E85">
            <w:pPr>
              <w:shd w:val="clear" w:color="auto" w:fill="FFFFFF" w:themeFill="background1"/>
              <w:jc w:val="both"/>
              <w:rPr>
                <w:rFonts w:eastAsia="Garamond" w:cs="Garamond"/>
                <w:sz w:val="24"/>
                <w:lang w:val="es-CO"/>
              </w:rPr>
            </w:pPr>
            <w:r w:rsidRPr="00E43146">
              <w:rPr>
                <w:rFonts w:eastAsia="Garamond" w:cs="Garamond"/>
                <w:b/>
                <w:lang w:val="es-CO"/>
              </w:rPr>
              <w:t>CONOCIMIENTOS ESPECÍFICOS</w:t>
            </w:r>
          </w:p>
          <w:p w14:paraId="3B933AC5" w14:textId="77777777" w:rsidR="00DB4004" w:rsidRPr="001C3AB5" w:rsidRDefault="00DB4004" w:rsidP="002F4E85">
            <w:pPr>
              <w:shd w:val="clear" w:color="auto" w:fill="FFFFFF" w:themeFill="background1"/>
              <w:jc w:val="both"/>
              <w:rPr>
                <w:rFonts w:eastAsia="Garamond" w:cs="Garamond"/>
                <w:b/>
                <w:sz w:val="24"/>
                <w:lang w:val="es-CO"/>
              </w:rPr>
            </w:pPr>
          </w:p>
        </w:tc>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1A427DC5" w14:textId="77777777"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szCs w:val="22"/>
                <w:lang w:val="es-CO"/>
              </w:rPr>
              <w:t xml:space="preserve">Conocimiento profundo del </w:t>
            </w:r>
            <w:r w:rsidRPr="00E43146">
              <w:rPr>
                <w:rFonts w:eastAsia="Garamond" w:cs="Garamond"/>
                <w:b/>
                <w:szCs w:val="22"/>
                <w:lang w:val="es-CO"/>
              </w:rPr>
              <w:t>marco legal y mecanismos de participación ciudadana en Colombia y Bogotá</w:t>
            </w:r>
            <w:r w:rsidRPr="00E43146">
              <w:rPr>
                <w:rFonts w:eastAsia="Garamond" w:cs="Garamond"/>
                <w:szCs w:val="22"/>
                <w:lang w:val="es-CO"/>
              </w:rPr>
              <w:t xml:space="preserve">. </w:t>
            </w:r>
          </w:p>
          <w:p w14:paraId="03DFBF1E" w14:textId="77777777"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szCs w:val="22"/>
                <w:lang w:val="es-CO"/>
              </w:rPr>
              <w:t xml:space="preserve">Familiaridad con la </w:t>
            </w:r>
            <w:r w:rsidRPr="00E43146">
              <w:rPr>
                <w:rFonts w:eastAsia="Garamond" w:cs="Garamond"/>
                <w:b/>
                <w:szCs w:val="22"/>
                <w:lang w:val="es-CO"/>
              </w:rPr>
              <w:t>estructura administrativa y la gestión local en Bogotá</w:t>
            </w:r>
            <w:r w:rsidRPr="00E43146">
              <w:rPr>
                <w:rFonts w:eastAsia="Garamond" w:cs="Garamond"/>
                <w:szCs w:val="22"/>
                <w:lang w:val="es-CO"/>
              </w:rPr>
              <w:t xml:space="preserve">. </w:t>
            </w:r>
          </w:p>
          <w:p w14:paraId="39B39F7D" w14:textId="77777777"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szCs w:val="22"/>
                <w:lang w:val="es-CO"/>
              </w:rPr>
              <w:t xml:space="preserve">Comprensión de las </w:t>
            </w:r>
            <w:r w:rsidRPr="00E43146">
              <w:rPr>
                <w:rFonts w:eastAsia="Garamond" w:cs="Garamond"/>
                <w:b/>
                <w:szCs w:val="22"/>
                <w:lang w:val="es-CO"/>
              </w:rPr>
              <w:t>metodologías para el desarrollo de habilidades blandas</w:t>
            </w:r>
            <w:r w:rsidRPr="00E43146">
              <w:rPr>
                <w:rFonts w:eastAsia="Garamond" w:cs="Garamond"/>
                <w:szCs w:val="22"/>
                <w:lang w:val="es-CO"/>
              </w:rPr>
              <w:t xml:space="preserve"> (comunicación asertiva, liderazgo, negociación). </w:t>
            </w:r>
          </w:p>
          <w:p w14:paraId="3AFA6417" w14:textId="77777777"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szCs w:val="22"/>
                <w:lang w:val="es-CO"/>
              </w:rPr>
              <w:t xml:space="preserve">Manejo de herramientas de </w:t>
            </w:r>
            <w:r w:rsidRPr="00E43146">
              <w:rPr>
                <w:rFonts w:eastAsia="Garamond" w:cs="Garamond"/>
                <w:b/>
                <w:szCs w:val="22"/>
                <w:lang w:val="es-CO"/>
              </w:rPr>
              <w:t>gestión de proyectos</w:t>
            </w:r>
            <w:r w:rsidRPr="00E43146">
              <w:rPr>
                <w:rFonts w:eastAsia="Garamond" w:cs="Garamond"/>
                <w:szCs w:val="22"/>
                <w:lang w:val="es-CO"/>
              </w:rPr>
              <w:t xml:space="preserve"> (diagramas de Gantt, software de seguimiento). Dominio de herramientas ofimáticas avanzadas (Excel, Word, PowerPoint) y plataformas de comunicación o LMS (</w:t>
            </w:r>
            <w:proofErr w:type="spellStart"/>
            <w:r w:rsidRPr="00E43146">
              <w:rPr>
                <w:rFonts w:eastAsia="Garamond" w:cs="Garamond"/>
                <w:szCs w:val="22"/>
                <w:lang w:val="es-CO"/>
              </w:rPr>
              <w:t>Learning</w:t>
            </w:r>
            <w:proofErr w:type="spellEnd"/>
            <w:r w:rsidRPr="00E43146">
              <w:rPr>
                <w:rFonts w:eastAsia="Garamond" w:cs="Garamond"/>
                <w:szCs w:val="22"/>
                <w:lang w:val="es-CO"/>
              </w:rPr>
              <w:t xml:space="preserve"> Management </w:t>
            </w:r>
            <w:proofErr w:type="spellStart"/>
            <w:r w:rsidRPr="00E43146">
              <w:rPr>
                <w:rFonts w:eastAsia="Garamond" w:cs="Garamond"/>
                <w:szCs w:val="22"/>
                <w:lang w:val="es-CO"/>
              </w:rPr>
              <w:t>Systems</w:t>
            </w:r>
            <w:proofErr w:type="spellEnd"/>
            <w:r w:rsidRPr="00E43146">
              <w:rPr>
                <w:rFonts w:eastAsia="Garamond" w:cs="Garamond"/>
                <w:szCs w:val="22"/>
                <w:lang w:val="es-CO"/>
              </w:rPr>
              <w:t>).</w:t>
            </w:r>
          </w:p>
        </w:tc>
      </w:tr>
      <w:tr w:rsidR="00DB4004" w:rsidRPr="00E43146" w14:paraId="06C72C10"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1EC071DA" w14:textId="77777777" w:rsidR="00DB4004" w:rsidRPr="001C3AB5" w:rsidRDefault="00E9015C" w:rsidP="002F4E85">
            <w:pPr>
              <w:shd w:val="clear" w:color="auto" w:fill="FFFFFF" w:themeFill="background1"/>
              <w:jc w:val="both"/>
              <w:rPr>
                <w:rFonts w:eastAsia="Garamond" w:cs="Garamond"/>
                <w:b/>
                <w:sz w:val="24"/>
                <w:lang w:val="es-CO"/>
              </w:rPr>
            </w:pPr>
            <w:r w:rsidRPr="00E43146">
              <w:rPr>
                <w:rFonts w:eastAsia="Garamond" w:cs="Garamond"/>
                <w:b/>
                <w:lang w:val="es-CO"/>
              </w:rPr>
              <w:t>EXPERIENCIA LABORAL RELEVANTE</w:t>
            </w:r>
          </w:p>
        </w:tc>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57DC74E3" w14:textId="350C58C9" w:rsidR="00DB4004" w:rsidRPr="00E43146" w:rsidRDefault="00E9015C" w:rsidP="002F4E85">
            <w:pPr>
              <w:shd w:val="clear" w:color="auto" w:fill="FFFFFF" w:themeFill="background1"/>
              <w:jc w:val="both"/>
              <w:rPr>
                <w:rFonts w:eastAsia="Garamond" w:cs="Garamond"/>
                <w:szCs w:val="22"/>
                <w:lang w:val="es-CO"/>
              </w:rPr>
            </w:pPr>
            <w:r w:rsidRPr="00E43146">
              <w:rPr>
                <w:rFonts w:eastAsia="Garamond" w:cs="Garamond"/>
                <w:b/>
                <w:szCs w:val="22"/>
                <w:lang w:val="es-CO"/>
              </w:rPr>
              <w:t>Experiencia General:</w:t>
            </w:r>
            <w:r w:rsidRPr="00E43146">
              <w:rPr>
                <w:rFonts w:eastAsia="Garamond" w:cs="Garamond"/>
                <w:szCs w:val="22"/>
                <w:lang w:val="es-CO"/>
              </w:rPr>
              <w:t xml:space="preserve"> </w:t>
            </w:r>
            <w:r w:rsidRPr="00552636">
              <w:rPr>
                <w:rFonts w:eastAsia="Garamond" w:cs="Garamond"/>
                <w:szCs w:val="22"/>
                <w:lang w:val="es-CO"/>
              </w:rPr>
              <w:t>Mínimo</w:t>
            </w:r>
            <w:r w:rsidR="00552636" w:rsidRPr="00552636">
              <w:rPr>
                <w:rFonts w:eastAsia="Garamond" w:cs="Garamond"/>
                <w:szCs w:val="22"/>
                <w:lang w:val="es-CO"/>
              </w:rPr>
              <w:t xml:space="preserve"> </w:t>
            </w:r>
            <w:r w:rsidRPr="00552636">
              <w:rPr>
                <w:rFonts w:eastAsia="Garamond" w:cs="Garamond"/>
                <w:b/>
                <w:szCs w:val="22"/>
                <w:lang w:val="es-CO"/>
              </w:rPr>
              <w:t>5 años de experiencia profesional</w:t>
            </w:r>
            <w:r w:rsidRPr="00552636">
              <w:rPr>
                <w:rFonts w:eastAsia="Garamond" w:cs="Garamond"/>
                <w:szCs w:val="22"/>
                <w:lang w:val="es-CO"/>
              </w:rPr>
              <w:t xml:space="preserve"> en roles de coordinación, gestión o dirección de proyectos socia</w:t>
            </w:r>
            <w:r w:rsidRPr="00E43146">
              <w:rPr>
                <w:rFonts w:eastAsia="Garamond" w:cs="Garamond"/>
                <w:szCs w:val="22"/>
                <w:lang w:val="es-CO"/>
              </w:rPr>
              <w:t xml:space="preserve">les, educativos o de desarrollo comunitario. </w:t>
            </w:r>
          </w:p>
          <w:p w14:paraId="3F7D0740" w14:textId="77777777" w:rsidR="00DB4004" w:rsidRPr="001C3AB5" w:rsidRDefault="00E9015C" w:rsidP="002F4E85">
            <w:pPr>
              <w:shd w:val="clear" w:color="auto" w:fill="FFFFFF" w:themeFill="background1"/>
              <w:jc w:val="both"/>
              <w:rPr>
                <w:rFonts w:eastAsia="Garamond" w:cs="Garamond"/>
                <w:szCs w:val="22"/>
                <w:lang w:val="es-CO"/>
              </w:rPr>
            </w:pPr>
            <w:r w:rsidRPr="00E43146">
              <w:rPr>
                <w:rFonts w:eastAsia="Garamond" w:cs="Garamond"/>
                <w:b/>
                <w:szCs w:val="22"/>
                <w:lang w:val="es-CO"/>
              </w:rPr>
              <w:t>Experiencia Específica:</w:t>
            </w:r>
            <w:r w:rsidRPr="00E43146">
              <w:rPr>
                <w:rFonts w:eastAsia="Garamond" w:cs="Garamond"/>
                <w:szCs w:val="22"/>
                <w:lang w:val="es-CO"/>
              </w:rPr>
              <w:t xml:space="preserve"> </w:t>
            </w:r>
          </w:p>
          <w:p w14:paraId="3A8BF379" w14:textId="77777777" w:rsidR="00DB4004" w:rsidRPr="00E43146" w:rsidRDefault="00E9015C" w:rsidP="00EC746E">
            <w:pPr>
              <w:numPr>
                <w:ilvl w:val="0"/>
                <w:numId w:val="33"/>
              </w:numPr>
              <w:shd w:val="clear" w:color="auto" w:fill="FFFFFF" w:themeFill="background1"/>
              <w:jc w:val="both"/>
              <w:rPr>
                <w:rFonts w:eastAsia="Garamond" w:cs="Garamond"/>
                <w:szCs w:val="22"/>
                <w:lang w:val="es-CO"/>
              </w:rPr>
            </w:pPr>
            <w:r w:rsidRPr="00E43146">
              <w:rPr>
                <w:rFonts w:eastAsia="Garamond" w:cs="Garamond"/>
                <w:szCs w:val="22"/>
                <w:lang w:val="es-CO"/>
              </w:rPr>
              <w:t xml:space="preserve">Mínimo </w:t>
            </w:r>
            <w:r w:rsidRPr="00E43146">
              <w:rPr>
                <w:rFonts w:eastAsia="Garamond" w:cs="Garamond"/>
                <w:b/>
                <w:szCs w:val="22"/>
                <w:lang w:val="es-CO"/>
              </w:rPr>
              <w:t>2 años de experiencia</w:t>
            </w:r>
            <w:r w:rsidRPr="00E43146">
              <w:rPr>
                <w:rFonts w:eastAsia="Garamond" w:cs="Garamond"/>
                <w:szCs w:val="22"/>
                <w:lang w:val="es-CO"/>
              </w:rPr>
              <w:t xml:space="preserve"> coordinando o gestionando </w:t>
            </w:r>
            <w:r w:rsidRPr="00E43146">
              <w:rPr>
                <w:rFonts w:eastAsia="Garamond" w:cs="Garamond"/>
                <w:b/>
                <w:szCs w:val="22"/>
                <w:lang w:val="es-CO"/>
              </w:rPr>
              <w:t>proyectos de capacitación, formación o educación no formal</w:t>
            </w:r>
            <w:r w:rsidRPr="00E43146">
              <w:rPr>
                <w:rFonts w:eastAsia="Garamond" w:cs="Garamond"/>
                <w:szCs w:val="22"/>
                <w:lang w:val="es-CO"/>
              </w:rPr>
              <w:t xml:space="preserve"> dirigidos a comunidades o ciudadanía.</w:t>
            </w:r>
          </w:p>
          <w:p w14:paraId="26083EE7" w14:textId="77777777" w:rsidR="00DB4004" w:rsidRPr="00E43146" w:rsidRDefault="00E9015C" w:rsidP="00EC746E">
            <w:pPr>
              <w:numPr>
                <w:ilvl w:val="0"/>
                <w:numId w:val="33"/>
              </w:numPr>
              <w:shd w:val="clear" w:color="auto" w:fill="FFFFFF" w:themeFill="background1"/>
              <w:jc w:val="both"/>
              <w:rPr>
                <w:rFonts w:eastAsia="Garamond" w:cs="Garamond"/>
                <w:szCs w:val="22"/>
                <w:lang w:val="es-CO"/>
              </w:rPr>
            </w:pPr>
            <w:r w:rsidRPr="00E43146">
              <w:rPr>
                <w:rFonts w:eastAsia="Garamond" w:cs="Garamond"/>
                <w:szCs w:val="22"/>
                <w:lang w:val="es-CO"/>
              </w:rPr>
              <w:t xml:space="preserve">Experiencia demostrable en proyectos relacionados con </w:t>
            </w:r>
            <w:r w:rsidRPr="00E43146">
              <w:rPr>
                <w:rFonts w:eastAsia="Garamond" w:cs="Garamond"/>
                <w:b/>
                <w:szCs w:val="22"/>
                <w:lang w:val="es-CO"/>
              </w:rPr>
              <w:t xml:space="preserve">políticas públicas, </w:t>
            </w:r>
            <w:r w:rsidRPr="00E43146">
              <w:rPr>
                <w:rFonts w:eastAsia="Garamond" w:cs="Garamond"/>
                <w:b/>
                <w:szCs w:val="22"/>
                <w:lang w:val="es-CO"/>
              </w:rPr>
              <w:lastRenderedPageBreak/>
              <w:t>participación ciudadana, desarrollo local o fortalecimiento de capacidades ciudadanas</w:t>
            </w:r>
            <w:r w:rsidRPr="00E43146">
              <w:rPr>
                <w:rFonts w:eastAsia="Garamond" w:cs="Garamond"/>
                <w:szCs w:val="22"/>
                <w:lang w:val="es-CO"/>
              </w:rPr>
              <w:t>.</w:t>
            </w:r>
          </w:p>
          <w:p w14:paraId="2561E482" w14:textId="77777777" w:rsidR="00DB4004" w:rsidRPr="00E43146" w:rsidRDefault="00E9015C" w:rsidP="00EC746E">
            <w:pPr>
              <w:numPr>
                <w:ilvl w:val="0"/>
                <w:numId w:val="33"/>
              </w:numPr>
              <w:shd w:val="clear" w:color="auto" w:fill="FFFFFF" w:themeFill="background1"/>
              <w:jc w:val="both"/>
              <w:rPr>
                <w:rFonts w:eastAsia="Garamond" w:cs="Garamond"/>
                <w:szCs w:val="22"/>
                <w:lang w:val="es-CO"/>
              </w:rPr>
            </w:pPr>
            <w:r w:rsidRPr="00E43146">
              <w:rPr>
                <w:rFonts w:eastAsia="Garamond" w:cs="Garamond"/>
                <w:szCs w:val="22"/>
                <w:lang w:val="es-CO"/>
              </w:rPr>
              <w:t xml:space="preserve">Experiencia en la </w:t>
            </w:r>
            <w:r w:rsidRPr="00E43146">
              <w:rPr>
                <w:rFonts w:eastAsia="Garamond" w:cs="Garamond"/>
                <w:b/>
                <w:szCs w:val="22"/>
                <w:lang w:val="es-CO"/>
              </w:rPr>
              <w:t>selección, contratación y supervisión de equipos de trabajo o profesores</w:t>
            </w:r>
            <w:r w:rsidRPr="00E43146">
              <w:rPr>
                <w:rFonts w:eastAsia="Garamond" w:cs="Garamond"/>
                <w:szCs w:val="22"/>
                <w:lang w:val="es-CO"/>
              </w:rPr>
              <w:t>.</w:t>
            </w:r>
          </w:p>
          <w:p w14:paraId="378818BB" w14:textId="77777777" w:rsidR="00DB4004" w:rsidRPr="00E43146" w:rsidRDefault="00E9015C" w:rsidP="00EC746E">
            <w:pPr>
              <w:numPr>
                <w:ilvl w:val="0"/>
                <w:numId w:val="33"/>
              </w:numPr>
              <w:shd w:val="clear" w:color="auto" w:fill="FFFFFF" w:themeFill="background1"/>
              <w:jc w:val="both"/>
              <w:rPr>
                <w:rFonts w:eastAsia="Garamond" w:cs="Garamond"/>
                <w:szCs w:val="22"/>
                <w:lang w:val="es-CO"/>
              </w:rPr>
            </w:pPr>
            <w:r w:rsidRPr="00E43146">
              <w:rPr>
                <w:rFonts w:eastAsia="Garamond" w:cs="Garamond"/>
                <w:szCs w:val="22"/>
                <w:lang w:val="es-CO"/>
              </w:rPr>
              <w:t xml:space="preserve">Experiencia en el </w:t>
            </w:r>
            <w:r w:rsidRPr="00E43146">
              <w:rPr>
                <w:rFonts w:eastAsia="Garamond" w:cs="Garamond"/>
                <w:b/>
                <w:szCs w:val="22"/>
                <w:lang w:val="es-CO"/>
              </w:rPr>
              <w:t>manejo de presupuestos y recursos</w:t>
            </w:r>
            <w:r w:rsidRPr="00E43146">
              <w:rPr>
                <w:rFonts w:eastAsia="Garamond" w:cs="Garamond"/>
                <w:szCs w:val="22"/>
                <w:lang w:val="es-CO"/>
              </w:rPr>
              <w:t xml:space="preserve"> de proyectos.</w:t>
            </w:r>
          </w:p>
          <w:p w14:paraId="7B299F0A" w14:textId="77777777" w:rsidR="00DB4004" w:rsidRPr="00E43146" w:rsidRDefault="00E9015C" w:rsidP="00EC746E">
            <w:pPr>
              <w:numPr>
                <w:ilvl w:val="0"/>
                <w:numId w:val="33"/>
              </w:numPr>
              <w:shd w:val="clear" w:color="auto" w:fill="FFFFFF" w:themeFill="background1"/>
              <w:jc w:val="both"/>
              <w:rPr>
                <w:rFonts w:eastAsia="Garamond" w:cs="Garamond"/>
                <w:sz w:val="24"/>
                <w:lang w:val="es-CO"/>
              </w:rPr>
            </w:pPr>
            <w:r w:rsidRPr="00E43146">
              <w:rPr>
                <w:rFonts w:eastAsia="Garamond" w:cs="Garamond"/>
                <w:szCs w:val="22"/>
                <w:lang w:val="es-CO"/>
              </w:rPr>
              <w:t xml:space="preserve">Haber trabajado con </w:t>
            </w:r>
            <w:r w:rsidRPr="00E43146">
              <w:rPr>
                <w:rFonts w:eastAsia="Garamond" w:cs="Garamond"/>
                <w:b/>
                <w:szCs w:val="22"/>
                <w:lang w:val="es-CO"/>
              </w:rPr>
              <w:t>entidades públicas o sociales en Bogotá</w:t>
            </w:r>
            <w:r w:rsidRPr="00E43146">
              <w:rPr>
                <w:rFonts w:eastAsia="Garamond" w:cs="Garamond"/>
                <w:szCs w:val="22"/>
                <w:lang w:val="es-CO"/>
              </w:rPr>
              <w:t xml:space="preserve"> es un plus significativo.</w:t>
            </w:r>
          </w:p>
        </w:tc>
      </w:tr>
      <w:tr w:rsidR="00DB4004" w:rsidRPr="00E43146" w14:paraId="498F60EF"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21F204CE" w14:textId="77777777" w:rsidR="00DB4004" w:rsidRPr="001C3AB5" w:rsidRDefault="00E9015C" w:rsidP="002F4E85">
            <w:pPr>
              <w:shd w:val="clear" w:color="auto" w:fill="FFFFFF" w:themeFill="background1"/>
              <w:jc w:val="both"/>
              <w:rPr>
                <w:rFonts w:eastAsia="Garamond" w:cs="Garamond"/>
                <w:b/>
                <w:sz w:val="24"/>
                <w:lang w:val="es-CO"/>
              </w:rPr>
            </w:pPr>
            <w:r w:rsidRPr="00E43146">
              <w:rPr>
                <w:rFonts w:eastAsia="Garamond" w:cs="Garamond"/>
                <w:b/>
                <w:lang w:val="es-CO"/>
              </w:rPr>
              <w:lastRenderedPageBreak/>
              <w:t>CONDICIONES DE VINCULACIÓN</w:t>
            </w:r>
          </w:p>
        </w:tc>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5CAF2601" w14:textId="77777777" w:rsidR="00DB4004" w:rsidRPr="00E43146" w:rsidRDefault="00E9015C" w:rsidP="002F4E85">
            <w:pPr>
              <w:pBdr>
                <w:top w:val="nil"/>
                <w:left w:val="nil"/>
                <w:bottom w:val="nil"/>
                <w:right w:val="nil"/>
                <w:between w:val="nil"/>
              </w:pBdr>
              <w:shd w:val="clear" w:color="auto" w:fill="FFFFFF" w:themeFill="background1"/>
              <w:jc w:val="both"/>
              <w:rPr>
                <w:rFonts w:eastAsia="Garamond" w:cs="Garamond"/>
                <w:color w:val="000000"/>
                <w:szCs w:val="22"/>
                <w:lang w:val="es-CO"/>
              </w:rPr>
            </w:pPr>
            <w:r w:rsidRPr="00E43146">
              <w:rPr>
                <w:rFonts w:eastAsia="Garamond" w:cs="Garamond"/>
                <w:color w:val="000000"/>
                <w:szCs w:val="22"/>
                <w:lang w:val="es-CO"/>
              </w:rPr>
              <w:t>Duración del contrato: 10 meses. </w:t>
            </w:r>
          </w:p>
          <w:p w14:paraId="4651E608" w14:textId="77777777" w:rsidR="00DB4004" w:rsidRPr="00E43146" w:rsidRDefault="00E9015C" w:rsidP="002F4E85">
            <w:pPr>
              <w:pBdr>
                <w:top w:val="nil"/>
                <w:left w:val="nil"/>
                <w:bottom w:val="nil"/>
                <w:right w:val="nil"/>
                <w:between w:val="nil"/>
              </w:pBdr>
              <w:shd w:val="clear" w:color="auto" w:fill="FFFFFF" w:themeFill="background1"/>
              <w:jc w:val="both"/>
              <w:rPr>
                <w:rFonts w:eastAsia="Garamond" w:cs="Garamond"/>
                <w:color w:val="000000"/>
                <w:szCs w:val="22"/>
                <w:lang w:val="es-CO"/>
              </w:rPr>
            </w:pPr>
            <w:r w:rsidRPr="00E43146">
              <w:rPr>
                <w:rFonts w:eastAsia="Garamond" w:cs="Garamond"/>
                <w:color w:val="000000"/>
                <w:szCs w:val="22"/>
                <w:lang w:val="es-CO"/>
              </w:rPr>
              <w:t>Dedicación: 100% de tiempo completo</w:t>
            </w:r>
            <w:r w:rsidRPr="00E43146">
              <w:rPr>
                <w:rFonts w:eastAsia="Garamond" w:cs="Garamond"/>
                <w:b/>
                <w:color w:val="000000"/>
                <w:szCs w:val="22"/>
                <w:lang w:val="es-CO"/>
              </w:rPr>
              <w:t>.</w:t>
            </w:r>
            <w:r w:rsidRPr="00E43146">
              <w:rPr>
                <w:rFonts w:eastAsia="Garamond" w:cs="Garamond"/>
                <w:color w:val="000000"/>
                <w:szCs w:val="22"/>
                <w:lang w:val="es-CO"/>
              </w:rPr>
              <w:t> </w:t>
            </w:r>
          </w:p>
          <w:p w14:paraId="4EF28970" w14:textId="77777777" w:rsidR="00DB4004" w:rsidRPr="001C3AB5" w:rsidRDefault="00E9015C" w:rsidP="002F4E85">
            <w:pPr>
              <w:shd w:val="clear" w:color="auto" w:fill="FFFFFF" w:themeFill="background1"/>
              <w:jc w:val="both"/>
              <w:rPr>
                <w:rFonts w:eastAsia="Garamond" w:cs="Garamond"/>
                <w:b/>
                <w:szCs w:val="22"/>
                <w:lang w:val="es-CO"/>
              </w:rPr>
            </w:pPr>
            <w:r w:rsidRPr="00E43146">
              <w:rPr>
                <w:rFonts w:eastAsia="Garamond" w:cs="Garamond"/>
                <w:color w:val="000000"/>
                <w:szCs w:val="22"/>
                <w:lang w:val="es-CO"/>
              </w:rPr>
              <w:t>Cantidad: Uno (1). </w:t>
            </w:r>
          </w:p>
        </w:tc>
      </w:tr>
      <w:tr w:rsidR="00DB4004" w:rsidRPr="00E43146" w14:paraId="74B7792C"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1C868319" w14:textId="77777777" w:rsidR="00DB4004" w:rsidRPr="001C3AB5" w:rsidRDefault="00E9015C" w:rsidP="002F4E85">
            <w:pPr>
              <w:shd w:val="clear" w:color="auto" w:fill="FFFFFF" w:themeFill="background1"/>
              <w:jc w:val="both"/>
              <w:rPr>
                <w:rFonts w:eastAsia="Garamond" w:cs="Garamond"/>
                <w:b/>
                <w:sz w:val="24"/>
                <w:lang w:val="es-CO"/>
              </w:rPr>
            </w:pPr>
            <w:r w:rsidRPr="00E43146">
              <w:rPr>
                <w:rFonts w:eastAsia="Garamond" w:cs="Garamond"/>
                <w:b/>
                <w:lang w:val="es-CO"/>
              </w:rPr>
              <w:t>OBLIGACIONES</w:t>
            </w:r>
          </w:p>
        </w:tc>
        <w:tc>
          <w:tcPr>
            <w:tcW w:w="503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01A7D" w14:textId="77777777" w:rsidR="00DB4004" w:rsidRPr="00E43146" w:rsidRDefault="00E9015C" w:rsidP="002F4E85">
            <w:pPr>
              <w:shd w:val="clear" w:color="auto" w:fill="FFFFFF" w:themeFill="background1"/>
              <w:spacing w:line="278" w:lineRule="auto"/>
              <w:jc w:val="both"/>
              <w:rPr>
                <w:rFonts w:eastAsia="Garamond" w:cs="Garamond"/>
                <w:b/>
                <w:szCs w:val="22"/>
                <w:lang w:val="es-CO"/>
              </w:rPr>
            </w:pPr>
            <w:r w:rsidRPr="00E43146">
              <w:rPr>
                <w:rFonts w:eastAsia="Garamond" w:cs="Garamond"/>
                <w:b/>
                <w:szCs w:val="22"/>
                <w:lang w:val="es-CO"/>
              </w:rPr>
              <w:t xml:space="preserve">Planificación y Diseño: </w:t>
            </w:r>
          </w:p>
          <w:p w14:paraId="54E52764"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1.Participar en la planificación estratégica del componente de capacitaciones, asegurando su alineación con los objetivos generales del Proyecto 2733.</w:t>
            </w:r>
          </w:p>
          <w:p w14:paraId="76251C70"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2.Diseñar y validar los planes de estudio, mallas curriculares y contenidos de los módulos de Políticas Públicas, Participación Ciudadana, Gestión Local y Habilidades Blandas.</w:t>
            </w:r>
          </w:p>
          <w:p w14:paraId="08C0F139"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3.Desarrollar los cronogramas detallados para la ejecución de las capacitaciones de los 50 grupos.</w:t>
            </w:r>
          </w:p>
          <w:p w14:paraId="6CF2C6FC" w14:textId="77777777" w:rsidR="00DB4004" w:rsidRPr="00E43146" w:rsidRDefault="00E9015C" w:rsidP="002F4E85">
            <w:pPr>
              <w:shd w:val="clear" w:color="auto" w:fill="FFFFFF" w:themeFill="background1"/>
              <w:spacing w:line="278" w:lineRule="auto"/>
              <w:jc w:val="both"/>
              <w:rPr>
                <w:rFonts w:eastAsia="Garamond" w:cs="Garamond"/>
                <w:b/>
                <w:szCs w:val="22"/>
                <w:lang w:val="es-CO"/>
              </w:rPr>
            </w:pPr>
            <w:r w:rsidRPr="00E43146">
              <w:rPr>
                <w:rFonts w:eastAsia="Garamond" w:cs="Garamond"/>
                <w:b/>
                <w:szCs w:val="22"/>
                <w:lang w:val="es-CO"/>
              </w:rPr>
              <w:t xml:space="preserve">Gestión de Talento Humano: </w:t>
            </w:r>
          </w:p>
          <w:p w14:paraId="38C8A2FD"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1.Seleccionar y contratar a los profesores para cada uno de los módulos, asegurando que cumplan con los perfiles requeridos.</w:t>
            </w:r>
          </w:p>
          <w:p w14:paraId="04219E0E"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2.Supervisar y acompañar el desempeño de los profesores, brindando retroalimentación y asegurando la calidad de la enseñanza.</w:t>
            </w:r>
          </w:p>
          <w:p w14:paraId="18B91FE8"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3.Coordinar reuniones periódicas con el equipo de profesores.</w:t>
            </w:r>
          </w:p>
          <w:p w14:paraId="1109D031" w14:textId="77777777" w:rsidR="00DB4004" w:rsidRPr="00E43146" w:rsidRDefault="00E9015C" w:rsidP="002F4E85">
            <w:pPr>
              <w:shd w:val="clear" w:color="auto" w:fill="FFFFFF" w:themeFill="background1"/>
              <w:spacing w:line="278" w:lineRule="auto"/>
              <w:jc w:val="both"/>
              <w:rPr>
                <w:rFonts w:eastAsia="Garamond" w:cs="Garamond"/>
                <w:b/>
                <w:szCs w:val="22"/>
                <w:lang w:val="es-CO"/>
              </w:rPr>
            </w:pPr>
            <w:r w:rsidRPr="00E43146">
              <w:rPr>
                <w:rFonts w:eastAsia="Garamond" w:cs="Garamond"/>
                <w:b/>
                <w:szCs w:val="22"/>
                <w:lang w:val="es-CO"/>
              </w:rPr>
              <w:t xml:space="preserve">Coordinación Operativa y Logística: </w:t>
            </w:r>
          </w:p>
          <w:p w14:paraId="40849129"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1.Gestionar y coordinar todos los aspectos logísticos necesarios para el desarrollo de las capacitaciones (espacios, materiales didácticos, equipos audiovisuales, refrigerios, etc.).</w:t>
            </w:r>
          </w:p>
          <w:p w14:paraId="38C1B5ED"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2.Garantizar la correcta inscripción y asistencia de los 800 participantes, así como la conformación de los 50 grupos.</w:t>
            </w:r>
          </w:p>
          <w:p w14:paraId="7A6D0B61"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3.Gestionar el seguimiento y control de la asistencia y el progreso de los participantes.</w:t>
            </w:r>
          </w:p>
          <w:p w14:paraId="445A709D"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Coordinar con el Técnico General del proyecto para el soporte logístico y técnico.</w:t>
            </w:r>
          </w:p>
          <w:p w14:paraId="5C9F11EC" w14:textId="77777777" w:rsidR="00DB4004" w:rsidRPr="00E43146" w:rsidRDefault="00E9015C" w:rsidP="002F4E85">
            <w:pPr>
              <w:shd w:val="clear" w:color="auto" w:fill="FFFFFF" w:themeFill="background1"/>
              <w:spacing w:line="278" w:lineRule="auto"/>
              <w:jc w:val="both"/>
              <w:rPr>
                <w:rFonts w:eastAsia="Garamond" w:cs="Garamond"/>
                <w:b/>
                <w:szCs w:val="22"/>
                <w:lang w:val="es-CO"/>
              </w:rPr>
            </w:pPr>
            <w:r w:rsidRPr="00E43146">
              <w:rPr>
                <w:rFonts w:eastAsia="Garamond" w:cs="Garamond"/>
                <w:b/>
                <w:szCs w:val="22"/>
                <w:lang w:val="es-CO"/>
              </w:rPr>
              <w:t xml:space="preserve">Seguimiento y Evaluación: </w:t>
            </w:r>
          </w:p>
          <w:p w14:paraId="5D7F713C"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1.Establecer y aplicar indicadores de seguimiento para monitorear el avance y la calidad de las capacitaciones.</w:t>
            </w:r>
          </w:p>
          <w:p w14:paraId="7D27F737"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lastRenderedPageBreak/>
              <w:t>2.Recopilar y analizar la información de evaluación (satisfacción de participantes, logro de objetivos de aprendizaje).</w:t>
            </w:r>
          </w:p>
          <w:p w14:paraId="0143F2D1"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3.Elaborar informes de avance y resultados del componente, presentándolos a la coordinación general del proyecto.</w:t>
            </w:r>
          </w:p>
          <w:p w14:paraId="26C6FCE4" w14:textId="45EF45FE"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 xml:space="preserve">4.Proponer acciones correctivas y de mejora </w:t>
            </w:r>
            <w:proofErr w:type="gramStart"/>
            <w:r w:rsidR="002F4E85" w:rsidRPr="00E43146">
              <w:rPr>
                <w:rFonts w:eastAsia="Garamond" w:cs="Garamond"/>
                <w:szCs w:val="22"/>
                <w:lang w:val="es-CO"/>
              </w:rPr>
              <w:t>continua</w:t>
            </w:r>
            <w:proofErr w:type="gramEnd"/>
            <w:r w:rsidRPr="00E43146">
              <w:rPr>
                <w:rFonts w:eastAsia="Garamond" w:cs="Garamond"/>
                <w:szCs w:val="22"/>
                <w:lang w:val="es-CO"/>
              </w:rPr>
              <w:t xml:space="preserve"> basadas en los resultados del seguimiento y la evaluación.</w:t>
            </w:r>
          </w:p>
          <w:p w14:paraId="3AE07CD0" w14:textId="77777777" w:rsidR="00DB4004" w:rsidRPr="00E43146" w:rsidRDefault="00E9015C" w:rsidP="002F4E85">
            <w:pPr>
              <w:shd w:val="clear" w:color="auto" w:fill="FFFFFF" w:themeFill="background1"/>
              <w:spacing w:line="278" w:lineRule="auto"/>
              <w:jc w:val="both"/>
              <w:rPr>
                <w:rFonts w:eastAsia="Garamond" w:cs="Garamond"/>
                <w:b/>
                <w:szCs w:val="22"/>
                <w:lang w:val="es-CO"/>
              </w:rPr>
            </w:pPr>
            <w:r w:rsidRPr="00E43146">
              <w:rPr>
                <w:rFonts w:eastAsia="Garamond" w:cs="Garamond"/>
                <w:b/>
                <w:szCs w:val="22"/>
                <w:lang w:val="es-CO"/>
              </w:rPr>
              <w:t xml:space="preserve">Gestión de la Comunicación y Articulación: </w:t>
            </w:r>
          </w:p>
          <w:p w14:paraId="51210F91"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1.Mantener una comunicación fluida y efectiva con todos los actores involucrados: participantes, profesores, equipo del proyecto y aliados estratégicos.</w:t>
            </w:r>
          </w:p>
          <w:p w14:paraId="7C5F014B"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2.Actuar como interlocutor principal para resolver inquietudes o problemas relacionados con el componente de capacitaciones.</w:t>
            </w:r>
          </w:p>
          <w:p w14:paraId="63C18F5B"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3.Articular las capacitaciones con otros componentes del Proyecto 2733, si aplica.</w:t>
            </w:r>
          </w:p>
          <w:p w14:paraId="13A592AB"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b/>
                <w:szCs w:val="22"/>
                <w:lang w:val="es-CO"/>
              </w:rPr>
              <w:t>Gestión de Recursos</w:t>
            </w:r>
            <w:r w:rsidRPr="00E43146">
              <w:rPr>
                <w:rFonts w:eastAsia="Garamond" w:cs="Garamond"/>
                <w:szCs w:val="22"/>
                <w:lang w:val="es-CO"/>
              </w:rPr>
              <w:t xml:space="preserve">: </w:t>
            </w:r>
          </w:p>
          <w:p w14:paraId="51F86038"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1.Administrar el presupuesto asignado al Componente 3, garantizando un uso eficiente de los recursos.</w:t>
            </w:r>
          </w:p>
          <w:p w14:paraId="409023BA" w14:textId="77777777" w:rsidR="00DB4004" w:rsidRPr="00E43146" w:rsidRDefault="00E9015C" w:rsidP="002F4E85">
            <w:pPr>
              <w:shd w:val="clear" w:color="auto" w:fill="FFFFFF" w:themeFill="background1"/>
              <w:spacing w:line="278" w:lineRule="auto"/>
              <w:jc w:val="both"/>
              <w:rPr>
                <w:rFonts w:eastAsia="Garamond" w:cs="Garamond"/>
                <w:szCs w:val="22"/>
                <w:lang w:val="es-CO"/>
              </w:rPr>
            </w:pPr>
            <w:r w:rsidRPr="00E43146">
              <w:rPr>
                <w:rFonts w:eastAsia="Garamond" w:cs="Garamond"/>
                <w:szCs w:val="22"/>
                <w:lang w:val="es-CO"/>
              </w:rPr>
              <w:t>2.Gestionar la adquisición de materiales o servicios necesarios para las capacitaciones.</w:t>
            </w:r>
          </w:p>
        </w:tc>
      </w:tr>
    </w:tbl>
    <w:p w14:paraId="7897AE72" w14:textId="57E91E11" w:rsidR="002F4E85" w:rsidRPr="00786DF8" w:rsidRDefault="002F4E85" w:rsidP="002F4E85">
      <w:pPr>
        <w:jc w:val="center"/>
        <w:rPr>
          <w:rFonts w:ascii="Garamond" w:eastAsia="Garamond" w:hAnsi="Garamond" w:cs="Garamond"/>
          <w:iCs/>
          <w:sz w:val="18"/>
          <w:szCs w:val="18"/>
        </w:rPr>
      </w:pPr>
      <w:r w:rsidRPr="00786DF8">
        <w:rPr>
          <w:rFonts w:ascii="Garamond" w:eastAsia="Garamond" w:hAnsi="Garamond" w:cs="Garamond"/>
          <w:iCs/>
          <w:sz w:val="18"/>
          <w:szCs w:val="18"/>
        </w:rPr>
        <w:lastRenderedPageBreak/>
        <w:t>Tabla 4. Fuente: Elaboración propia</w:t>
      </w:r>
    </w:p>
    <w:p w14:paraId="3DB08EB0" w14:textId="77777777" w:rsidR="00DB4004" w:rsidRPr="00E43146" w:rsidRDefault="00DB4004" w:rsidP="002F4E85">
      <w:pPr>
        <w:shd w:val="clear" w:color="auto" w:fill="FFFFFF" w:themeFill="background1"/>
        <w:jc w:val="both"/>
      </w:pP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5035"/>
        <w:gridCol w:w="5035"/>
      </w:tblGrid>
      <w:tr w:rsidR="00DB4004" w:rsidRPr="002F4E85" w14:paraId="47BA2B7C"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shd w:val="clear" w:color="auto" w:fill="A6A6A6" w:themeFill="background1" w:themeFillShade="A6"/>
          </w:tcPr>
          <w:p w14:paraId="395EB999" w14:textId="77777777" w:rsidR="00DB4004" w:rsidRPr="002F4E85" w:rsidRDefault="00E9015C" w:rsidP="002F4E85">
            <w:pPr>
              <w:jc w:val="center"/>
              <w:rPr>
                <w:rFonts w:eastAsia="Garamond" w:cs="Garamond"/>
                <w:b/>
                <w:szCs w:val="22"/>
                <w:lang w:val="es-CO"/>
              </w:rPr>
            </w:pPr>
            <w:r w:rsidRPr="002F4E85">
              <w:rPr>
                <w:rFonts w:eastAsia="Garamond" w:cs="Garamond"/>
                <w:b/>
                <w:szCs w:val="22"/>
                <w:lang w:val="es-CO"/>
              </w:rPr>
              <w:t>CARGO</w:t>
            </w:r>
          </w:p>
        </w:tc>
        <w:tc>
          <w:tcPr>
            <w:tcW w:w="5035" w:type="dxa"/>
            <w:shd w:val="clear" w:color="auto" w:fill="A6A6A6" w:themeFill="background1" w:themeFillShade="A6"/>
          </w:tcPr>
          <w:p w14:paraId="0202FD40" w14:textId="77777777" w:rsidR="00DB4004" w:rsidRPr="002F4E85" w:rsidRDefault="00E9015C" w:rsidP="002F4E85">
            <w:pPr>
              <w:jc w:val="center"/>
              <w:rPr>
                <w:rFonts w:eastAsia="Garamond" w:cs="Garamond"/>
                <w:b/>
                <w:szCs w:val="22"/>
                <w:lang w:val="es-CO"/>
              </w:rPr>
            </w:pPr>
            <w:r w:rsidRPr="002F4E85">
              <w:rPr>
                <w:rFonts w:eastAsia="Garamond" w:cs="Garamond"/>
                <w:b/>
                <w:szCs w:val="22"/>
                <w:lang w:val="es-CO"/>
              </w:rPr>
              <w:t>DISEÑADOR</w:t>
            </w:r>
          </w:p>
        </w:tc>
      </w:tr>
      <w:tr w:rsidR="00DB4004" w:rsidRPr="00E43146" w14:paraId="43BCD178"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4C230678"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FORMACIÓN ACADÉMICA</w:t>
            </w:r>
          </w:p>
        </w:tc>
        <w:tc>
          <w:tcPr>
            <w:tcW w:w="5035" w:type="dxa"/>
            <w:shd w:val="clear" w:color="auto" w:fill="FFFFFF" w:themeFill="background1"/>
          </w:tcPr>
          <w:p w14:paraId="76BC12F1" w14:textId="77777777" w:rsidR="00DB4004" w:rsidRPr="00E43146" w:rsidRDefault="00E9015C" w:rsidP="00D44176">
            <w:pPr>
              <w:jc w:val="both"/>
              <w:rPr>
                <w:rFonts w:eastAsia="Garamond" w:cs="Garamond"/>
                <w:szCs w:val="22"/>
                <w:lang w:val="es-CO"/>
              </w:rPr>
            </w:pPr>
            <w:r w:rsidRPr="00E43146">
              <w:rPr>
                <w:rFonts w:eastAsia="Garamond" w:cs="Garamond"/>
                <w:b/>
                <w:szCs w:val="22"/>
                <w:lang w:val="es-CO"/>
              </w:rPr>
              <w:t>Educación Mínima</w:t>
            </w:r>
            <w:r w:rsidRPr="00E43146">
              <w:rPr>
                <w:rFonts w:eastAsia="Garamond" w:cs="Garamond"/>
                <w:szCs w:val="22"/>
                <w:lang w:val="es-CO"/>
              </w:rPr>
              <w:t xml:space="preserve">: Título universitario en Diseño Gráfico, Diseño Industrial, Comunicación Visual, Publicidad o carreras afines. </w:t>
            </w:r>
          </w:p>
          <w:p w14:paraId="282F903A" w14:textId="3BA19BE6" w:rsidR="00DB4004" w:rsidRPr="00E43146" w:rsidRDefault="00E9015C" w:rsidP="00D44176">
            <w:pPr>
              <w:jc w:val="both"/>
              <w:rPr>
                <w:rFonts w:eastAsia="Garamond" w:cs="Garamond"/>
                <w:b/>
                <w:szCs w:val="22"/>
                <w:lang w:val="es-CO"/>
              </w:rPr>
            </w:pPr>
            <w:r w:rsidRPr="00E43146">
              <w:rPr>
                <w:rFonts w:eastAsia="Garamond" w:cs="Garamond"/>
                <w:b/>
                <w:szCs w:val="22"/>
                <w:lang w:val="es-CO"/>
              </w:rPr>
              <w:t>Posgra</w:t>
            </w:r>
            <w:r w:rsidR="002F4E85">
              <w:rPr>
                <w:rFonts w:eastAsia="Garamond" w:cs="Garamond"/>
                <w:b/>
                <w:szCs w:val="22"/>
                <w:lang w:val="es-CO"/>
              </w:rPr>
              <w:t>do</w:t>
            </w:r>
            <w:r w:rsidRPr="00E43146">
              <w:rPr>
                <w:rFonts w:eastAsia="Garamond" w:cs="Garamond"/>
                <w:b/>
                <w:szCs w:val="22"/>
                <w:lang w:val="es-CO"/>
              </w:rPr>
              <w:t>:</w:t>
            </w:r>
            <w:r w:rsidRPr="00E43146">
              <w:rPr>
                <w:rFonts w:eastAsia="Garamond" w:cs="Garamond"/>
                <w:szCs w:val="22"/>
                <w:lang w:val="es-CO"/>
              </w:rPr>
              <w:t xml:space="preserve"> Cursos o diplomados en diseño UX/UI, diseño instruccional, comunicación estratégica o marketing digital son un plus. </w:t>
            </w:r>
          </w:p>
        </w:tc>
      </w:tr>
      <w:tr w:rsidR="00DB4004" w:rsidRPr="00E43146" w14:paraId="38193EA3"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shd w:val="clear" w:color="auto" w:fill="FFFFFF" w:themeFill="background1"/>
          </w:tcPr>
          <w:p w14:paraId="3DBCBE9D" w14:textId="77777777" w:rsidR="00DB4004" w:rsidRPr="001C3AB5" w:rsidRDefault="00E9015C" w:rsidP="00D44176">
            <w:pPr>
              <w:jc w:val="both"/>
              <w:rPr>
                <w:rFonts w:eastAsia="Garamond" w:cs="Garamond"/>
                <w:sz w:val="20"/>
                <w:lang w:val="es-CO"/>
              </w:rPr>
            </w:pPr>
            <w:r w:rsidRPr="00E43146">
              <w:rPr>
                <w:rFonts w:eastAsia="Garamond" w:cs="Garamond"/>
                <w:b/>
                <w:sz w:val="20"/>
                <w:lang w:val="es-CO"/>
              </w:rPr>
              <w:t>CONOCIMIENTOS ESPECÍFICOS</w:t>
            </w:r>
          </w:p>
          <w:p w14:paraId="0CE95498" w14:textId="77777777" w:rsidR="00DB4004" w:rsidRPr="001C3AB5" w:rsidRDefault="00DB4004" w:rsidP="00D44176">
            <w:pPr>
              <w:jc w:val="both"/>
              <w:rPr>
                <w:rFonts w:eastAsia="Garamond" w:cs="Garamond"/>
                <w:b/>
                <w:sz w:val="20"/>
                <w:lang w:val="es-CO"/>
              </w:rPr>
            </w:pPr>
          </w:p>
        </w:tc>
        <w:tc>
          <w:tcPr>
            <w:tcW w:w="5035" w:type="dxa"/>
            <w:shd w:val="clear" w:color="auto" w:fill="FFFFFF" w:themeFill="background1"/>
          </w:tcPr>
          <w:p w14:paraId="6E5F109A"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 xml:space="preserve">1.Dominio experto de la </w:t>
            </w:r>
            <w:r w:rsidRPr="00E43146">
              <w:rPr>
                <w:rFonts w:eastAsia="Garamond" w:cs="Garamond"/>
                <w:b/>
                <w:szCs w:val="22"/>
                <w:lang w:val="es-CO"/>
              </w:rPr>
              <w:t xml:space="preserve">Suite Adobe </w:t>
            </w:r>
            <w:proofErr w:type="spellStart"/>
            <w:r w:rsidRPr="00E43146">
              <w:rPr>
                <w:rFonts w:eastAsia="Garamond" w:cs="Garamond"/>
                <w:b/>
                <w:szCs w:val="22"/>
                <w:lang w:val="es-CO"/>
              </w:rPr>
              <w:t>Creative</w:t>
            </w:r>
            <w:proofErr w:type="spellEnd"/>
            <w:r w:rsidRPr="00E43146">
              <w:rPr>
                <w:rFonts w:eastAsia="Garamond" w:cs="Garamond"/>
                <w:b/>
                <w:szCs w:val="22"/>
                <w:lang w:val="es-CO"/>
              </w:rPr>
              <w:t xml:space="preserve"> Cloud</w:t>
            </w:r>
            <w:r w:rsidRPr="00E43146">
              <w:rPr>
                <w:rFonts w:eastAsia="Garamond" w:cs="Garamond"/>
                <w:szCs w:val="22"/>
                <w:lang w:val="es-CO"/>
              </w:rPr>
              <w:t xml:space="preserve"> (</w:t>
            </w:r>
            <w:proofErr w:type="spellStart"/>
            <w:r w:rsidRPr="00E43146">
              <w:rPr>
                <w:rFonts w:eastAsia="Garamond" w:cs="Garamond"/>
                <w:szCs w:val="22"/>
                <w:lang w:val="es-CO"/>
              </w:rPr>
              <w:t>Illustrator</w:t>
            </w:r>
            <w:proofErr w:type="spellEnd"/>
            <w:r w:rsidRPr="00E43146">
              <w:rPr>
                <w:rFonts w:eastAsia="Garamond" w:cs="Garamond"/>
                <w:szCs w:val="22"/>
                <w:lang w:val="es-CO"/>
              </w:rPr>
              <w:t xml:space="preserve">, Photoshop, </w:t>
            </w:r>
            <w:proofErr w:type="spellStart"/>
            <w:r w:rsidRPr="00E43146">
              <w:rPr>
                <w:rFonts w:eastAsia="Garamond" w:cs="Garamond"/>
                <w:szCs w:val="22"/>
                <w:lang w:val="es-CO"/>
              </w:rPr>
              <w:t>InDesign</w:t>
            </w:r>
            <w:proofErr w:type="spellEnd"/>
            <w:r w:rsidRPr="00E43146">
              <w:rPr>
                <w:rFonts w:eastAsia="Garamond" w:cs="Garamond"/>
                <w:szCs w:val="22"/>
                <w:lang w:val="es-CO"/>
              </w:rPr>
              <w:t>, Acrobat Pro).</w:t>
            </w:r>
          </w:p>
          <w:p w14:paraId="500CC56D"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 xml:space="preserve">2.Manejo de herramientas de diseño para presentaciones (ej. PowerPoint avanzado, </w:t>
            </w:r>
            <w:proofErr w:type="spellStart"/>
            <w:r w:rsidRPr="00E43146">
              <w:rPr>
                <w:rFonts w:eastAsia="Garamond" w:cs="Garamond"/>
                <w:szCs w:val="22"/>
                <w:lang w:val="es-CO"/>
              </w:rPr>
              <w:t>Keynote</w:t>
            </w:r>
            <w:proofErr w:type="spellEnd"/>
            <w:r w:rsidRPr="00E43146">
              <w:rPr>
                <w:rFonts w:eastAsia="Garamond" w:cs="Garamond"/>
                <w:szCs w:val="22"/>
                <w:lang w:val="es-CO"/>
              </w:rPr>
              <w:t xml:space="preserve">, Google </w:t>
            </w:r>
            <w:proofErr w:type="spellStart"/>
            <w:r w:rsidRPr="00E43146">
              <w:rPr>
                <w:rFonts w:eastAsia="Garamond" w:cs="Garamond"/>
                <w:szCs w:val="22"/>
                <w:lang w:val="es-CO"/>
              </w:rPr>
              <w:t>Slides</w:t>
            </w:r>
            <w:proofErr w:type="spellEnd"/>
            <w:r w:rsidRPr="00E43146">
              <w:rPr>
                <w:rFonts w:eastAsia="Garamond" w:cs="Garamond"/>
                <w:szCs w:val="22"/>
                <w:lang w:val="es-CO"/>
              </w:rPr>
              <w:t>).</w:t>
            </w:r>
          </w:p>
          <w:p w14:paraId="14FECC94"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 xml:space="preserve">3.Conocimientos de principios de diseño web y multimedia, si aplica (ej. </w:t>
            </w:r>
            <w:proofErr w:type="spellStart"/>
            <w:r w:rsidRPr="00E43146">
              <w:rPr>
                <w:rFonts w:eastAsia="Garamond" w:cs="Garamond"/>
                <w:szCs w:val="22"/>
                <w:lang w:val="es-CO"/>
              </w:rPr>
              <w:t>Figma</w:t>
            </w:r>
            <w:proofErr w:type="spellEnd"/>
            <w:r w:rsidRPr="00E43146">
              <w:rPr>
                <w:rFonts w:eastAsia="Garamond" w:cs="Garamond"/>
                <w:szCs w:val="22"/>
                <w:lang w:val="es-CO"/>
              </w:rPr>
              <w:t xml:space="preserve">, Sketch, </w:t>
            </w:r>
            <w:proofErr w:type="spellStart"/>
            <w:r w:rsidRPr="00E43146">
              <w:rPr>
                <w:rFonts w:eastAsia="Garamond" w:cs="Garamond"/>
                <w:szCs w:val="22"/>
                <w:lang w:val="es-CO"/>
              </w:rPr>
              <w:t>After</w:t>
            </w:r>
            <w:proofErr w:type="spellEnd"/>
            <w:r w:rsidRPr="00E43146">
              <w:rPr>
                <w:rFonts w:eastAsia="Garamond" w:cs="Garamond"/>
                <w:szCs w:val="22"/>
                <w:lang w:val="es-CO"/>
              </w:rPr>
              <w:t xml:space="preserve"> </w:t>
            </w:r>
            <w:proofErr w:type="spellStart"/>
            <w:r w:rsidRPr="00E43146">
              <w:rPr>
                <w:rFonts w:eastAsia="Garamond" w:cs="Garamond"/>
                <w:szCs w:val="22"/>
                <w:lang w:val="es-CO"/>
              </w:rPr>
              <w:t>Effects</w:t>
            </w:r>
            <w:proofErr w:type="spellEnd"/>
            <w:r w:rsidRPr="00E43146">
              <w:rPr>
                <w:rFonts w:eastAsia="Garamond" w:cs="Garamond"/>
                <w:szCs w:val="22"/>
                <w:lang w:val="es-CO"/>
              </w:rPr>
              <w:t xml:space="preserve"> básico).</w:t>
            </w:r>
          </w:p>
          <w:p w14:paraId="0DFB0569"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4.Familiaridad con las guías de estilo y manuales de marca (branding).</w:t>
            </w:r>
          </w:p>
          <w:p w14:paraId="720B5719"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Comprensión de los principios de diseño para materiales educativos y de fácil lectura.</w:t>
            </w:r>
          </w:p>
        </w:tc>
      </w:tr>
      <w:tr w:rsidR="00DB4004" w:rsidRPr="00E43146" w14:paraId="53641A26"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3B84C410"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EXPERIENCIA LABORAL RELEVANTE</w:t>
            </w:r>
          </w:p>
        </w:tc>
        <w:tc>
          <w:tcPr>
            <w:tcW w:w="5035" w:type="dxa"/>
            <w:shd w:val="clear" w:color="auto" w:fill="FFFFFF" w:themeFill="background1"/>
          </w:tcPr>
          <w:p w14:paraId="6F627346" w14:textId="0DF180FD" w:rsidR="00DB4004" w:rsidRPr="00E43146" w:rsidRDefault="00E9015C" w:rsidP="00D44176">
            <w:pPr>
              <w:jc w:val="both"/>
              <w:rPr>
                <w:rFonts w:eastAsia="Garamond" w:cs="Garamond"/>
                <w:szCs w:val="22"/>
                <w:lang w:val="es-CO"/>
              </w:rPr>
            </w:pPr>
            <w:r w:rsidRPr="00E43146">
              <w:rPr>
                <w:rFonts w:eastAsia="Garamond" w:cs="Garamond"/>
                <w:b/>
                <w:szCs w:val="22"/>
                <w:lang w:val="es-CO"/>
              </w:rPr>
              <w:t>Experiencia General:</w:t>
            </w:r>
            <w:r w:rsidRPr="00E43146">
              <w:rPr>
                <w:rFonts w:eastAsia="Garamond" w:cs="Garamond"/>
                <w:szCs w:val="22"/>
                <w:lang w:val="es-CO"/>
              </w:rPr>
              <w:t xml:space="preserve"> Mínimo </w:t>
            </w:r>
            <w:r w:rsidRPr="00E43146">
              <w:rPr>
                <w:rFonts w:eastAsia="Garamond" w:cs="Garamond"/>
                <w:b/>
                <w:szCs w:val="22"/>
                <w:lang w:val="es-CO"/>
              </w:rPr>
              <w:t>2 años de experiencia profesional</w:t>
            </w:r>
            <w:r w:rsidRPr="00E43146">
              <w:rPr>
                <w:rFonts w:eastAsia="Garamond" w:cs="Garamond"/>
                <w:szCs w:val="22"/>
                <w:lang w:val="es-CO"/>
              </w:rPr>
              <w:t xml:space="preserve"> en roles de diseño gráfico, diseño de comunicación o diseño editorial, preferiblemente en proyectos sociales, educativos o institucionales. </w:t>
            </w:r>
          </w:p>
          <w:p w14:paraId="2EED3FFD" w14:textId="77777777" w:rsidR="00DB4004" w:rsidRPr="00E43146" w:rsidRDefault="00E9015C" w:rsidP="00D44176">
            <w:pPr>
              <w:jc w:val="both"/>
              <w:rPr>
                <w:rFonts w:eastAsia="Garamond" w:cs="Garamond"/>
                <w:szCs w:val="22"/>
                <w:lang w:val="es-CO"/>
              </w:rPr>
            </w:pPr>
            <w:r w:rsidRPr="00E43146">
              <w:rPr>
                <w:rFonts w:eastAsia="Garamond" w:cs="Garamond"/>
                <w:b/>
                <w:szCs w:val="22"/>
                <w:lang w:val="es-CO"/>
              </w:rPr>
              <w:t>Experiencia Específica:</w:t>
            </w:r>
            <w:r w:rsidRPr="00E43146">
              <w:rPr>
                <w:rFonts w:eastAsia="Garamond" w:cs="Garamond"/>
                <w:szCs w:val="22"/>
                <w:lang w:val="es-CO"/>
              </w:rPr>
              <w:t xml:space="preserve"> </w:t>
            </w:r>
          </w:p>
          <w:p w14:paraId="5EBC949D"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lastRenderedPageBreak/>
              <w:t>1.Creación de materiales para capacitación o formación (presentaciones, folletos, manuales, infografías).</w:t>
            </w:r>
          </w:p>
          <w:p w14:paraId="039E44B9"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2.Desarrollo de identidad visual o aplicación de manuales de marca para diferentes formatos.</w:t>
            </w:r>
          </w:p>
          <w:p w14:paraId="69BF2015"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3.Experiencia en diseño para plataformas digitales y redes sociales.</w:t>
            </w:r>
          </w:p>
          <w:p w14:paraId="643EAC47"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Manejo de procesos de pre-impresión y contacto con proveedores (imprentas).</w:t>
            </w:r>
          </w:p>
        </w:tc>
      </w:tr>
      <w:tr w:rsidR="00DB4004" w:rsidRPr="00E43146" w14:paraId="07BC3520"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shd w:val="clear" w:color="auto" w:fill="FFFFFF" w:themeFill="background1"/>
          </w:tcPr>
          <w:p w14:paraId="424C1565"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lastRenderedPageBreak/>
              <w:t>CONDICIONES DE VINCULACIÓN</w:t>
            </w:r>
          </w:p>
        </w:tc>
        <w:tc>
          <w:tcPr>
            <w:tcW w:w="5035" w:type="dxa"/>
            <w:shd w:val="clear" w:color="auto" w:fill="FFFFFF" w:themeFill="background1"/>
          </w:tcPr>
          <w:p w14:paraId="7BDDAB9D" w14:textId="04EE161F"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Duración del contrato: </w:t>
            </w:r>
            <w:r w:rsidR="00A61635" w:rsidRPr="00E43146">
              <w:rPr>
                <w:rFonts w:eastAsia="Garamond" w:cs="Garamond"/>
                <w:color w:val="000000"/>
                <w:szCs w:val="22"/>
                <w:lang w:val="es-CO"/>
              </w:rPr>
              <w:t xml:space="preserve">8 </w:t>
            </w:r>
            <w:r w:rsidRPr="00E43146">
              <w:rPr>
                <w:rFonts w:eastAsia="Garamond" w:cs="Garamond"/>
                <w:color w:val="000000"/>
                <w:szCs w:val="22"/>
                <w:lang w:val="es-CO"/>
              </w:rPr>
              <w:t>meses. </w:t>
            </w:r>
          </w:p>
          <w:p w14:paraId="020DA3C5"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Dedicación: 100% de tiempo completo</w:t>
            </w:r>
            <w:r w:rsidRPr="00E43146">
              <w:rPr>
                <w:rFonts w:eastAsia="Garamond" w:cs="Garamond"/>
                <w:b/>
                <w:color w:val="000000"/>
                <w:szCs w:val="22"/>
                <w:lang w:val="es-CO"/>
              </w:rPr>
              <w:t>.</w:t>
            </w:r>
            <w:r w:rsidRPr="00E43146">
              <w:rPr>
                <w:rFonts w:eastAsia="Garamond" w:cs="Garamond"/>
                <w:color w:val="000000"/>
                <w:szCs w:val="22"/>
                <w:lang w:val="es-CO"/>
              </w:rPr>
              <w:t> </w:t>
            </w:r>
          </w:p>
          <w:p w14:paraId="6050683F" w14:textId="77777777" w:rsidR="00DB4004" w:rsidRPr="001C3AB5" w:rsidRDefault="00E9015C" w:rsidP="00D44176">
            <w:pPr>
              <w:pBdr>
                <w:top w:val="nil"/>
                <w:left w:val="nil"/>
                <w:bottom w:val="nil"/>
                <w:right w:val="nil"/>
                <w:between w:val="nil"/>
              </w:pBdr>
              <w:spacing w:after="240"/>
              <w:jc w:val="both"/>
              <w:rPr>
                <w:rFonts w:eastAsia="Garamond" w:cs="Garamond"/>
                <w:color w:val="000000"/>
                <w:szCs w:val="22"/>
                <w:lang w:val="es-CO"/>
              </w:rPr>
            </w:pPr>
            <w:r w:rsidRPr="00E43146">
              <w:rPr>
                <w:rFonts w:eastAsia="Garamond" w:cs="Garamond"/>
                <w:color w:val="000000"/>
                <w:szCs w:val="22"/>
                <w:lang w:val="es-CO"/>
              </w:rPr>
              <w:t>Cantidad: Uno (1) </w:t>
            </w:r>
          </w:p>
        </w:tc>
      </w:tr>
      <w:tr w:rsidR="00DB4004" w:rsidRPr="00E43146" w14:paraId="43649C43"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5A4EB6E2"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OBLIGACIONES</w:t>
            </w:r>
          </w:p>
        </w:tc>
        <w:tc>
          <w:tcPr>
            <w:tcW w:w="5035" w:type="dxa"/>
            <w:shd w:val="clear" w:color="auto" w:fill="FFFFFF" w:themeFill="background1"/>
          </w:tcPr>
          <w:p w14:paraId="18CAE707" w14:textId="77777777" w:rsidR="00DB4004" w:rsidRPr="00E43146" w:rsidRDefault="00E9015C" w:rsidP="00D44176">
            <w:pPr>
              <w:jc w:val="both"/>
              <w:rPr>
                <w:rFonts w:eastAsia="Garamond" w:cs="Garamond"/>
                <w:b/>
                <w:szCs w:val="22"/>
                <w:lang w:val="es-CO"/>
              </w:rPr>
            </w:pPr>
            <w:r w:rsidRPr="00E43146">
              <w:rPr>
                <w:rFonts w:eastAsia="Garamond" w:cs="Garamond"/>
                <w:b/>
                <w:szCs w:val="22"/>
                <w:lang w:val="es-CO"/>
              </w:rPr>
              <w:t xml:space="preserve">Desarrollo de Identidad Visual: </w:t>
            </w:r>
          </w:p>
          <w:p w14:paraId="3B0DB2BD"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1.Crear o adaptar la identidad visual del Proyecto 2733, incluyendo logo, paleta de colores, tipografías y elementos gráficos, si no están definidos.</w:t>
            </w:r>
          </w:p>
          <w:p w14:paraId="178EC32C"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2.Desarrollar un manual de estilo gráfico para asegurar la coherencia en todas las piezas del proyecto.</w:t>
            </w:r>
          </w:p>
          <w:p w14:paraId="5AE21F89" w14:textId="77777777" w:rsidR="00DB4004" w:rsidRPr="00E43146" w:rsidRDefault="00E9015C" w:rsidP="00D44176">
            <w:pPr>
              <w:jc w:val="both"/>
              <w:rPr>
                <w:rFonts w:eastAsia="Garamond" w:cs="Garamond"/>
                <w:b/>
                <w:szCs w:val="22"/>
                <w:lang w:val="es-CO"/>
              </w:rPr>
            </w:pPr>
            <w:r w:rsidRPr="00E43146">
              <w:rPr>
                <w:rFonts w:eastAsia="Garamond" w:cs="Garamond"/>
                <w:b/>
                <w:szCs w:val="22"/>
                <w:lang w:val="es-CO"/>
              </w:rPr>
              <w:t xml:space="preserve">Diseño de Materiales Pedagógicos: </w:t>
            </w:r>
          </w:p>
          <w:p w14:paraId="2FE0BF96"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1.Diseñar y maquetar los módulos, manuales, guías y cuadernos de trabajo para las capacitaciones, asegurando un formato claro, didáctico y atractivo.</w:t>
            </w:r>
          </w:p>
          <w:p w14:paraId="5C2297C9" w14:textId="13AA9737" w:rsidR="00DB4004" w:rsidRPr="00E43146" w:rsidRDefault="00E9015C" w:rsidP="00D44176">
            <w:pPr>
              <w:jc w:val="both"/>
              <w:rPr>
                <w:rFonts w:eastAsia="Garamond" w:cs="Garamond"/>
                <w:szCs w:val="22"/>
                <w:lang w:val="es-CO"/>
              </w:rPr>
            </w:pPr>
            <w:r w:rsidRPr="00E43146">
              <w:rPr>
                <w:rFonts w:eastAsia="Garamond" w:cs="Garamond"/>
                <w:szCs w:val="22"/>
                <w:lang w:val="es-CO"/>
              </w:rPr>
              <w:t>2.Crear presentaciones visuales (diapositivas) para los profesores, facilitando la comprensió</w:t>
            </w:r>
            <w:r w:rsidR="00A61635" w:rsidRPr="00E43146">
              <w:rPr>
                <w:rFonts w:eastAsia="Garamond" w:cs="Garamond"/>
                <w:szCs w:val="22"/>
                <w:lang w:val="es-CO"/>
              </w:rPr>
              <w:t>n</w:t>
            </w:r>
            <w:r w:rsidRPr="00E43146">
              <w:rPr>
                <w:rFonts w:eastAsia="Garamond" w:cs="Garamond"/>
                <w:szCs w:val="22"/>
                <w:lang w:val="es-CO"/>
              </w:rPr>
              <w:t xml:space="preserve"> de los participantes.</w:t>
            </w:r>
          </w:p>
          <w:p w14:paraId="3625DFFF"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3.Desarrollar infografías, ilustraciones o gráficos que simplifiquen conceptos complejos de políticas públicas, participación ciudadana y gestión local.</w:t>
            </w:r>
          </w:p>
          <w:p w14:paraId="660F1BA4"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 xml:space="preserve">4.Diseño de Materiales de Comunicación y Difusión: </w:t>
            </w:r>
          </w:p>
          <w:p w14:paraId="6CA452E5"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5.Diseñar piezas gráficas para la difusión del proyecto (carteles, volantes, banners digitales para redes sociales, invitaciones).</w:t>
            </w:r>
          </w:p>
          <w:p w14:paraId="770CFFBE"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6.Crear plantillas para comunicaciones internas y externas del proyecto.</w:t>
            </w:r>
          </w:p>
          <w:p w14:paraId="48BC133C"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 xml:space="preserve">Gestión de Recursos Visuales: </w:t>
            </w:r>
          </w:p>
          <w:p w14:paraId="723ABE55"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7.Organizar y mantener una biblioteca de recursos visuales (fotografías, íconos, ilustraciones) propios del proyecto o de bancos de imágenes.</w:t>
            </w:r>
          </w:p>
          <w:p w14:paraId="52A4C567"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8.Asegurar que todos los materiales cumplan con los derechos de autor y licencias de uso.</w:t>
            </w:r>
          </w:p>
          <w:p w14:paraId="1635EA72" w14:textId="77777777" w:rsidR="00DB4004" w:rsidRPr="00E43146" w:rsidRDefault="00E9015C" w:rsidP="00D44176">
            <w:pPr>
              <w:jc w:val="both"/>
              <w:rPr>
                <w:rFonts w:eastAsia="Garamond" w:cs="Garamond"/>
                <w:b/>
                <w:szCs w:val="22"/>
                <w:lang w:val="es-CO"/>
              </w:rPr>
            </w:pPr>
            <w:r w:rsidRPr="00E43146">
              <w:rPr>
                <w:rFonts w:eastAsia="Garamond" w:cs="Garamond"/>
                <w:b/>
                <w:szCs w:val="22"/>
                <w:lang w:val="es-CO"/>
              </w:rPr>
              <w:t xml:space="preserve">Aseguramiento de Calidad: </w:t>
            </w:r>
          </w:p>
          <w:p w14:paraId="2D6FCBB7"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1.Garantizar la calidad técnica de los diseños (resolución, formato, colores), tanto para impresión como para digital.</w:t>
            </w:r>
          </w:p>
          <w:p w14:paraId="34E6FD14"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2.Realizar revisiones y ajustes basados en la retroalimentación del equipo del proyecto.</w:t>
            </w:r>
          </w:p>
          <w:p w14:paraId="1C87BAB0"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Asegurar que los materiales sean accesibles y legibles para todos los públicos.</w:t>
            </w:r>
          </w:p>
          <w:p w14:paraId="1E11C449" w14:textId="77777777" w:rsidR="00DB4004" w:rsidRPr="00E43146" w:rsidRDefault="00E9015C" w:rsidP="00D44176">
            <w:pPr>
              <w:jc w:val="both"/>
              <w:rPr>
                <w:rFonts w:eastAsia="Garamond" w:cs="Garamond"/>
                <w:b/>
                <w:szCs w:val="22"/>
                <w:lang w:val="es-CO"/>
              </w:rPr>
            </w:pPr>
            <w:r w:rsidRPr="00E43146">
              <w:rPr>
                <w:rFonts w:eastAsia="Garamond" w:cs="Garamond"/>
                <w:b/>
                <w:szCs w:val="22"/>
                <w:lang w:val="es-CO"/>
              </w:rPr>
              <w:t xml:space="preserve">Colaboración: </w:t>
            </w:r>
          </w:p>
          <w:p w14:paraId="2AA3EFE6"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t>1.Trabajar en estrecha colaboración con el Coordinador del Componente 3 y los profesores para entender las necesidades de los contenidos pedagógicos.</w:t>
            </w:r>
          </w:p>
          <w:p w14:paraId="6E371A0D" w14:textId="77777777" w:rsidR="00DB4004" w:rsidRPr="00E43146" w:rsidRDefault="00E9015C" w:rsidP="00D44176">
            <w:pPr>
              <w:jc w:val="both"/>
              <w:rPr>
                <w:rFonts w:eastAsia="Garamond" w:cs="Garamond"/>
                <w:szCs w:val="22"/>
                <w:lang w:val="es-CO"/>
              </w:rPr>
            </w:pPr>
            <w:r w:rsidRPr="00E43146">
              <w:rPr>
                <w:rFonts w:eastAsia="Garamond" w:cs="Garamond"/>
                <w:szCs w:val="22"/>
                <w:lang w:val="es-CO"/>
              </w:rPr>
              <w:lastRenderedPageBreak/>
              <w:t>2.Coordinar con la coordinación general del proyecto para alinear la imagen y los mensajes.</w:t>
            </w:r>
          </w:p>
          <w:p w14:paraId="52EF5A36" w14:textId="77777777" w:rsidR="00DB4004" w:rsidRPr="00E43146" w:rsidRDefault="00E9015C" w:rsidP="00D44176">
            <w:pPr>
              <w:jc w:val="both"/>
              <w:rPr>
                <w:rFonts w:eastAsia="Garamond" w:cs="Garamond"/>
                <w:b/>
                <w:szCs w:val="22"/>
                <w:lang w:val="es-CO"/>
              </w:rPr>
            </w:pPr>
            <w:r w:rsidRPr="00E43146">
              <w:rPr>
                <w:rFonts w:eastAsia="Garamond" w:cs="Garamond"/>
                <w:szCs w:val="22"/>
                <w:lang w:val="es-CO"/>
              </w:rPr>
              <w:t>3.Gestionar y supervisar el trabajo con proveedores externos (imprentas, agencias de producción, si aplica).</w:t>
            </w:r>
          </w:p>
        </w:tc>
      </w:tr>
    </w:tbl>
    <w:p w14:paraId="496D1FCD" w14:textId="0D2BA7E7" w:rsidR="002F4E85" w:rsidRPr="00786DF8" w:rsidRDefault="002F4E85" w:rsidP="002F4E85">
      <w:pPr>
        <w:jc w:val="center"/>
        <w:rPr>
          <w:rFonts w:ascii="Garamond" w:eastAsia="Garamond" w:hAnsi="Garamond" w:cs="Garamond"/>
          <w:iCs/>
          <w:sz w:val="18"/>
          <w:szCs w:val="18"/>
        </w:rPr>
      </w:pPr>
      <w:r w:rsidRPr="00786DF8">
        <w:rPr>
          <w:rFonts w:ascii="Garamond" w:eastAsia="Garamond" w:hAnsi="Garamond" w:cs="Garamond"/>
          <w:iCs/>
          <w:sz w:val="18"/>
          <w:szCs w:val="18"/>
        </w:rPr>
        <w:lastRenderedPageBreak/>
        <w:t>Tabla 5. Fuente: Elaboración propia</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5035"/>
        <w:gridCol w:w="5035"/>
      </w:tblGrid>
      <w:tr w:rsidR="00DB4004" w:rsidRPr="002F4E85" w14:paraId="481110CB" w14:textId="77777777" w:rsidTr="002F4E85">
        <w:trPr>
          <w:cnfStyle w:val="000000100000" w:firstRow="0" w:lastRow="0" w:firstColumn="0" w:lastColumn="0" w:oddVBand="0" w:evenVBand="0" w:oddHBand="1" w:evenHBand="0" w:firstRowFirstColumn="0" w:firstRowLastColumn="0" w:lastRowFirstColumn="0" w:lastRowLastColumn="0"/>
          <w:trHeight w:val="403"/>
        </w:trPr>
        <w:tc>
          <w:tcPr>
            <w:tcW w:w="5035" w:type="dxa"/>
            <w:shd w:val="clear" w:color="auto" w:fill="A6A6A6" w:themeFill="background1" w:themeFillShade="A6"/>
          </w:tcPr>
          <w:p w14:paraId="6F698F3B" w14:textId="77777777" w:rsidR="00DB4004" w:rsidRPr="002F4E85" w:rsidRDefault="00E9015C" w:rsidP="002F4E85">
            <w:pPr>
              <w:jc w:val="center"/>
              <w:rPr>
                <w:rFonts w:eastAsia="Garamond" w:cs="Garamond"/>
                <w:b/>
                <w:szCs w:val="22"/>
                <w:lang w:val="es-CO"/>
              </w:rPr>
            </w:pPr>
            <w:r w:rsidRPr="002F4E85">
              <w:rPr>
                <w:rFonts w:eastAsia="Garamond" w:cs="Garamond"/>
                <w:b/>
                <w:szCs w:val="22"/>
              </w:rPr>
              <w:t>CARGO</w:t>
            </w:r>
          </w:p>
        </w:tc>
        <w:tc>
          <w:tcPr>
            <w:tcW w:w="5035" w:type="dxa"/>
            <w:shd w:val="clear" w:color="auto" w:fill="A6A6A6" w:themeFill="background1" w:themeFillShade="A6"/>
          </w:tcPr>
          <w:p w14:paraId="3FA8C16C" w14:textId="77777777" w:rsidR="00DB4004" w:rsidRPr="002F4E85" w:rsidRDefault="00E9015C" w:rsidP="002F4E85">
            <w:pPr>
              <w:jc w:val="center"/>
              <w:rPr>
                <w:rFonts w:eastAsia="Garamond" w:cs="Garamond"/>
                <w:b/>
                <w:szCs w:val="22"/>
                <w:lang w:val="es-CO"/>
              </w:rPr>
            </w:pPr>
            <w:r w:rsidRPr="002F4E85">
              <w:rPr>
                <w:rFonts w:eastAsia="Garamond" w:cs="Garamond"/>
                <w:b/>
                <w:szCs w:val="22"/>
              </w:rPr>
              <w:t>TÉCNICO</w:t>
            </w:r>
          </w:p>
        </w:tc>
      </w:tr>
      <w:tr w:rsidR="00DB4004" w:rsidRPr="00E43146" w14:paraId="4141D863"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51BE1D4D"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FORMACIÓN ACADÉMICA</w:t>
            </w:r>
          </w:p>
        </w:tc>
        <w:tc>
          <w:tcPr>
            <w:tcW w:w="5035" w:type="dxa"/>
            <w:shd w:val="clear" w:color="auto" w:fill="FFFFFF" w:themeFill="background1"/>
          </w:tcPr>
          <w:p w14:paraId="0576FFD9" w14:textId="77777777" w:rsidR="00DB4004" w:rsidRPr="00E43146" w:rsidRDefault="00E9015C" w:rsidP="00D44176">
            <w:pPr>
              <w:jc w:val="both"/>
              <w:rPr>
                <w:rFonts w:eastAsia="Garamond" w:cs="Garamond"/>
                <w:sz w:val="20"/>
                <w:lang w:val="es-CO"/>
              </w:rPr>
            </w:pPr>
            <w:r w:rsidRPr="00E43146">
              <w:rPr>
                <w:rFonts w:eastAsia="Garamond" w:cs="Garamond"/>
                <w:b/>
                <w:sz w:val="20"/>
                <w:lang w:val="es-CO"/>
              </w:rPr>
              <w:t>Educación Mínima:</w:t>
            </w:r>
            <w:r w:rsidRPr="00E43146">
              <w:rPr>
                <w:rFonts w:eastAsia="Garamond" w:cs="Garamond"/>
                <w:sz w:val="20"/>
                <w:lang w:val="es-CO"/>
              </w:rPr>
              <w:t xml:space="preserve"> </w:t>
            </w:r>
            <w:bookmarkStart w:id="4" w:name="OLE_LINK11"/>
            <w:r w:rsidRPr="00E43146">
              <w:rPr>
                <w:rFonts w:eastAsia="Garamond" w:cs="Garamond"/>
                <w:sz w:val="20"/>
                <w:lang w:val="es-CO"/>
              </w:rPr>
              <w:t>Técnico o tecnólogo en áreas como sistemas, administración, logística, o afines. Se valorará la formación en gestión de proyectos o eventos.</w:t>
            </w:r>
            <w:bookmarkEnd w:id="4"/>
          </w:p>
        </w:tc>
      </w:tr>
      <w:tr w:rsidR="00DB4004" w:rsidRPr="00E43146" w14:paraId="662133E2"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shd w:val="clear" w:color="auto" w:fill="FFFFFF" w:themeFill="background1"/>
          </w:tcPr>
          <w:p w14:paraId="16171C6B" w14:textId="77777777" w:rsidR="00DB4004" w:rsidRPr="001C3AB5" w:rsidRDefault="00E9015C" w:rsidP="00D44176">
            <w:pPr>
              <w:jc w:val="both"/>
              <w:rPr>
                <w:rFonts w:eastAsia="Garamond" w:cs="Garamond"/>
                <w:sz w:val="20"/>
                <w:lang w:val="es-CO"/>
              </w:rPr>
            </w:pPr>
            <w:r w:rsidRPr="00E43146">
              <w:rPr>
                <w:rFonts w:eastAsia="Garamond" w:cs="Garamond"/>
                <w:b/>
                <w:sz w:val="20"/>
                <w:lang w:val="es-CO"/>
              </w:rPr>
              <w:t>CONOCIMIENTOS ESPECÍFICOS</w:t>
            </w:r>
          </w:p>
          <w:p w14:paraId="0FA9EF2B" w14:textId="77777777" w:rsidR="00DB4004" w:rsidRPr="001C3AB5" w:rsidRDefault="00DB4004" w:rsidP="00D44176">
            <w:pPr>
              <w:jc w:val="both"/>
              <w:rPr>
                <w:rFonts w:eastAsia="Garamond" w:cs="Garamond"/>
                <w:b/>
                <w:sz w:val="20"/>
                <w:lang w:val="es-CO"/>
              </w:rPr>
            </w:pPr>
          </w:p>
        </w:tc>
        <w:tc>
          <w:tcPr>
            <w:tcW w:w="5035" w:type="dxa"/>
            <w:shd w:val="clear" w:color="auto" w:fill="FFFFFF" w:themeFill="background1"/>
          </w:tcPr>
          <w:p w14:paraId="0549043D" w14:textId="77777777" w:rsidR="00DB4004" w:rsidRPr="00E43146" w:rsidRDefault="00E9015C" w:rsidP="00D44176">
            <w:pPr>
              <w:jc w:val="both"/>
              <w:rPr>
                <w:rFonts w:eastAsia="Garamond" w:cs="Garamond"/>
                <w:sz w:val="20"/>
                <w:lang w:val="es-CO"/>
              </w:rPr>
            </w:pPr>
            <w:r w:rsidRPr="00E43146">
              <w:rPr>
                <w:rFonts w:eastAsia="Garamond" w:cs="Garamond"/>
                <w:sz w:val="20"/>
                <w:lang w:val="es-CO"/>
              </w:rPr>
              <w:t xml:space="preserve">Manejo avanzado de herramientas ofimáticas (Microsoft Office: Word, Excel, PowerPoint). </w:t>
            </w:r>
          </w:p>
          <w:p w14:paraId="5D3453CD" w14:textId="77777777" w:rsidR="00DB4004" w:rsidRPr="00E43146" w:rsidRDefault="00E9015C" w:rsidP="00D44176">
            <w:pPr>
              <w:jc w:val="both"/>
              <w:rPr>
                <w:rFonts w:eastAsia="Garamond" w:cs="Garamond"/>
                <w:sz w:val="20"/>
                <w:lang w:val="es-CO"/>
              </w:rPr>
            </w:pPr>
            <w:r w:rsidRPr="00E43146">
              <w:rPr>
                <w:rFonts w:eastAsia="Garamond" w:cs="Garamond"/>
                <w:sz w:val="20"/>
                <w:lang w:val="es-CO"/>
              </w:rPr>
              <w:t xml:space="preserve">Conocimiento y manejo de plataformas virtuales de aprendizaje o videollamadas (ej. Google </w:t>
            </w:r>
            <w:proofErr w:type="spellStart"/>
            <w:r w:rsidRPr="00E43146">
              <w:rPr>
                <w:rFonts w:eastAsia="Garamond" w:cs="Garamond"/>
                <w:sz w:val="20"/>
                <w:lang w:val="es-CO"/>
              </w:rPr>
              <w:t>Meet</w:t>
            </w:r>
            <w:proofErr w:type="spellEnd"/>
            <w:r w:rsidRPr="00E43146">
              <w:rPr>
                <w:rFonts w:eastAsia="Garamond" w:cs="Garamond"/>
                <w:sz w:val="20"/>
                <w:lang w:val="es-CO"/>
              </w:rPr>
              <w:t xml:space="preserve">, Zoom, Microsoft </w:t>
            </w:r>
            <w:proofErr w:type="spellStart"/>
            <w:r w:rsidRPr="00E43146">
              <w:rPr>
                <w:rFonts w:eastAsia="Garamond" w:cs="Garamond"/>
                <w:sz w:val="20"/>
                <w:lang w:val="es-CO"/>
              </w:rPr>
              <w:t>Teams</w:t>
            </w:r>
            <w:proofErr w:type="spellEnd"/>
            <w:r w:rsidRPr="00E43146">
              <w:rPr>
                <w:rFonts w:eastAsia="Garamond" w:cs="Garamond"/>
                <w:sz w:val="20"/>
                <w:lang w:val="es-CO"/>
              </w:rPr>
              <w:t xml:space="preserve">, Moodle, etc.), si la capacitación tiene un componente virtual. </w:t>
            </w:r>
          </w:p>
          <w:p w14:paraId="3B7FCFCA" w14:textId="77777777" w:rsidR="00DB4004" w:rsidRPr="00E43146" w:rsidRDefault="00E9015C" w:rsidP="00D44176">
            <w:pPr>
              <w:jc w:val="both"/>
              <w:rPr>
                <w:rFonts w:eastAsia="Garamond" w:cs="Garamond"/>
                <w:sz w:val="20"/>
                <w:lang w:val="es-CO"/>
              </w:rPr>
            </w:pPr>
            <w:r w:rsidRPr="00E43146">
              <w:rPr>
                <w:rFonts w:eastAsia="Garamond" w:cs="Garamond"/>
                <w:sz w:val="20"/>
                <w:lang w:val="es-CO"/>
              </w:rPr>
              <w:t>Conocimientos básicos en redes y configuración de equipos audiovisuales. Capacidad para analizar y explicar el impacto de las políticas públicas en la ciudadanía.</w:t>
            </w:r>
          </w:p>
          <w:p w14:paraId="31535CF0" w14:textId="77777777" w:rsidR="00DB4004" w:rsidRPr="00E43146" w:rsidRDefault="00E9015C" w:rsidP="00D44176">
            <w:pPr>
              <w:jc w:val="both"/>
              <w:rPr>
                <w:rFonts w:eastAsia="Garamond" w:cs="Garamond"/>
                <w:sz w:val="20"/>
                <w:lang w:val="es-CO"/>
              </w:rPr>
            </w:pPr>
            <w:r w:rsidRPr="00E43146">
              <w:rPr>
                <w:rFonts w:eastAsia="Garamond" w:cs="Garamond"/>
                <w:b/>
                <w:sz w:val="20"/>
                <w:lang w:val="es-CO"/>
              </w:rPr>
              <w:t>Habilidades pedagógicas:</w:t>
            </w:r>
            <w:r w:rsidRPr="00E43146">
              <w:rPr>
                <w:rFonts w:eastAsia="Garamond" w:cs="Garamond"/>
                <w:sz w:val="20"/>
                <w:lang w:val="es-CO"/>
              </w:rPr>
              <w:t xml:space="preserve"> Habilidad para contextualizar la teoría con ejemplos prácticos y casos de estudio reales, fomentando el debate y la reflexión crítica.</w:t>
            </w:r>
          </w:p>
        </w:tc>
      </w:tr>
      <w:tr w:rsidR="00DB4004" w:rsidRPr="00E43146" w14:paraId="13F8B5E7"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22D056FF"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EXPERIENCIA LABORAL RELEVANTE</w:t>
            </w:r>
          </w:p>
        </w:tc>
        <w:tc>
          <w:tcPr>
            <w:tcW w:w="5035" w:type="dxa"/>
            <w:shd w:val="clear" w:color="auto" w:fill="FFFFFF" w:themeFill="background1"/>
          </w:tcPr>
          <w:p w14:paraId="2DA62BB6" w14:textId="1277C2DE" w:rsidR="00DB4004" w:rsidRPr="00E43146" w:rsidRDefault="00E9015C" w:rsidP="00D44176">
            <w:pPr>
              <w:jc w:val="both"/>
              <w:rPr>
                <w:rFonts w:eastAsia="Garamond" w:cs="Garamond"/>
                <w:sz w:val="20"/>
                <w:lang w:val="es-CO"/>
              </w:rPr>
            </w:pPr>
            <w:bookmarkStart w:id="5" w:name="OLE_LINK12"/>
            <w:r w:rsidRPr="00E43146">
              <w:rPr>
                <w:rFonts w:eastAsia="Garamond" w:cs="Garamond"/>
                <w:sz w:val="20"/>
                <w:lang w:val="es-CO"/>
              </w:rPr>
              <w:t>Experiencia demostrable de</w:t>
            </w:r>
            <w:r w:rsidR="00A61635" w:rsidRPr="00E43146">
              <w:rPr>
                <w:rFonts w:eastAsia="Garamond" w:cs="Garamond"/>
                <w:sz w:val="20"/>
                <w:lang w:val="es-CO"/>
              </w:rPr>
              <w:t xml:space="preserve"> </w:t>
            </w:r>
            <w:r w:rsidRPr="00E43146">
              <w:rPr>
                <w:rFonts w:eastAsia="Garamond" w:cs="Garamond"/>
                <w:sz w:val="20"/>
                <w:lang w:val="es-CO"/>
              </w:rPr>
              <w:t xml:space="preserve">12 meses en roles de soporte logístico, técnico o administrativo en proyectos de capacitación, eventos o educativos. </w:t>
            </w:r>
          </w:p>
          <w:bookmarkEnd w:id="5"/>
          <w:p w14:paraId="5AE7ABFF" w14:textId="77777777" w:rsidR="00DB4004" w:rsidRPr="00E43146" w:rsidRDefault="00E9015C" w:rsidP="00D44176">
            <w:pPr>
              <w:jc w:val="both"/>
              <w:rPr>
                <w:rFonts w:eastAsia="Garamond" w:cs="Garamond"/>
                <w:sz w:val="20"/>
                <w:lang w:val="es-CO"/>
              </w:rPr>
            </w:pPr>
            <w:r w:rsidRPr="00E43146">
              <w:rPr>
                <w:rFonts w:eastAsia="Garamond" w:cs="Garamond"/>
                <w:sz w:val="20"/>
                <w:lang w:val="es-CO"/>
              </w:rPr>
              <w:t xml:space="preserve">Experiencia en atención al cliente o usuario, y resolución de problemas técnicos básicos. </w:t>
            </w:r>
          </w:p>
          <w:p w14:paraId="04BE4F66" w14:textId="77777777" w:rsidR="00DB4004" w:rsidRPr="00E43146" w:rsidRDefault="00E9015C" w:rsidP="00D44176">
            <w:pPr>
              <w:jc w:val="both"/>
              <w:rPr>
                <w:rFonts w:eastAsia="Garamond" w:cs="Garamond"/>
                <w:sz w:val="20"/>
                <w:lang w:val="es-CO"/>
              </w:rPr>
            </w:pPr>
            <w:r w:rsidRPr="00E43146">
              <w:rPr>
                <w:rFonts w:eastAsia="Garamond" w:cs="Garamond"/>
                <w:sz w:val="20"/>
                <w:lang w:val="es-CO"/>
              </w:rPr>
              <w:t>Se valorará experiencia en manejo de grupos o coordinación de actividades en ambientes dinámicos.</w:t>
            </w:r>
          </w:p>
        </w:tc>
      </w:tr>
      <w:tr w:rsidR="00DB4004" w:rsidRPr="00E43146" w14:paraId="5BE28CF5" w14:textId="77777777" w:rsidTr="002F4E85">
        <w:trPr>
          <w:cnfStyle w:val="000000100000" w:firstRow="0" w:lastRow="0" w:firstColumn="0" w:lastColumn="0" w:oddVBand="0" w:evenVBand="0" w:oddHBand="1" w:evenHBand="0" w:firstRowFirstColumn="0" w:firstRowLastColumn="0" w:lastRowFirstColumn="0" w:lastRowLastColumn="0"/>
        </w:trPr>
        <w:tc>
          <w:tcPr>
            <w:tcW w:w="5035" w:type="dxa"/>
            <w:shd w:val="clear" w:color="auto" w:fill="FFFFFF" w:themeFill="background1"/>
          </w:tcPr>
          <w:p w14:paraId="47671B16"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CONDICIONES DE VINCULACIÓN</w:t>
            </w:r>
          </w:p>
        </w:tc>
        <w:tc>
          <w:tcPr>
            <w:tcW w:w="5035" w:type="dxa"/>
            <w:shd w:val="clear" w:color="auto" w:fill="FFFFFF" w:themeFill="background1"/>
          </w:tcPr>
          <w:p w14:paraId="5986EF5C" w14:textId="77777777" w:rsidR="00DB4004" w:rsidRPr="00E43146" w:rsidRDefault="00E9015C" w:rsidP="00D44176">
            <w:pPr>
              <w:pBdr>
                <w:top w:val="nil"/>
                <w:left w:val="nil"/>
                <w:bottom w:val="nil"/>
                <w:right w:val="nil"/>
                <w:between w:val="nil"/>
              </w:pBdr>
              <w:jc w:val="both"/>
              <w:rPr>
                <w:rFonts w:eastAsia="Garamond" w:cs="Garamond"/>
                <w:color w:val="000000"/>
                <w:sz w:val="20"/>
                <w:lang w:val="es-CO"/>
              </w:rPr>
            </w:pPr>
            <w:r w:rsidRPr="00E43146">
              <w:rPr>
                <w:rFonts w:eastAsia="Garamond" w:cs="Garamond"/>
                <w:color w:val="000000"/>
                <w:sz w:val="20"/>
                <w:lang w:val="es-CO"/>
              </w:rPr>
              <w:t>Duración del contrato: 10 meses. </w:t>
            </w:r>
          </w:p>
          <w:p w14:paraId="28998A7E" w14:textId="77777777" w:rsidR="00DB4004" w:rsidRPr="00E43146" w:rsidRDefault="00E9015C" w:rsidP="00D44176">
            <w:pPr>
              <w:pBdr>
                <w:top w:val="nil"/>
                <w:left w:val="nil"/>
                <w:bottom w:val="nil"/>
                <w:right w:val="nil"/>
                <w:between w:val="nil"/>
              </w:pBdr>
              <w:jc w:val="both"/>
              <w:rPr>
                <w:rFonts w:eastAsia="Garamond" w:cs="Garamond"/>
                <w:color w:val="000000"/>
                <w:sz w:val="20"/>
                <w:lang w:val="es-CO"/>
              </w:rPr>
            </w:pPr>
            <w:r w:rsidRPr="00E43146">
              <w:rPr>
                <w:rFonts w:eastAsia="Garamond" w:cs="Garamond"/>
                <w:color w:val="000000"/>
                <w:sz w:val="20"/>
                <w:lang w:val="es-CO"/>
              </w:rPr>
              <w:t>Dedicación: 100% de tiempo completo</w:t>
            </w:r>
            <w:r w:rsidRPr="00E43146">
              <w:rPr>
                <w:rFonts w:eastAsia="Garamond" w:cs="Garamond"/>
                <w:b/>
                <w:color w:val="000000"/>
                <w:sz w:val="20"/>
                <w:lang w:val="es-CO"/>
              </w:rPr>
              <w:t>.</w:t>
            </w:r>
            <w:r w:rsidRPr="00E43146">
              <w:rPr>
                <w:rFonts w:eastAsia="Garamond" w:cs="Garamond"/>
                <w:color w:val="000000"/>
                <w:sz w:val="20"/>
                <w:lang w:val="es-CO"/>
              </w:rPr>
              <w:t> </w:t>
            </w:r>
          </w:p>
          <w:p w14:paraId="2562D718" w14:textId="78EC83BB" w:rsidR="00DB4004" w:rsidRPr="001C3AB5" w:rsidRDefault="00E9015C" w:rsidP="00D44176">
            <w:pPr>
              <w:jc w:val="both"/>
              <w:rPr>
                <w:rFonts w:eastAsia="Garamond" w:cs="Garamond"/>
                <w:b/>
                <w:sz w:val="20"/>
                <w:lang w:val="es-CO"/>
              </w:rPr>
            </w:pPr>
            <w:r w:rsidRPr="00E43146">
              <w:rPr>
                <w:rFonts w:eastAsia="Garamond" w:cs="Garamond"/>
                <w:color w:val="000000"/>
                <w:sz w:val="20"/>
                <w:lang w:val="es-CO"/>
              </w:rPr>
              <w:t xml:space="preserve">Cantidad: </w:t>
            </w:r>
            <w:r w:rsidR="00B97D50" w:rsidRPr="00E43146">
              <w:rPr>
                <w:rFonts w:eastAsia="Garamond" w:cs="Garamond"/>
                <w:color w:val="000000"/>
                <w:sz w:val="20"/>
                <w:lang w:val="es-CO"/>
              </w:rPr>
              <w:t>Uno</w:t>
            </w:r>
            <w:r w:rsidRPr="00E43146">
              <w:rPr>
                <w:rFonts w:eastAsia="Garamond" w:cs="Garamond"/>
                <w:color w:val="000000"/>
                <w:sz w:val="20"/>
                <w:lang w:val="es-CO"/>
              </w:rPr>
              <w:t xml:space="preserve"> (</w:t>
            </w:r>
            <w:r w:rsidR="00B97D50" w:rsidRPr="00E43146">
              <w:rPr>
                <w:rFonts w:eastAsia="Garamond" w:cs="Garamond"/>
                <w:color w:val="000000"/>
                <w:sz w:val="20"/>
                <w:lang w:val="es-CO"/>
              </w:rPr>
              <w:t>1</w:t>
            </w:r>
            <w:r w:rsidRPr="00E43146">
              <w:rPr>
                <w:rFonts w:eastAsia="Garamond" w:cs="Garamond"/>
                <w:color w:val="000000"/>
                <w:sz w:val="20"/>
                <w:lang w:val="es-CO"/>
              </w:rPr>
              <w:t>) </w:t>
            </w:r>
          </w:p>
        </w:tc>
      </w:tr>
      <w:tr w:rsidR="00DB4004" w:rsidRPr="00E43146" w14:paraId="59C2C798" w14:textId="77777777" w:rsidTr="002F4E85">
        <w:trPr>
          <w:cnfStyle w:val="000000010000" w:firstRow="0" w:lastRow="0" w:firstColumn="0" w:lastColumn="0" w:oddVBand="0" w:evenVBand="0" w:oddHBand="0" w:evenHBand="1" w:firstRowFirstColumn="0" w:firstRowLastColumn="0" w:lastRowFirstColumn="0" w:lastRowLastColumn="0"/>
        </w:trPr>
        <w:tc>
          <w:tcPr>
            <w:tcW w:w="5035" w:type="dxa"/>
            <w:shd w:val="clear" w:color="auto" w:fill="FFFFFF" w:themeFill="background1"/>
          </w:tcPr>
          <w:p w14:paraId="1D4679A8" w14:textId="77777777" w:rsidR="00DB4004" w:rsidRPr="001C3AB5" w:rsidRDefault="00E9015C" w:rsidP="00D44176">
            <w:pPr>
              <w:jc w:val="both"/>
              <w:rPr>
                <w:rFonts w:eastAsia="Garamond" w:cs="Garamond"/>
                <w:b/>
                <w:sz w:val="20"/>
                <w:lang w:val="es-CO"/>
              </w:rPr>
            </w:pPr>
            <w:r w:rsidRPr="00E43146">
              <w:rPr>
                <w:rFonts w:eastAsia="Garamond" w:cs="Garamond"/>
                <w:b/>
                <w:sz w:val="20"/>
                <w:lang w:val="es-CO"/>
              </w:rPr>
              <w:t>OBLIGACIONES</w:t>
            </w:r>
          </w:p>
        </w:tc>
        <w:tc>
          <w:tcPr>
            <w:tcW w:w="5035" w:type="dxa"/>
            <w:shd w:val="clear" w:color="auto" w:fill="FFFFFF" w:themeFill="background1"/>
          </w:tcPr>
          <w:p w14:paraId="33B5F607" w14:textId="77777777" w:rsidR="00DB4004" w:rsidRPr="001C3AB5" w:rsidRDefault="00E9015C" w:rsidP="00D44176">
            <w:pPr>
              <w:spacing w:line="278" w:lineRule="auto"/>
              <w:jc w:val="both"/>
              <w:rPr>
                <w:rFonts w:eastAsia="Garamond" w:cs="Garamond"/>
                <w:sz w:val="20"/>
                <w:lang w:val="es-CO"/>
              </w:rPr>
            </w:pPr>
            <w:r w:rsidRPr="00E43146">
              <w:rPr>
                <w:rFonts w:eastAsia="Garamond" w:cs="Garamond"/>
                <w:b/>
                <w:sz w:val="20"/>
                <w:lang w:val="es-CO"/>
              </w:rPr>
              <w:t>Soporte Logístico:</w:t>
            </w:r>
            <w:r w:rsidRPr="00E43146">
              <w:rPr>
                <w:rFonts w:eastAsia="Garamond" w:cs="Garamond"/>
                <w:sz w:val="20"/>
                <w:lang w:val="es-CO"/>
              </w:rPr>
              <w:t xml:space="preserve"> </w:t>
            </w:r>
          </w:p>
          <w:p w14:paraId="66AC35C5" w14:textId="77777777" w:rsidR="00DB4004" w:rsidRPr="00E43146" w:rsidRDefault="00E9015C" w:rsidP="00EC746E">
            <w:pPr>
              <w:numPr>
                <w:ilvl w:val="0"/>
                <w:numId w:val="34"/>
              </w:numPr>
              <w:spacing w:line="278" w:lineRule="auto"/>
              <w:jc w:val="both"/>
              <w:rPr>
                <w:rFonts w:eastAsia="Garamond" w:cs="Garamond"/>
                <w:sz w:val="20"/>
                <w:lang w:val="es-CO"/>
              </w:rPr>
            </w:pPr>
            <w:r w:rsidRPr="00E43146">
              <w:rPr>
                <w:rFonts w:eastAsia="Garamond" w:cs="Garamond"/>
                <w:sz w:val="20"/>
                <w:lang w:val="es-CO"/>
              </w:rPr>
              <w:t>Asegurar la disponibilidad y el correcto funcionamiento de los espacios de capacitación (salones, auditorios) y su adecuación (mobiliario, iluminación, ventilación).</w:t>
            </w:r>
          </w:p>
          <w:p w14:paraId="7797AE7D" w14:textId="77777777" w:rsidR="00DB4004" w:rsidRPr="00E43146" w:rsidRDefault="00E9015C" w:rsidP="00EC746E">
            <w:pPr>
              <w:numPr>
                <w:ilvl w:val="0"/>
                <w:numId w:val="34"/>
              </w:numPr>
              <w:spacing w:line="278" w:lineRule="auto"/>
              <w:jc w:val="both"/>
              <w:rPr>
                <w:rFonts w:eastAsia="Garamond" w:cs="Garamond"/>
                <w:sz w:val="20"/>
                <w:lang w:val="es-CO"/>
              </w:rPr>
            </w:pPr>
            <w:r w:rsidRPr="00E43146">
              <w:rPr>
                <w:rFonts w:eastAsia="Garamond" w:cs="Garamond"/>
                <w:sz w:val="20"/>
                <w:lang w:val="es-CO"/>
              </w:rPr>
              <w:t>Gestionar y distribuir el material didáctico necesario para cada grupo y módulo.</w:t>
            </w:r>
          </w:p>
          <w:p w14:paraId="110DEF25" w14:textId="77777777" w:rsidR="00DB4004" w:rsidRPr="00E43146" w:rsidRDefault="00E9015C" w:rsidP="00EC746E">
            <w:pPr>
              <w:numPr>
                <w:ilvl w:val="0"/>
                <w:numId w:val="34"/>
              </w:numPr>
              <w:spacing w:line="278" w:lineRule="auto"/>
              <w:jc w:val="both"/>
              <w:rPr>
                <w:rFonts w:eastAsia="Garamond" w:cs="Garamond"/>
                <w:sz w:val="20"/>
                <w:lang w:val="es-CO"/>
              </w:rPr>
            </w:pPr>
            <w:r w:rsidRPr="00E43146">
              <w:rPr>
                <w:rFonts w:eastAsia="Garamond" w:cs="Garamond"/>
                <w:sz w:val="20"/>
                <w:lang w:val="es-CO"/>
              </w:rPr>
              <w:t>Coordinar la logística de refrigerios o almuerzos, si aplica.</w:t>
            </w:r>
          </w:p>
          <w:p w14:paraId="5E9C0A20" w14:textId="77777777" w:rsidR="00DB4004" w:rsidRPr="001C3AB5" w:rsidRDefault="00E9015C" w:rsidP="00D44176">
            <w:pPr>
              <w:spacing w:line="278" w:lineRule="auto"/>
              <w:jc w:val="both"/>
              <w:rPr>
                <w:rFonts w:eastAsia="Garamond" w:cs="Garamond"/>
                <w:sz w:val="20"/>
                <w:lang w:val="es-CO"/>
              </w:rPr>
            </w:pPr>
            <w:r w:rsidRPr="00E43146">
              <w:rPr>
                <w:rFonts w:eastAsia="Garamond" w:cs="Garamond"/>
                <w:sz w:val="20"/>
                <w:lang w:val="es-CO"/>
              </w:rPr>
              <w:t xml:space="preserve"> </w:t>
            </w:r>
            <w:r w:rsidRPr="00E43146">
              <w:rPr>
                <w:rFonts w:eastAsia="Garamond" w:cs="Garamond"/>
                <w:b/>
                <w:sz w:val="20"/>
                <w:lang w:val="es-CO"/>
              </w:rPr>
              <w:t>Soporte Técnico/Audiovisual:</w:t>
            </w:r>
            <w:r w:rsidRPr="00E43146">
              <w:rPr>
                <w:rFonts w:eastAsia="Garamond" w:cs="Garamond"/>
                <w:sz w:val="20"/>
                <w:lang w:val="es-CO"/>
              </w:rPr>
              <w:t xml:space="preserve"> </w:t>
            </w:r>
          </w:p>
          <w:p w14:paraId="233D437F" w14:textId="77777777" w:rsidR="00DB4004" w:rsidRPr="00E43146" w:rsidRDefault="00E9015C" w:rsidP="00EC746E">
            <w:pPr>
              <w:numPr>
                <w:ilvl w:val="0"/>
                <w:numId w:val="35"/>
              </w:numPr>
              <w:spacing w:line="278" w:lineRule="auto"/>
              <w:jc w:val="both"/>
              <w:rPr>
                <w:rFonts w:eastAsia="Garamond" w:cs="Garamond"/>
                <w:sz w:val="20"/>
                <w:lang w:val="es-CO"/>
              </w:rPr>
            </w:pPr>
            <w:r w:rsidRPr="00E43146">
              <w:rPr>
                <w:rFonts w:eastAsia="Garamond" w:cs="Garamond"/>
                <w:sz w:val="20"/>
                <w:lang w:val="es-CO"/>
              </w:rPr>
              <w:t>Configurar y asegurar el correcto funcionamiento de equipos audiovisuales (proyectores, sonido, computadores) antes y durante cada sesión.</w:t>
            </w:r>
          </w:p>
          <w:p w14:paraId="005318C3" w14:textId="77777777" w:rsidR="00DB4004" w:rsidRPr="00E43146" w:rsidRDefault="00E9015C" w:rsidP="00EC746E">
            <w:pPr>
              <w:numPr>
                <w:ilvl w:val="0"/>
                <w:numId w:val="35"/>
              </w:numPr>
              <w:spacing w:line="278" w:lineRule="auto"/>
              <w:jc w:val="both"/>
              <w:rPr>
                <w:rFonts w:eastAsia="Garamond" w:cs="Garamond"/>
                <w:sz w:val="20"/>
                <w:lang w:val="es-CO"/>
              </w:rPr>
            </w:pPr>
            <w:r w:rsidRPr="00E43146">
              <w:rPr>
                <w:rFonts w:eastAsia="Garamond" w:cs="Garamond"/>
                <w:sz w:val="20"/>
                <w:lang w:val="es-CO"/>
              </w:rPr>
              <w:t>Asistir a profesores y participantes con problemas técnicos básicos (conexión a internet, acceso a plataformas, uso de software).</w:t>
            </w:r>
          </w:p>
          <w:p w14:paraId="0EE9981B" w14:textId="77777777" w:rsidR="00DB4004" w:rsidRPr="00E43146" w:rsidRDefault="00E9015C" w:rsidP="00EC746E">
            <w:pPr>
              <w:numPr>
                <w:ilvl w:val="0"/>
                <w:numId w:val="35"/>
              </w:numPr>
              <w:spacing w:line="278" w:lineRule="auto"/>
              <w:jc w:val="both"/>
              <w:rPr>
                <w:rFonts w:eastAsia="Garamond" w:cs="Garamond"/>
                <w:sz w:val="20"/>
                <w:lang w:val="es-CO"/>
              </w:rPr>
            </w:pPr>
            <w:r w:rsidRPr="00E43146">
              <w:rPr>
                <w:rFonts w:eastAsia="Garamond" w:cs="Garamond"/>
                <w:sz w:val="20"/>
                <w:lang w:val="es-CO"/>
              </w:rPr>
              <w:t>Realizar pruebas de conectividad y sonido en caso de capacitaciones virtuales.</w:t>
            </w:r>
          </w:p>
          <w:p w14:paraId="327CFE2E" w14:textId="77777777" w:rsidR="00DB4004" w:rsidRPr="001C3AB5" w:rsidRDefault="00E9015C" w:rsidP="00D44176">
            <w:pPr>
              <w:spacing w:line="278" w:lineRule="auto"/>
              <w:jc w:val="both"/>
              <w:rPr>
                <w:rFonts w:eastAsia="Garamond" w:cs="Garamond"/>
                <w:sz w:val="20"/>
                <w:lang w:val="es-CO"/>
              </w:rPr>
            </w:pPr>
            <w:r w:rsidRPr="00E43146">
              <w:rPr>
                <w:rFonts w:eastAsia="Garamond" w:cs="Garamond"/>
                <w:b/>
                <w:sz w:val="20"/>
                <w:lang w:val="es-CO"/>
              </w:rPr>
              <w:t>Apoyo a la Coordinación:</w:t>
            </w:r>
            <w:r w:rsidRPr="00E43146">
              <w:rPr>
                <w:rFonts w:eastAsia="Garamond" w:cs="Garamond"/>
                <w:sz w:val="20"/>
                <w:lang w:val="es-CO"/>
              </w:rPr>
              <w:t xml:space="preserve"> </w:t>
            </w:r>
          </w:p>
          <w:p w14:paraId="002FFFAA" w14:textId="77777777" w:rsidR="00DB4004" w:rsidRPr="00E43146" w:rsidRDefault="00E9015C" w:rsidP="00EC746E">
            <w:pPr>
              <w:numPr>
                <w:ilvl w:val="0"/>
                <w:numId w:val="36"/>
              </w:numPr>
              <w:spacing w:line="278" w:lineRule="auto"/>
              <w:jc w:val="both"/>
              <w:rPr>
                <w:rFonts w:eastAsia="Garamond" w:cs="Garamond"/>
                <w:sz w:val="20"/>
                <w:lang w:val="es-CO"/>
              </w:rPr>
            </w:pPr>
            <w:r w:rsidRPr="00E43146">
              <w:rPr>
                <w:rFonts w:eastAsia="Garamond" w:cs="Garamond"/>
                <w:sz w:val="20"/>
                <w:lang w:val="es-CO"/>
              </w:rPr>
              <w:t>Asistir en la gestión de la lista de asistencia y el control de participantes.</w:t>
            </w:r>
          </w:p>
          <w:p w14:paraId="4C6FD75A" w14:textId="77777777" w:rsidR="00DB4004" w:rsidRPr="00E43146" w:rsidRDefault="00E9015C" w:rsidP="00EC746E">
            <w:pPr>
              <w:numPr>
                <w:ilvl w:val="0"/>
                <w:numId w:val="36"/>
              </w:numPr>
              <w:spacing w:line="278" w:lineRule="auto"/>
              <w:jc w:val="both"/>
              <w:rPr>
                <w:rFonts w:eastAsia="Garamond" w:cs="Garamond"/>
                <w:sz w:val="20"/>
                <w:lang w:val="es-CO"/>
              </w:rPr>
            </w:pPr>
            <w:r w:rsidRPr="00E43146">
              <w:rPr>
                <w:rFonts w:eastAsia="Garamond" w:cs="Garamond"/>
                <w:sz w:val="20"/>
                <w:lang w:val="es-CO"/>
              </w:rPr>
              <w:lastRenderedPageBreak/>
              <w:t>Colaborar en la preparación de informes básicos de seguimiento.</w:t>
            </w:r>
          </w:p>
          <w:p w14:paraId="79A5732E" w14:textId="77777777" w:rsidR="00DB4004" w:rsidRPr="00E43146" w:rsidRDefault="00E9015C" w:rsidP="00EC746E">
            <w:pPr>
              <w:numPr>
                <w:ilvl w:val="0"/>
                <w:numId w:val="36"/>
              </w:numPr>
              <w:spacing w:line="278" w:lineRule="auto"/>
              <w:jc w:val="both"/>
              <w:rPr>
                <w:rFonts w:eastAsia="Garamond" w:cs="Garamond"/>
                <w:sz w:val="20"/>
                <w:lang w:val="es-CO"/>
              </w:rPr>
            </w:pPr>
            <w:r w:rsidRPr="00E43146">
              <w:rPr>
                <w:rFonts w:eastAsia="Garamond" w:cs="Garamond"/>
                <w:sz w:val="20"/>
                <w:lang w:val="es-CO"/>
              </w:rPr>
              <w:t>Servir de enlace entre participantes, profesores y la coordinación del proyecto para temas operativos.</w:t>
            </w:r>
          </w:p>
          <w:p w14:paraId="5B40B1FB" w14:textId="77777777" w:rsidR="00DB4004" w:rsidRPr="001C3AB5" w:rsidRDefault="00E9015C" w:rsidP="00D44176">
            <w:pPr>
              <w:spacing w:line="278" w:lineRule="auto"/>
              <w:jc w:val="both"/>
              <w:rPr>
                <w:rFonts w:eastAsia="Garamond" w:cs="Garamond"/>
                <w:sz w:val="20"/>
                <w:lang w:val="es-CO"/>
              </w:rPr>
            </w:pPr>
            <w:r w:rsidRPr="00E43146">
              <w:rPr>
                <w:rFonts w:eastAsia="Garamond" w:cs="Garamond"/>
                <w:b/>
                <w:sz w:val="20"/>
                <w:lang w:val="es-CO"/>
              </w:rPr>
              <w:t>Gestión de Incidencias:</w:t>
            </w:r>
            <w:r w:rsidRPr="00E43146">
              <w:rPr>
                <w:rFonts w:eastAsia="Garamond" w:cs="Garamond"/>
                <w:sz w:val="20"/>
                <w:lang w:val="es-CO"/>
              </w:rPr>
              <w:t xml:space="preserve"> </w:t>
            </w:r>
          </w:p>
          <w:p w14:paraId="5BF8D734" w14:textId="77777777" w:rsidR="00DB4004" w:rsidRPr="00E43146" w:rsidRDefault="00E9015C" w:rsidP="00EC746E">
            <w:pPr>
              <w:numPr>
                <w:ilvl w:val="0"/>
                <w:numId w:val="37"/>
              </w:numPr>
              <w:spacing w:line="278" w:lineRule="auto"/>
              <w:jc w:val="both"/>
              <w:rPr>
                <w:rFonts w:eastAsia="Garamond" w:cs="Garamond"/>
                <w:sz w:val="20"/>
                <w:lang w:val="es-CO"/>
              </w:rPr>
            </w:pPr>
            <w:r w:rsidRPr="00E43146">
              <w:rPr>
                <w:rFonts w:eastAsia="Garamond" w:cs="Garamond"/>
                <w:sz w:val="20"/>
                <w:lang w:val="es-CO"/>
              </w:rPr>
              <w:t>Registrar y reportar cualquier novedad o incidencia relevante que ocurra durante las sesiones.</w:t>
            </w:r>
          </w:p>
          <w:p w14:paraId="7464CABE" w14:textId="77777777" w:rsidR="00DB4004" w:rsidRPr="00E43146" w:rsidRDefault="00E9015C" w:rsidP="00EC746E">
            <w:pPr>
              <w:numPr>
                <w:ilvl w:val="0"/>
                <w:numId w:val="37"/>
              </w:numPr>
              <w:spacing w:line="278" w:lineRule="auto"/>
              <w:jc w:val="both"/>
              <w:rPr>
                <w:rFonts w:eastAsia="Garamond" w:cs="Garamond"/>
                <w:sz w:val="20"/>
                <w:lang w:val="es-CO"/>
              </w:rPr>
            </w:pPr>
            <w:r w:rsidRPr="00E43146">
              <w:rPr>
                <w:rFonts w:eastAsia="Garamond" w:cs="Garamond"/>
                <w:sz w:val="20"/>
                <w:lang w:val="es-CO"/>
              </w:rPr>
              <w:t>Implementar planes de contingencia para problemas menores que puedan surgir.</w:t>
            </w:r>
          </w:p>
        </w:tc>
      </w:tr>
    </w:tbl>
    <w:p w14:paraId="1BDF3505" w14:textId="2A1A3D1F" w:rsidR="002F4E85" w:rsidRPr="00786DF8" w:rsidRDefault="002F4E85" w:rsidP="002F4E85">
      <w:pPr>
        <w:jc w:val="center"/>
        <w:rPr>
          <w:rFonts w:ascii="Garamond" w:eastAsia="Garamond" w:hAnsi="Garamond" w:cs="Garamond"/>
          <w:iCs/>
          <w:sz w:val="18"/>
          <w:szCs w:val="18"/>
        </w:rPr>
      </w:pPr>
      <w:r w:rsidRPr="00786DF8">
        <w:rPr>
          <w:rFonts w:ascii="Garamond" w:eastAsia="Garamond" w:hAnsi="Garamond" w:cs="Garamond"/>
          <w:iCs/>
          <w:sz w:val="18"/>
          <w:szCs w:val="18"/>
        </w:rPr>
        <w:lastRenderedPageBreak/>
        <w:t>Tabla 6. Fuente: Elaboración propia</w:t>
      </w:r>
    </w:p>
    <w:p w14:paraId="01E4FFEF" w14:textId="1F1FDB1C" w:rsidR="00DB4004" w:rsidRPr="00E43146" w:rsidRDefault="001C3AB5" w:rsidP="00D44176">
      <w:pPr>
        <w:pBdr>
          <w:top w:val="nil"/>
          <w:left w:val="nil"/>
          <w:bottom w:val="nil"/>
          <w:right w:val="nil"/>
          <w:between w:val="nil"/>
        </w:pBdr>
        <w:spacing w:after="0" w:line="240" w:lineRule="auto"/>
        <w:jc w:val="both"/>
        <w:rPr>
          <w:rFonts w:ascii="Quattrocento Sans" w:eastAsia="Quattrocento Sans" w:hAnsi="Quattrocento Sans" w:cs="Quattrocento Sans"/>
          <w:color w:val="000000"/>
        </w:rPr>
      </w:pPr>
      <w:r>
        <w:rPr>
          <w:rFonts w:ascii="Garamond" w:eastAsia="Garamond" w:hAnsi="Garamond" w:cs="Garamond"/>
          <w:b/>
          <w:color w:val="000000"/>
        </w:rPr>
        <w:t>6.10.</w:t>
      </w:r>
      <w:r w:rsidR="00E9015C" w:rsidRPr="00E43146">
        <w:rPr>
          <w:rFonts w:ascii="Garamond" w:eastAsia="Garamond" w:hAnsi="Garamond" w:cs="Garamond"/>
          <w:b/>
          <w:color w:val="000000"/>
        </w:rPr>
        <w:t xml:space="preserve"> ENTRADA DE ELEMENTOS A ALMACÉN.</w:t>
      </w:r>
      <w:r w:rsidR="00E9015C" w:rsidRPr="00E43146">
        <w:rPr>
          <w:rFonts w:ascii="Garamond" w:eastAsia="Garamond" w:hAnsi="Garamond" w:cs="Garamond"/>
          <w:color w:val="000000"/>
        </w:rPr>
        <w:t> </w:t>
      </w:r>
    </w:p>
    <w:p w14:paraId="493B2880" w14:textId="77777777" w:rsidR="00DB4004" w:rsidRPr="00E43146" w:rsidRDefault="00E9015C" w:rsidP="00D44176">
      <w:pPr>
        <w:pBdr>
          <w:top w:val="nil"/>
          <w:left w:val="nil"/>
          <w:bottom w:val="nil"/>
          <w:right w:val="nil"/>
          <w:between w:val="nil"/>
        </w:pBdr>
        <w:spacing w:after="0" w:line="240" w:lineRule="auto"/>
        <w:jc w:val="both"/>
        <w:rPr>
          <w:rFonts w:ascii="Quattrocento Sans" w:eastAsia="Quattrocento Sans" w:hAnsi="Quattrocento Sans" w:cs="Quattrocento Sans"/>
          <w:color w:val="000000"/>
        </w:rPr>
      </w:pPr>
      <w:r w:rsidRPr="00E43146">
        <w:rPr>
          <w:rFonts w:ascii="Garamond" w:eastAsia="Garamond" w:hAnsi="Garamond" w:cs="Garamond"/>
          <w:color w:val="000000"/>
        </w:rPr>
        <w:t> </w:t>
      </w:r>
    </w:p>
    <w:p w14:paraId="0512F6F0" w14:textId="6901A37D" w:rsidR="00E72BAC" w:rsidRPr="00E43146" w:rsidRDefault="00E9015C" w:rsidP="00D44176">
      <w:pPr>
        <w:pBdr>
          <w:top w:val="nil"/>
          <w:left w:val="nil"/>
          <w:bottom w:val="nil"/>
          <w:right w:val="nil"/>
          <w:between w:val="nil"/>
        </w:pBdr>
        <w:spacing w:after="0" w:line="240" w:lineRule="auto"/>
        <w:jc w:val="both"/>
        <w:rPr>
          <w:rFonts w:ascii="Garamond" w:eastAsia="Garamond" w:hAnsi="Garamond" w:cs="Garamond"/>
          <w:color w:val="000000"/>
        </w:rPr>
      </w:pPr>
      <w:r w:rsidRPr="00E43146">
        <w:rPr>
          <w:rFonts w:ascii="Garamond" w:eastAsia="Garamond" w:hAnsi="Garamond" w:cs="Garamond"/>
          <w:color w:val="000000"/>
        </w:rPr>
        <w:t xml:space="preserve">Una vez el ejecutor haya adquirido los materiales e implementos necesarios para el desarrollo de cada componente, deberá realizar el ingreso de estos al almacén </w:t>
      </w:r>
      <w:r w:rsidRPr="001B189E">
        <w:rPr>
          <w:rFonts w:ascii="Garamond" w:eastAsia="Garamond" w:hAnsi="Garamond" w:cs="Garamond"/>
          <w:color w:val="000000"/>
        </w:rPr>
        <w:t>del Fondo de Desarrollo Local de</w:t>
      </w:r>
      <w:r w:rsidR="001B189E" w:rsidRPr="001B189E">
        <w:rPr>
          <w:rFonts w:ascii="Garamond" w:eastAsia="Garamond" w:hAnsi="Garamond" w:cs="Garamond"/>
          <w:color w:val="000000"/>
        </w:rPr>
        <w:t xml:space="preserve"> Kennedy</w:t>
      </w:r>
      <w:r w:rsidRPr="00E43146">
        <w:rPr>
          <w:rFonts w:ascii="Garamond" w:eastAsia="Garamond" w:hAnsi="Garamond" w:cs="Garamond"/>
          <w:color w:val="000000"/>
        </w:rPr>
        <w:t>, cumpliendo con los formatos establecidos para tal fin y en el marco del procedimiento vigente. Sin embargo, se deberá tener en cuenta los elementos que no requieran ingreso y/o que por su tratamiento requiera un procedimiento diferenciado como lo son alimentos. </w:t>
      </w:r>
    </w:p>
    <w:p w14:paraId="221FE699" w14:textId="77777777" w:rsidR="00603E0E" w:rsidRPr="00E43146" w:rsidRDefault="00603E0E" w:rsidP="00D44176">
      <w:pPr>
        <w:pBdr>
          <w:top w:val="nil"/>
          <w:left w:val="nil"/>
          <w:bottom w:val="nil"/>
          <w:right w:val="nil"/>
          <w:between w:val="nil"/>
        </w:pBdr>
        <w:spacing w:after="0" w:line="240" w:lineRule="auto"/>
        <w:jc w:val="both"/>
        <w:rPr>
          <w:rFonts w:ascii="Garamond" w:eastAsia="Garamond" w:hAnsi="Garamond" w:cs="Garamond"/>
          <w:color w:val="000000"/>
        </w:rPr>
      </w:pPr>
    </w:p>
    <w:p w14:paraId="33B7A3A5" w14:textId="550E42A7" w:rsidR="00DB4004" w:rsidRPr="00E43146" w:rsidRDefault="001C3AB5" w:rsidP="00D44176">
      <w:pPr>
        <w:jc w:val="both"/>
        <w:rPr>
          <w:rFonts w:ascii="Garamond" w:eastAsia="Garamond" w:hAnsi="Garamond" w:cs="Garamond"/>
          <w:b/>
          <w:color w:val="000000"/>
        </w:rPr>
      </w:pPr>
      <w:r>
        <w:rPr>
          <w:rFonts w:ascii="Garamond" w:eastAsia="Garamond" w:hAnsi="Garamond" w:cs="Garamond"/>
          <w:b/>
          <w:color w:val="000000"/>
        </w:rPr>
        <w:t>6.11.</w:t>
      </w:r>
      <w:r w:rsidR="00E9015C" w:rsidRPr="00E43146">
        <w:rPr>
          <w:rFonts w:ascii="Garamond" w:eastAsia="Garamond" w:hAnsi="Garamond" w:cs="Garamond"/>
          <w:b/>
          <w:color w:val="000000"/>
        </w:rPr>
        <w:t xml:space="preserve"> ESTRATEGIA DE COMUNICACIÓN. </w:t>
      </w:r>
    </w:p>
    <w:p w14:paraId="270DD1E7" w14:textId="2759604D" w:rsidR="00DB4004" w:rsidRPr="00E43146" w:rsidRDefault="00E9015C" w:rsidP="00D44176">
      <w:pPr>
        <w:jc w:val="both"/>
        <w:rPr>
          <w:rFonts w:ascii="Garamond" w:eastAsia="Garamond" w:hAnsi="Garamond" w:cs="Garamond"/>
        </w:rPr>
      </w:pPr>
      <w:r w:rsidRPr="00E43146">
        <w:rPr>
          <w:rFonts w:ascii="Garamond" w:eastAsia="Garamond" w:hAnsi="Garamond" w:cs="Garamond"/>
        </w:rPr>
        <w:t xml:space="preserve">Todas las piezas comunicativas que se diseñen por parte del ejecutor deberán visibilizar cada uno de los contenidos establecidos en las propuestas y promover la </w:t>
      </w:r>
      <w:r w:rsidR="00B97D50" w:rsidRPr="00E43146">
        <w:rPr>
          <w:rFonts w:ascii="Garamond" w:eastAsia="Garamond" w:hAnsi="Garamond" w:cs="Garamond"/>
        </w:rPr>
        <w:t>participación</w:t>
      </w:r>
      <w:r w:rsidRPr="00E43146">
        <w:rPr>
          <w:rFonts w:ascii="Garamond" w:eastAsia="Garamond" w:hAnsi="Garamond" w:cs="Garamond"/>
        </w:rPr>
        <w:t xml:space="preserve"> de la ciudadanía en las actividades que se desarrollen en cada etapa del proyecto. En estas piezas se evitarán multiplicar estereotipos de género, como una estrategia de cambio cultural a corto, mediano y largo plazo en las actividades que se realicen en el marco de este proyecto. Asimismo, deberán emplear un lenguaje incluyente y garantizar una comunicación no sexista. En el caso de las piezas comunicativas y demás elementos de comunicación el (la) contratista deberá diseñar, imprimir y distribuir cada una de las piezas comunicativas derivadas de la ejecución del contrato para cada uno de los componentes y para su elaboración deberá: </w:t>
      </w:r>
    </w:p>
    <w:p w14:paraId="583A400A" w14:textId="4BA78D47" w:rsidR="00DB4004" w:rsidRPr="002F4E85" w:rsidRDefault="00E9015C" w:rsidP="00EC746E">
      <w:pPr>
        <w:pStyle w:val="Prrafodelista"/>
        <w:numPr>
          <w:ilvl w:val="3"/>
          <w:numId w:val="94"/>
        </w:numPr>
        <w:ind w:left="567" w:hanging="328"/>
        <w:jc w:val="both"/>
        <w:rPr>
          <w:rFonts w:ascii="Garamond" w:eastAsia="Garamond" w:hAnsi="Garamond" w:cs="Garamond"/>
        </w:rPr>
      </w:pPr>
      <w:r w:rsidRPr="002F4E85">
        <w:rPr>
          <w:rFonts w:ascii="Garamond" w:eastAsia="Garamond" w:hAnsi="Garamond" w:cs="Garamond"/>
        </w:rPr>
        <w:t xml:space="preserve">Tener en cuenta los parámetros establecidos por el Manual de Imagen del Distrito, toda la comunicación y demás impresos que se utilicen en el desarrollo del contrato contendrán los respectivos créditos institucionales. </w:t>
      </w:r>
    </w:p>
    <w:p w14:paraId="0629E543" w14:textId="77777777" w:rsidR="002F4E85" w:rsidRDefault="00E9015C" w:rsidP="00EC746E">
      <w:pPr>
        <w:pStyle w:val="Prrafodelista"/>
        <w:numPr>
          <w:ilvl w:val="3"/>
          <w:numId w:val="94"/>
        </w:numPr>
        <w:ind w:left="567" w:hanging="328"/>
        <w:jc w:val="both"/>
        <w:rPr>
          <w:rFonts w:ascii="Garamond" w:eastAsia="Garamond" w:hAnsi="Garamond" w:cs="Garamond"/>
        </w:rPr>
      </w:pPr>
      <w:r w:rsidRPr="002F4E85">
        <w:rPr>
          <w:rFonts w:ascii="Garamond" w:eastAsia="Garamond" w:hAnsi="Garamond" w:cs="Garamond"/>
        </w:rPr>
        <w:t>Las piezas comunicativas deberán ser presentadas para la aprobación de la siguiente manera: a. Aprobación del contenido de las piezas comunicativas: Supervisor(a) de apoyo y/o apoyo a la supervisión y Oficina Asesora de prensa.</w:t>
      </w:r>
    </w:p>
    <w:p w14:paraId="1C0834C6" w14:textId="716185E2" w:rsidR="00DB4004" w:rsidRPr="002F4E85" w:rsidRDefault="00E9015C" w:rsidP="00EC746E">
      <w:pPr>
        <w:pStyle w:val="Prrafodelista"/>
        <w:numPr>
          <w:ilvl w:val="3"/>
          <w:numId w:val="94"/>
        </w:numPr>
        <w:ind w:left="567" w:hanging="328"/>
        <w:jc w:val="both"/>
        <w:rPr>
          <w:rFonts w:ascii="Garamond" w:eastAsia="Garamond" w:hAnsi="Garamond" w:cs="Garamond"/>
        </w:rPr>
      </w:pPr>
      <w:r w:rsidRPr="002F4E85">
        <w:rPr>
          <w:rFonts w:ascii="Garamond" w:eastAsia="Garamond" w:hAnsi="Garamond" w:cs="Garamond"/>
        </w:rPr>
        <w:t>Aprobación de la imagen institucional de las piezas comunicativas: Oficina Asesora de prensa.</w:t>
      </w:r>
    </w:p>
    <w:p w14:paraId="01DD400A"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b/>
        </w:rPr>
        <w:t>Nota1.</w:t>
      </w:r>
      <w:r w:rsidRPr="00E43146">
        <w:rPr>
          <w:rFonts w:ascii="Garamond" w:eastAsia="Garamond" w:hAnsi="Garamond" w:cs="Garamond"/>
        </w:rPr>
        <w:t xml:space="preserve"> </w:t>
      </w:r>
      <w:r w:rsidRPr="00E43146">
        <w:rPr>
          <w:rFonts w:ascii="Garamond" w:eastAsia="Garamond" w:hAnsi="Garamond" w:cs="Garamond"/>
          <w:color w:val="000000"/>
        </w:rPr>
        <w:t>El contratista deberá diseñar cada una de las piezas comunicativas, la cuales deben contener información detallada de la actividad que se va a realizar con un lenguaje incluyente y no sexista (para todos los casos se evitará en piezas comunicativas, realizar imágenes o material que multipliquen o reproduzcan estereotipos de género, teniendo en cuenta el Acuerdo 381 de 2009). Estas deben ser enviadas al correo electrónico del apoyo a la supervisión para aprobación y una vez se cuente con está, enviarse por correo al área de prensa para aprobación.</w:t>
      </w:r>
    </w:p>
    <w:p w14:paraId="1FEE6446"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color w:val="000000"/>
        </w:rPr>
        <w:lastRenderedPageBreak/>
        <w:t xml:space="preserve"> Una vez es aprobado por la oficina de prensa; es necesario tener aprobación por la Secretaría de Gobierno, razón por la cual es ineludible que esta actividad se realice máximo quince (15) días antes de cualquier evento a desarrollar que forme parte del presente anexo técnico.</w:t>
      </w:r>
    </w:p>
    <w:p w14:paraId="1789A475" w14:textId="77777777" w:rsidR="00DB4004" w:rsidRPr="00E43146" w:rsidRDefault="00E9015C" w:rsidP="00D44176">
      <w:pPr>
        <w:jc w:val="both"/>
        <w:rPr>
          <w:rFonts w:ascii="Garamond" w:eastAsia="Garamond" w:hAnsi="Garamond" w:cs="Garamond"/>
        </w:rPr>
      </w:pPr>
      <w:r w:rsidRPr="00E43146">
        <w:rPr>
          <w:rFonts w:ascii="Garamond" w:eastAsia="Garamond" w:hAnsi="Garamond" w:cs="Garamond"/>
          <w:color w:val="000000"/>
        </w:rPr>
        <w:t>Las piezas impresas deberán cumplir con las fichas verdes de contratación sostenible, es decir que el papel y las tintas deberá propender por el cuidado del medio ambiente y la racionalidad del gasto conforme a las buenas prácticas de la administración pública, actividad que deberá ser garantizada tanto por el contratista, el supervisor y/o apoyo a la supervisión en el proceso de ejecución.</w:t>
      </w:r>
    </w:p>
    <w:p w14:paraId="44B31B08" w14:textId="1164FA60" w:rsidR="005B2643" w:rsidRPr="00E43146" w:rsidRDefault="00E9015C" w:rsidP="00D44176">
      <w:pPr>
        <w:jc w:val="both"/>
        <w:rPr>
          <w:rFonts w:ascii="Garamond" w:eastAsia="Garamond" w:hAnsi="Garamond" w:cs="Garamond"/>
          <w:color w:val="000000"/>
        </w:rPr>
      </w:pPr>
      <w:r w:rsidRPr="00E43146">
        <w:rPr>
          <w:rFonts w:ascii="Garamond" w:eastAsia="Garamond" w:hAnsi="Garamond" w:cs="Garamond"/>
        </w:rPr>
        <w:t xml:space="preserve">En </w:t>
      </w:r>
      <w:r w:rsidRPr="00E43146">
        <w:rPr>
          <w:rFonts w:ascii="Garamond" w:eastAsia="Garamond" w:hAnsi="Garamond" w:cs="Garamond"/>
          <w:color w:val="000000"/>
        </w:rPr>
        <w:t xml:space="preserve">cumplimiento de la Política de Cero Papel que hace parte del Plan Institucional de Gestión Ambiental –PIGA el operador deberá tener en cuenta que su difusión se realizará 70% de manera digital y 30% de manera física. </w:t>
      </w:r>
    </w:p>
    <w:p w14:paraId="6643CB4B" w14:textId="0DA9002E" w:rsidR="00DB4004" w:rsidRPr="00E43146" w:rsidRDefault="001C3AB5" w:rsidP="00D44176">
      <w:pPr>
        <w:jc w:val="both"/>
        <w:rPr>
          <w:rFonts w:ascii="Garamond" w:hAnsi="Garamond"/>
          <w:b/>
          <w:color w:val="000000"/>
        </w:rPr>
      </w:pPr>
      <w:r>
        <w:rPr>
          <w:rFonts w:ascii="Garamond" w:hAnsi="Garamond"/>
          <w:b/>
          <w:color w:val="000000"/>
        </w:rPr>
        <w:t xml:space="preserve">6.12. </w:t>
      </w:r>
      <w:r w:rsidR="00E9015C" w:rsidRPr="00E43146">
        <w:rPr>
          <w:rFonts w:ascii="Garamond" w:hAnsi="Garamond"/>
          <w:b/>
          <w:color w:val="000000"/>
        </w:rPr>
        <w:t xml:space="preserve">Entregable componente alistamiento </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3356"/>
        <w:gridCol w:w="3357"/>
        <w:gridCol w:w="3357"/>
      </w:tblGrid>
      <w:tr w:rsidR="00DB4004" w:rsidRPr="00E43146" w14:paraId="5C87C034" w14:textId="77777777" w:rsidTr="00786DF8">
        <w:trPr>
          <w:cnfStyle w:val="000000100000" w:firstRow="0" w:lastRow="0" w:firstColumn="0" w:lastColumn="0" w:oddVBand="0" w:evenVBand="0" w:oddHBand="1" w:evenHBand="0" w:firstRowFirstColumn="0" w:firstRowLastColumn="0" w:lastRowFirstColumn="0" w:lastRowLastColumn="0"/>
          <w:trHeight w:val="300"/>
        </w:trPr>
        <w:tc>
          <w:tcPr>
            <w:tcW w:w="3356" w:type="dxa"/>
            <w:shd w:val="clear" w:color="auto" w:fill="A6A6A6" w:themeFill="background1" w:themeFillShade="A6"/>
          </w:tcPr>
          <w:p w14:paraId="51DAF5EE" w14:textId="500B0AD3" w:rsidR="00DB4004" w:rsidRPr="001C3AB5" w:rsidRDefault="00E9015C" w:rsidP="002F4E85">
            <w:pPr>
              <w:pBdr>
                <w:top w:val="nil"/>
                <w:left w:val="nil"/>
                <w:bottom w:val="nil"/>
                <w:right w:val="nil"/>
                <w:between w:val="nil"/>
              </w:pBdr>
              <w:jc w:val="center"/>
              <w:rPr>
                <w:rFonts w:ascii="Quattrocento Sans" w:eastAsia="Quattrocento Sans" w:hAnsi="Quattrocento Sans" w:cs="Quattrocento Sans"/>
                <w:sz w:val="20"/>
                <w:lang w:val="es-CO"/>
              </w:rPr>
            </w:pPr>
            <w:r w:rsidRPr="001C3AB5">
              <w:rPr>
                <w:rFonts w:eastAsia="Garamond" w:cs="Garamond"/>
                <w:b/>
                <w:sz w:val="20"/>
              </w:rPr>
              <w:t>OBLIGACIÓN ESPECIFICA</w:t>
            </w:r>
          </w:p>
        </w:tc>
        <w:tc>
          <w:tcPr>
            <w:tcW w:w="3357" w:type="dxa"/>
            <w:shd w:val="clear" w:color="auto" w:fill="A6A6A6" w:themeFill="background1" w:themeFillShade="A6"/>
          </w:tcPr>
          <w:p w14:paraId="581984B3" w14:textId="52AB214F" w:rsidR="00DB4004" w:rsidRPr="001C3AB5" w:rsidRDefault="00E9015C" w:rsidP="002F4E85">
            <w:pPr>
              <w:pBdr>
                <w:top w:val="nil"/>
                <w:left w:val="nil"/>
                <w:bottom w:val="nil"/>
                <w:right w:val="nil"/>
                <w:between w:val="nil"/>
              </w:pBdr>
              <w:jc w:val="center"/>
              <w:rPr>
                <w:rFonts w:ascii="Quattrocento Sans" w:eastAsia="Quattrocento Sans" w:hAnsi="Quattrocento Sans" w:cs="Quattrocento Sans"/>
                <w:sz w:val="20"/>
                <w:lang w:val="es-CO"/>
              </w:rPr>
            </w:pPr>
            <w:r w:rsidRPr="001C3AB5">
              <w:rPr>
                <w:rFonts w:eastAsia="Garamond" w:cs="Garamond"/>
                <w:b/>
                <w:sz w:val="20"/>
              </w:rPr>
              <w:t>ACTIVIDADES Y/O PRODUCTOS</w:t>
            </w:r>
          </w:p>
        </w:tc>
        <w:tc>
          <w:tcPr>
            <w:tcW w:w="3357" w:type="dxa"/>
            <w:shd w:val="clear" w:color="auto" w:fill="A6A6A6" w:themeFill="background1" w:themeFillShade="A6"/>
          </w:tcPr>
          <w:p w14:paraId="6604ADAD" w14:textId="0A29B9AE" w:rsidR="00DB4004" w:rsidRPr="001C3AB5" w:rsidRDefault="00E9015C" w:rsidP="002F4E85">
            <w:pPr>
              <w:pBdr>
                <w:top w:val="nil"/>
                <w:left w:val="nil"/>
                <w:bottom w:val="nil"/>
                <w:right w:val="nil"/>
                <w:between w:val="nil"/>
              </w:pBdr>
              <w:jc w:val="center"/>
              <w:rPr>
                <w:rFonts w:ascii="Quattrocento Sans" w:eastAsia="Quattrocento Sans" w:hAnsi="Quattrocento Sans" w:cs="Quattrocento Sans"/>
                <w:sz w:val="20"/>
                <w:lang w:val="es-CO"/>
              </w:rPr>
            </w:pPr>
            <w:r w:rsidRPr="001C3AB5">
              <w:rPr>
                <w:rFonts w:eastAsia="Garamond" w:cs="Garamond"/>
                <w:b/>
                <w:sz w:val="20"/>
              </w:rPr>
              <w:t>MEDIO DE VERIFICACIÓN</w:t>
            </w:r>
          </w:p>
        </w:tc>
      </w:tr>
      <w:tr w:rsidR="00DB4004" w:rsidRPr="00E43146" w14:paraId="46FA9B88" w14:textId="77777777" w:rsidTr="00786DF8">
        <w:trPr>
          <w:cnfStyle w:val="000000010000" w:firstRow="0" w:lastRow="0" w:firstColumn="0" w:lastColumn="0" w:oddVBand="0" w:evenVBand="0" w:oddHBand="0" w:evenHBand="1" w:firstRowFirstColumn="0" w:firstRowLastColumn="0" w:lastRowFirstColumn="0" w:lastRowLastColumn="0"/>
          <w:trHeight w:val="300"/>
        </w:trPr>
        <w:tc>
          <w:tcPr>
            <w:tcW w:w="3356" w:type="dxa"/>
            <w:shd w:val="clear" w:color="auto" w:fill="FFFFFF" w:themeFill="background1"/>
          </w:tcPr>
          <w:p w14:paraId="5EE57C7B" w14:textId="77777777" w:rsidR="00DB4004" w:rsidRPr="00E43146"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Conforma el primer Comité Técnico de Seguimiento.  </w:t>
            </w:r>
          </w:p>
        </w:tc>
        <w:tc>
          <w:tcPr>
            <w:tcW w:w="3357" w:type="dxa"/>
            <w:shd w:val="clear" w:color="auto" w:fill="FFFFFF" w:themeFill="background1"/>
          </w:tcPr>
          <w:p w14:paraId="24E5629C" w14:textId="77777777" w:rsidR="00DB4004" w:rsidRPr="00E43146"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Conformar el primer Comité Técnico de Seguimiento.</w:t>
            </w:r>
          </w:p>
        </w:tc>
        <w:tc>
          <w:tcPr>
            <w:tcW w:w="3357" w:type="dxa"/>
            <w:shd w:val="clear" w:color="auto" w:fill="FFFFFF" w:themeFill="background1"/>
          </w:tcPr>
          <w:p w14:paraId="0F04D20B" w14:textId="77777777" w:rsidR="00DB4004" w:rsidRPr="00E43146"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1. Acta de reunión y/o correo oficial</w:t>
            </w:r>
            <w:r w:rsidRPr="00E43146">
              <w:rPr>
                <w:rFonts w:ascii="Times New Roman" w:eastAsia="Times New Roman" w:hAnsi="Times New Roman" w:cs="Times New Roman"/>
                <w:color w:val="000000"/>
                <w:szCs w:val="22"/>
                <w:lang w:val="es-CO"/>
              </w:rPr>
              <w:t xml:space="preserve"> </w:t>
            </w:r>
            <w:r w:rsidRPr="00E43146">
              <w:rPr>
                <w:rFonts w:eastAsia="Garamond" w:cs="Garamond"/>
                <w:color w:val="000000"/>
                <w:szCs w:val="22"/>
                <w:lang w:val="es-CO"/>
              </w:rPr>
              <w:t>de convocatoria.</w:t>
            </w:r>
          </w:p>
        </w:tc>
      </w:tr>
      <w:tr w:rsidR="00DB4004" w:rsidRPr="00E43146" w14:paraId="7E5873F0" w14:textId="77777777" w:rsidTr="00786DF8">
        <w:trPr>
          <w:cnfStyle w:val="000000100000" w:firstRow="0" w:lastRow="0" w:firstColumn="0" w:lastColumn="0" w:oddVBand="0" w:evenVBand="0" w:oddHBand="1" w:evenHBand="0" w:firstRowFirstColumn="0" w:firstRowLastColumn="0" w:lastRowFirstColumn="0" w:lastRowLastColumn="0"/>
          <w:trHeight w:val="300"/>
        </w:trPr>
        <w:tc>
          <w:tcPr>
            <w:tcW w:w="3356" w:type="dxa"/>
            <w:shd w:val="clear" w:color="auto" w:fill="FFFFFF" w:themeFill="background1"/>
          </w:tcPr>
          <w:p w14:paraId="172D7857"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Aprobación plan de trabajo y cronograma aprobados </w:t>
            </w:r>
          </w:p>
        </w:tc>
        <w:tc>
          <w:tcPr>
            <w:tcW w:w="3357" w:type="dxa"/>
            <w:shd w:val="clear" w:color="auto" w:fill="FFFFFF" w:themeFill="background1"/>
          </w:tcPr>
          <w:p w14:paraId="466E6378"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Plan de trabajo y cronograma aprobados </w:t>
            </w:r>
          </w:p>
        </w:tc>
        <w:tc>
          <w:tcPr>
            <w:tcW w:w="3357" w:type="dxa"/>
            <w:shd w:val="clear" w:color="auto" w:fill="FFFFFF" w:themeFill="background1"/>
          </w:tcPr>
          <w:p w14:paraId="13EABF79" w14:textId="77777777" w:rsidR="00DB4004" w:rsidRPr="00E43146"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1. Acta de comité y/o correo oficial. </w:t>
            </w:r>
          </w:p>
          <w:p w14:paraId="2FC0465F" w14:textId="77777777" w:rsidR="00DB4004" w:rsidRPr="001C3AB5"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2. Plan de trabajo aprobado. </w:t>
            </w:r>
          </w:p>
        </w:tc>
      </w:tr>
      <w:tr w:rsidR="00DB4004" w:rsidRPr="00E43146" w14:paraId="397DA818" w14:textId="77777777" w:rsidTr="00786DF8">
        <w:trPr>
          <w:cnfStyle w:val="000000010000" w:firstRow="0" w:lastRow="0" w:firstColumn="0" w:lastColumn="0" w:oddVBand="0" w:evenVBand="0" w:oddHBand="0" w:evenHBand="1" w:firstRowFirstColumn="0" w:firstRowLastColumn="0" w:lastRowFirstColumn="0" w:lastRowLastColumn="0"/>
          <w:trHeight w:val="300"/>
        </w:trPr>
        <w:tc>
          <w:tcPr>
            <w:tcW w:w="3356" w:type="dxa"/>
            <w:shd w:val="clear" w:color="auto" w:fill="FFFFFF" w:themeFill="background1"/>
          </w:tcPr>
          <w:p w14:paraId="2264BEB1"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Elaborar los formatos que se requieran en la ejecución del proyecto. </w:t>
            </w:r>
          </w:p>
        </w:tc>
        <w:tc>
          <w:tcPr>
            <w:tcW w:w="3357" w:type="dxa"/>
            <w:shd w:val="clear" w:color="auto" w:fill="FFFFFF" w:themeFill="background1"/>
          </w:tcPr>
          <w:p w14:paraId="0DF45390" w14:textId="77777777" w:rsidR="00DB4004" w:rsidRPr="001C3AB5"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Formato de inscripciones </w:t>
            </w:r>
          </w:p>
        </w:tc>
        <w:tc>
          <w:tcPr>
            <w:tcW w:w="3357" w:type="dxa"/>
            <w:shd w:val="clear" w:color="auto" w:fill="FFFFFF" w:themeFill="background1"/>
          </w:tcPr>
          <w:p w14:paraId="713664D2"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1.Acta de reunión y/o correo oficial.</w:t>
            </w:r>
          </w:p>
          <w:p w14:paraId="4EC6BE41" w14:textId="77777777" w:rsidR="00DB4004" w:rsidRPr="001C3AB5"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2. Formato aprobado.</w:t>
            </w:r>
          </w:p>
        </w:tc>
      </w:tr>
      <w:tr w:rsidR="00DB4004" w:rsidRPr="00E43146" w14:paraId="5FC3018A" w14:textId="77777777" w:rsidTr="00786DF8">
        <w:trPr>
          <w:cnfStyle w:val="000000100000" w:firstRow="0" w:lastRow="0" w:firstColumn="0" w:lastColumn="0" w:oddVBand="0" w:evenVBand="0" w:oddHBand="1" w:evenHBand="0" w:firstRowFirstColumn="0" w:firstRowLastColumn="0" w:lastRowFirstColumn="0" w:lastRowLastColumn="0"/>
          <w:trHeight w:val="300"/>
        </w:trPr>
        <w:tc>
          <w:tcPr>
            <w:tcW w:w="3356" w:type="dxa"/>
            <w:shd w:val="clear" w:color="auto" w:fill="FFFFFF" w:themeFill="background1"/>
          </w:tcPr>
          <w:p w14:paraId="24A66A73" w14:textId="77777777" w:rsidR="00DB4004" w:rsidRPr="001C3AB5"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E43146">
              <w:rPr>
                <w:rFonts w:eastAsia="Garamond" w:cs="Garamond"/>
                <w:color w:val="000000"/>
                <w:szCs w:val="22"/>
                <w:lang w:val="es-CO"/>
              </w:rPr>
              <w:t>Presentaciones Públicas del proyecto </w:t>
            </w:r>
          </w:p>
        </w:tc>
        <w:tc>
          <w:tcPr>
            <w:tcW w:w="3357" w:type="dxa"/>
            <w:shd w:val="clear" w:color="auto" w:fill="FFFFFF" w:themeFill="background1"/>
          </w:tcPr>
          <w:p w14:paraId="1F4E8D6E"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Sesión de presentación del proyecto ante la JAL de Kennedy. </w:t>
            </w:r>
          </w:p>
        </w:tc>
        <w:tc>
          <w:tcPr>
            <w:tcW w:w="3357" w:type="dxa"/>
            <w:shd w:val="clear" w:color="auto" w:fill="FFFFFF" w:themeFill="background1"/>
          </w:tcPr>
          <w:p w14:paraId="23946BA9" w14:textId="77777777" w:rsidR="00DB4004" w:rsidRPr="001B189E" w:rsidRDefault="00E9015C" w:rsidP="00D44176">
            <w:pPr>
              <w:jc w:val="both"/>
              <w:rPr>
                <w:rFonts w:eastAsia="Garamond" w:cs="Garamond"/>
                <w:color w:val="000000"/>
                <w:szCs w:val="22"/>
                <w:lang w:val="es-CO"/>
              </w:rPr>
            </w:pPr>
            <w:r w:rsidRPr="001B189E">
              <w:rPr>
                <w:rFonts w:eastAsia="Garamond" w:cs="Garamond"/>
                <w:color w:val="000000"/>
                <w:szCs w:val="22"/>
                <w:lang w:val="es-CO"/>
              </w:rPr>
              <w:t>1.Carta de solicitud del espacio para presentación ante la JAL.</w:t>
            </w:r>
          </w:p>
          <w:p w14:paraId="0FF2FCCD" w14:textId="77777777" w:rsidR="00DB4004" w:rsidRPr="001B189E" w:rsidRDefault="00E9015C" w:rsidP="00D44176">
            <w:pPr>
              <w:jc w:val="both"/>
              <w:rPr>
                <w:rFonts w:eastAsia="Garamond" w:cs="Garamond"/>
                <w:color w:val="000000"/>
                <w:szCs w:val="22"/>
                <w:lang w:val="es-CO"/>
              </w:rPr>
            </w:pPr>
            <w:r w:rsidRPr="001B189E">
              <w:rPr>
                <w:rFonts w:eastAsia="Garamond" w:cs="Garamond"/>
                <w:color w:val="000000"/>
                <w:szCs w:val="22"/>
                <w:lang w:val="es-CO"/>
              </w:rPr>
              <w:t>2.Registro de las convocatorias (fotografías, llamadas, correos, publicaciones, etc.).</w:t>
            </w:r>
          </w:p>
          <w:p w14:paraId="77D9061B" w14:textId="77777777" w:rsidR="00DB4004" w:rsidRPr="001B189E" w:rsidRDefault="00E9015C" w:rsidP="00D44176">
            <w:pPr>
              <w:jc w:val="both"/>
              <w:rPr>
                <w:rFonts w:eastAsia="Garamond" w:cs="Garamond"/>
                <w:color w:val="000000"/>
                <w:szCs w:val="22"/>
                <w:lang w:val="es-CO"/>
              </w:rPr>
            </w:pPr>
            <w:r w:rsidRPr="001B189E">
              <w:rPr>
                <w:rFonts w:eastAsia="Garamond" w:cs="Garamond"/>
                <w:color w:val="000000"/>
                <w:szCs w:val="22"/>
                <w:lang w:val="es-CO"/>
              </w:rPr>
              <w:t xml:space="preserve">3. Copia de las presentaciones y acta de aprobación. </w:t>
            </w:r>
          </w:p>
          <w:p w14:paraId="5BCC3E81" w14:textId="77777777" w:rsidR="00DB4004" w:rsidRPr="001B189E" w:rsidRDefault="00E9015C" w:rsidP="00D44176">
            <w:pPr>
              <w:jc w:val="both"/>
              <w:rPr>
                <w:rFonts w:eastAsia="Garamond" w:cs="Garamond"/>
                <w:color w:val="000000"/>
                <w:szCs w:val="22"/>
                <w:lang w:val="es-CO"/>
              </w:rPr>
            </w:pPr>
            <w:r w:rsidRPr="001B189E">
              <w:rPr>
                <w:rFonts w:eastAsia="Garamond" w:cs="Garamond"/>
                <w:color w:val="000000"/>
                <w:szCs w:val="22"/>
                <w:lang w:val="es-CO"/>
              </w:rPr>
              <w:t>4.Listado de asistencia y actas.</w:t>
            </w:r>
          </w:p>
          <w:p w14:paraId="4586CF14" w14:textId="77777777" w:rsidR="00DB4004" w:rsidRPr="001C3AB5" w:rsidRDefault="00E9015C" w:rsidP="00D44176">
            <w:pPr>
              <w:jc w:val="both"/>
              <w:rPr>
                <w:szCs w:val="22"/>
                <w:lang w:val="es-CO"/>
              </w:rPr>
            </w:pPr>
            <w:r w:rsidRPr="001B189E">
              <w:rPr>
                <w:rFonts w:eastAsia="Garamond" w:cs="Garamond"/>
                <w:color w:val="000000"/>
                <w:szCs w:val="22"/>
                <w:lang w:val="es-CO"/>
              </w:rPr>
              <w:t xml:space="preserve">5.Evidencias fotográficas. </w:t>
            </w:r>
          </w:p>
        </w:tc>
      </w:tr>
      <w:tr w:rsidR="00DB4004" w:rsidRPr="00E43146" w14:paraId="76D92431" w14:textId="77777777" w:rsidTr="00786DF8">
        <w:trPr>
          <w:cnfStyle w:val="000000010000" w:firstRow="0" w:lastRow="0" w:firstColumn="0" w:lastColumn="0" w:oddVBand="0" w:evenVBand="0" w:oddHBand="0" w:evenHBand="1" w:firstRowFirstColumn="0" w:firstRowLastColumn="0" w:lastRowFirstColumn="0" w:lastRowLastColumn="0"/>
          <w:trHeight w:val="300"/>
        </w:trPr>
        <w:tc>
          <w:tcPr>
            <w:tcW w:w="3356" w:type="dxa"/>
            <w:shd w:val="clear" w:color="auto" w:fill="FFFFFF" w:themeFill="background1"/>
          </w:tcPr>
          <w:p w14:paraId="571EEBB7"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Aprobar de las hojas de vida del talento humano.</w:t>
            </w:r>
          </w:p>
        </w:tc>
        <w:tc>
          <w:tcPr>
            <w:tcW w:w="3357" w:type="dxa"/>
            <w:shd w:val="clear" w:color="auto" w:fill="FFFFFF" w:themeFill="background1"/>
          </w:tcPr>
          <w:p w14:paraId="5845AA7D" w14:textId="77777777" w:rsidR="00DB4004" w:rsidRPr="00E43146" w:rsidRDefault="00E9015C" w:rsidP="00D44176">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Aprobar las hojas de vida del talento humano transversal del proyecto (Coordinador General y apoyo técnico).</w:t>
            </w:r>
          </w:p>
        </w:tc>
        <w:tc>
          <w:tcPr>
            <w:tcW w:w="3357" w:type="dxa"/>
            <w:shd w:val="clear" w:color="auto" w:fill="FFFFFF" w:themeFill="background1"/>
          </w:tcPr>
          <w:p w14:paraId="03AA638B"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1. Hojas de vida presentadas.</w:t>
            </w:r>
          </w:p>
          <w:p w14:paraId="3AB96EB7" w14:textId="77777777" w:rsidR="00DB4004" w:rsidRPr="00E43146" w:rsidRDefault="00E9015C" w:rsidP="00D44176">
            <w:pPr>
              <w:jc w:val="both"/>
              <w:rPr>
                <w:rFonts w:eastAsia="Garamond" w:cs="Garamond"/>
                <w:color w:val="000000"/>
                <w:szCs w:val="22"/>
                <w:lang w:val="es-CO"/>
              </w:rPr>
            </w:pPr>
            <w:r w:rsidRPr="00E43146">
              <w:rPr>
                <w:rFonts w:eastAsia="Garamond" w:cs="Garamond"/>
                <w:color w:val="000000"/>
                <w:szCs w:val="22"/>
                <w:lang w:val="es-CO"/>
              </w:rPr>
              <w:t>2.Acta de aprobación.</w:t>
            </w:r>
          </w:p>
        </w:tc>
      </w:tr>
    </w:tbl>
    <w:p w14:paraId="1CCFF189" w14:textId="673D3C96" w:rsidR="00786DF8" w:rsidRPr="00786DF8" w:rsidRDefault="00786DF8" w:rsidP="00786DF8">
      <w:pPr>
        <w:jc w:val="center"/>
        <w:rPr>
          <w:rFonts w:ascii="Garamond" w:eastAsia="Garamond" w:hAnsi="Garamond" w:cs="Garamond"/>
          <w:iCs/>
          <w:sz w:val="18"/>
          <w:szCs w:val="18"/>
        </w:rPr>
      </w:pPr>
      <w:r w:rsidRPr="00786DF8">
        <w:rPr>
          <w:rFonts w:ascii="Garamond" w:eastAsia="Garamond" w:hAnsi="Garamond" w:cs="Garamond"/>
          <w:iCs/>
          <w:sz w:val="18"/>
          <w:szCs w:val="18"/>
        </w:rPr>
        <w:t xml:space="preserve">Tabla </w:t>
      </w:r>
      <w:r>
        <w:rPr>
          <w:rFonts w:ascii="Garamond" w:eastAsia="Garamond" w:hAnsi="Garamond" w:cs="Garamond"/>
          <w:iCs/>
          <w:sz w:val="18"/>
          <w:szCs w:val="18"/>
        </w:rPr>
        <w:t>7</w:t>
      </w:r>
      <w:r w:rsidRPr="00786DF8">
        <w:rPr>
          <w:rFonts w:ascii="Garamond" w:eastAsia="Garamond" w:hAnsi="Garamond" w:cs="Garamond"/>
          <w:iCs/>
          <w:sz w:val="18"/>
          <w:szCs w:val="18"/>
        </w:rPr>
        <w:t>. Fuente: Elaboración propia</w:t>
      </w:r>
    </w:p>
    <w:p w14:paraId="034E511C" w14:textId="77777777" w:rsidR="00DB4004" w:rsidRPr="00E43146" w:rsidRDefault="00DB4004" w:rsidP="00D44176">
      <w:pPr>
        <w:jc w:val="both"/>
        <w:rPr>
          <w:rFonts w:ascii="Garamond" w:eastAsia="Garamond" w:hAnsi="Garamond" w:cs="Garamond"/>
          <w:b/>
          <w:color w:val="000000"/>
        </w:rPr>
      </w:pPr>
    </w:p>
    <w:p w14:paraId="6E8A4276" w14:textId="0A31B284" w:rsidR="00DB4004" w:rsidRPr="001C3AB5" w:rsidRDefault="001C3AB5" w:rsidP="00D44176">
      <w:pPr>
        <w:jc w:val="both"/>
        <w:rPr>
          <w:rFonts w:ascii="Garamond" w:eastAsia="Garamond" w:hAnsi="Garamond" w:cs="Garamond"/>
          <w:b/>
          <w:color w:val="000000"/>
        </w:rPr>
      </w:pPr>
      <w:r>
        <w:rPr>
          <w:rFonts w:ascii="Garamond" w:eastAsia="Garamond" w:hAnsi="Garamond" w:cs="Garamond"/>
          <w:b/>
          <w:color w:val="000000"/>
        </w:rPr>
        <w:t>6.13</w:t>
      </w:r>
      <w:r w:rsidR="002F4E85">
        <w:rPr>
          <w:rFonts w:ascii="Garamond" w:eastAsia="Garamond" w:hAnsi="Garamond" w:cs="Garamond"/>
          <w:b/>
          <w:color w:val="000000"/>
        </w:rPr>
        <w:t xml:space="preserve">. </w:t>
      </w:r>
      <w:r w:rsidR="00E9015C" w:rsidRPr="001C3AB5">
        <w:rPr>
          <w:rFonts w:ascii="Garamond" w:eastAsia="Garamond" w:hAnsi="Garamond" w:cs="Garamond"/>
          <w:b/>
          <w:color w:val="000000"/>
        </w:rPr>
        <w:t xml:space="preserve">CONVOCATORIA GENERAL </w:t>
      </w:r>
    </w:p>
    <w:p w14:paraId="492497EA" w14:textId="1AA3D8C3" w:rsidR="00DB4004" w:rsidRPr="001C3AB5" w:rsidRDefault="002F4E85" w:rsidP="00D44176">
      <w:pPr>
        <w:jc w:val="both"/>
        <w:rPr>
          <w:rFonts w:ascii="Garamond" w:eastAsia="Garamond" w:hAnsi="Garamond" w:cs="Garamond"/>
          <w:b/>
          <w:color w:val="000000"/>
        </w:rPr>
      </w:pPr>
      <w:r>
        <w:rPr>
          <w:rFonts w:ascii="Garamond" w:eastAsia="Garamond" w:hAnsi="Garamond" w:cs="Garamond"/>
          <w:b/>
          <w:color w:val="000000"/>
        </w:rPr>
        <w:t xml:space="preserve">6.13.1. </w:t>
      </w:r>
      <w:r w:rsidR="00786DF8">
        <w:rPr>
          <w:rFonts w:ascii="Garamond" w:eastAsia="Garamond" w:hAnsi="Garamond" w:cs="Garamond"/>
          <w:b/>
          <w:color w:val="000000"/>
        </w:rPr>
        <w:t>Convocatoria e</w:t>
      </w:r>
      <w:r w:rsidR="00786DF8" w:rsidRPr="001C3AB5">
        <w:rPr>
          <w:rFonts w:ascii="Garamond" w:eastAsia="Garamond" w:hAnsi="Garamond" w:cs="Garamond"/>
          <w:b/>
          <w:color w:val="000000"/>
        </w:rPr>
        <w:t xml:space="preserve"> Inscripciones.</w:t>
      </w:r>
    </w:p>
    <w:p w14:paraId="14324464" w14:textId="13402C14" w:rsidR="005B2643" w:rsidRPr="001C3AB5" w:rsidRDefault="00E9015C" w:rsidP="00D44176">
      <w:pPr>
        <w:jc w:val="both"/>
        <w:rPr>
          <w:rFonts w:ascii="Garamond" w:eastAsia="Garamond" w:hAnsi="Garamond" w:cs="Garamond"/>
        </w:rPr>
      </w:pPr>
      <w:r w:rsidRPr="001C3AB5">
        <w:rPr>
          <w:rFonts w:ascii="Garamond" w:eastAsia="Garamond" w:hAnsi="Garamond" w:cs="Garamond"/>
        </w:rPr>
        <w:t xml:space="preserve">El ejecutor realizará una convocatoria en la localidad de Kennedy para cada </w:t>
      </w:r>
      <w:r w:rsidR="005B2643" w:rsidRPr="001C3AB5">
        <w:rPr>
          <w:rFonts w:ascii="Garamond" w:eastAsia="Garamond" w:hAnsi="Garamond" w:cs="Garamond"/>
        </w:rPr>
        <w:t>uno</w:t>
      </w:r>
      <w:r w:rsidRPr="001C3AB5">
        <w:rPr>
          <w:rFonts w:ascii="Garamond" w:eastAsia="Garamond" w:hAnsi="Garamond" w:cs="Garamond"/>
        </w:rPr>
        <w:t xml:space="preserve"> de los componentes del proyecto, convocando a personas de diferentes formas organizativas e instancias de la localidad. Se deberá recurrir a estrategias de comunicación virtual y presencial para la realización de la convocatoria. Para las inscripciones se deberán disponer de un punto físico en la Alcaldía Local de Kennedy y en espacios públicos </w:t>
      </w:r>
      <w:r w:rsidRPr="001C3AB5">
        <w:rPr>
          <w:rFonts w:ascii="Garamond" w:eastAsia="Garamond" w:hAnsi="Garamond" w:cs="Garamond"/>
        </w:rPr>
        <w:lastRenderedPageBreak/>
        <w:t xml:space="preserve">de alta aglomeración (ej., parques, plazoletas, zonas comerciales, zonas aledañas a iglesias, zonas aledañas a colegios, ciclo-rutas, componente zonal de Transmilenio, entre otros). </w:t>
      </w:r>
    </w:p>
    <w:p w14:paraId="31563537" w14:textId="167A339E" w:rsidR="00DB4004" w:rsidRPr="00786DF8" w:rsidRDefault="00786DF8" w:rsidP="00D44176">
      <w:pPr>
        <w:jc w:val="both"/>
        <w:rPr>
          <w:rFonts w:ascii="Garamond" w:eastAsia="Garamond" w:hAnsi="Garamond" w:cs="Garamond"/>
          <w:b/>
          <w:color w:val="000000"/>
        </w:rPr>
      </w:pPr>
      <w:r>
        <w:rPr>
          <w:rFonts w:ascii="Garamond" w:eastAsia="Garamond" w:hAnsi="Garamond" w:cs="Garamond"/>
          <w:b/>
        </w:rPr>
        <w:t>6.13.2.</w:t>
      </w:r>
      <w:r w:rsidR="001C3AB5" w:rsidRPr="00786DF8">
        <w:rPr>
          <w:rFonts w:ascii="Garamond" w:eastAsia="Garamond" w:hAnsi="Garamond" w:cs="Garamond"/>
          <w:b/>
        </w:rPr>
        <w:t xml:space="preserve"> </w:t>
      </w:r>
      <w:r w:rsidR="00E9015C" w:rsidRPr="00786DF8">
        <w:rPr>
          <w:rFonts w:ascii="Garamond" w:eastAsia="Garamond" w:hAnsi="Garamond" w:cs="Garamond"/>
          <w:b/>
        </w:rPr>
        <w:t xml:space="preserve">Evidencias de las convocatorias e inscripciones. </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3356"/>
        <w:gridCol w:w="3357"/>
        <w:gridCol w:w="3357"/>
      </w:tblGrid>
      <w:tr w:rsidR="00DB4004" w:rsidRPr="00786DF8" w14:paraId="4998C6E4" w14:textId="77777777" w:rsidTr="00786DF8">
        <w:trPr>
          <w:cnfStyle w:val="000000100000" w:firstRow="0" w:lastRow="0" w:firstColumn="0" w:lastColumn="0" w:oddVBand="0" w:evenVBand="0" w:oddHBand="1" w:evenHBand="0" w:firstRowFirstColumn="0" w:firstRowLastColumn="0" w:lastRowFirstColumn="0" w:lastRowLastColumn="0"/>
          <w:trHeight w:val="300"/>
        </w:trPr>
        <w:tc>
          <w:tcPr>
            <w:tcW w:w="3356" w:type="dxa"/>
            <w:shd w:val="clear" w:color="auto" w:fill="A6A6A6" w:themeFill="background1" w:themeFillShade="A6"/>
          </w:tcPr>
          <w:p w14:paraId="534440D7" w14:textId="1ABF73E7" w:rsidR="00DB4004" w:rsidRPr="00786DF8" w:rsidRDefault="00E9015C" w:rsidP="00786DF8">
            <w:pPr>
              <w:pBdr>
                <w:top w:val="nil"/>
                <w:left w:val="nil"/>
                <w:bottom w:val="nil"/>
                <w:right w:val="nil"/>
                <w:between w:val="nil"/>
              </w:pBdr>
              <w:jc w:val="center"/>
              <w:rPr>
                <w:rFonts w:eastAsia="Quattrocento Sans" w:cs="Quattrocento Sans"/>
                <w:b/>
                <w:szCs w:val="22"/>
                <w:lang w:val="es-CO"/>
              </w:rPr>
            </w:pPr>
            <w:r w:rsidRPr="00786DF8">
              <w:rPr>
                <w:rFonts w:eastAsia="Times New Roman" w:cs="Times New Roman"/>
                <w:b/>
                <w:szCs w:val="22"/>
              </w:rPr>
              <w:t>ACTIVIDAD</w:t>
            </w:r>
          </w:p>
        </w:tc>
        <w:tc>
          <w:tcPr>
            <w:tcW w:w="3357" w:type="dxa"/>
            <w:shd w:val="clear" w:color="auto" w:fill="A6A6A6" w:themeFill="background1" w:themeFillShade="A6"/>
          </w:tcPr>
          <w:p w14:paraId="7C786B58" w14:textId="77777777" w:rsidR="00DB4004" w:rsidRPr="00786DF8" w:rsidRDefault="00E9015C" w:rsidP="00786DF8">
            <w:pPr>
              <w:pBdr>
                <w:top w:val="nil"/>
                <w:left w:val="nil"/>
                <w:bottom w:val="nil"/>
                <w:right w:val="nil"/>
                <w:between w:val="nil"/>
              </w:pBdr>
              <w:jc w:val="center"/>
              <w:rPr>
                <w:rFonts w:eastAsia="Quattrocento Sans" w:cs="Quattrocento Sans"/>
                <w:b/>
                <w:szCs w:val="22"/>
                <w:lang w:val="es-CO"/>
              </w:rPr>
            </w:pPr>
            <w:r w:rsidRPr="00786DF8">
              <w:rPr>
                <w:rFonts w:eastAsia="Garamond" w:cs="Garamond"/>
                <w:b/>
                <w:szCs w:val="22"/>
              </w:rPr>
              <w:t>PRODUCTOS</w:t>
            </w:r>
          </w:p>
        </w:tc>
        <w:tc>
          <w:tcPr>
            <w:tcW w:w="3357" w:type="dxa"/>
            <w:shd w:val="clear" w:color="auto" w:fill="A6A6A6" w:themeFill="background1" w:themeFillShade="A6"/>
          </w:tcPr>
          <w:p w14:paraId="32BAF6BF" w14:textId="3DCE2E33" w:rsidR="00DB4004" w:rsidRPr="00786DF8" w:rsidRDefault="00E9015C" w:rsidP="00786DF8">
            <w:pPr>
              <w:pBdr>
                <w:top w:val="nil"/>
                <w:left w:val="nil"/>
                <w:bottom w:val="nil"/>
                <w:right w:val="nil"/>
                <w:between w:val="nil"/>
              </w:pBdr>
              <w:jc w:val="center"/>
              <w:rPr>
                <w:rFonts w:eastAsia="Quattrocento Sans" w:cs="Quattrocento Sans"/>
                <w:b/>
                <w:szCs w:val="22"/>
                <w:lang w:val="es-CO"/>
              </w:rPr>
            </w:pPr>
            <w:r w:rsidRPr="00786DF8">
              <w:rPr>
                <w:rFonts w:eastAsia="Garamond" w:cs="Garamond"/>
                <w:b/>
                <w:szCs w:val="22"/>
              </w:rPr>
              <w:t>MEDIO DE VERIFICACIÓN</w:t>
            </w:r>
          </w:p>
        </w:tc>
      </w:tr>
      <w:tr w:rsidR="00DB4004" w:rsidRPr="001C3AB5" w14:paraId="4A1DB02D" w14:textId="77777777" w:rsidTr="00786DF8">
        <w:trPr>
          <w:cnfStyle w:val="000000010000" w:firstRow="0" w:lastRow="0" w:firstColumn="0" w:lastColumn="0" w:oddVBand="0" w:evenVBand="0" w:oddHBand="0" w:evenHBand="1" w:firstRowFirstColumn="0" w:firstRowLastColumn="0" w:lastRowFirstColumn="0" w:lastRowLastColumn="0"/>
          <w:trHeight w:val="300"/>
        </w:trPr>
        <w:tc>
          <w:tcPr>
            <w:tcW w:w="3356" w:type="dxa"/>
            <w:shd w:val="clear" w:color="auto" w:fill="FFFFFF" w:themeFill="background1"/>
          </w:tcPr>
          <w:p w14:paraId="0512F9F0" w14:textId="22FDD06F" w:rsidR="00DB4004" w:rsidRPr="001C3AB5"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1C3AB5">
              <w:rPr>
                <w:rFonts w:eastAsia="Garamond" w:cs="Garamond"/>
                <w:color w:val="000000"/>
                <w:szCs w:val="22"/>
                <w:lang w:val="es-CO"/>
              </w:rPr>
              <w:t xml:space="preserve">Realizar la convocatoria e inscripciones en cada </w:t>
            </w:r>
            <w:r w:rsidR="005B2643" w:rsidRPr="001C3AB5">
              <w:rPr>
                <w:rFonts w:eastAsia="Garamond" w:cs="Garamond"/>
                <w:color w:val="000000"/>
                <w:szCs w:val="22"/>
                <w:lang w:val="es-CO"/>
              </w:rPr>
              <w:t>uno</w:t>
            </w:r>
            <w:r w:rsidRPr="001C3AB5">
              <w:rPr>
                <w:rFonts w:eastAsia="Garamond" w:cs="Garamond"/>
                <w:color w:val="000000"/>
                <w:szCs w:val="22"/>
                <w:lang w:val="es-CO"/>
              </w:rPr>
              <w:t xml:space="preserve"> de los componentes del proyecto.  </w:t>
            </w:r>
          </w:p>
        </w:tc>
        <w:tc>
          <w:tcPr>
            <w:tcW w:w="3357" w:type="dxa"/>
            <w:shd w:val="clear" w:color="auto" w:fill="FFFFFF" w:themeFill="background1"/>
          </w:tcPr>
          <w:p w14:paraId="440B2F40" w14:textId="77777777" w:rsidR="00DB4004" w:rsidRPr="001C3AB5" w:rsidRDefault="00E9015C" w:rsidP="00D44176">
            <w:pPr>
              <w:pBdr>
                <w:top w:val="nil"/>
                <w:left w:val="nil"/>
                <w:bottom w:val="nil"/>
                <w:right w:val="nil"/>
                <w:between w:val="nil"/>
              </w:pBdr>
              <w:jc w:val="both"/>
              <w:rPr>
                <w:rFonts w:ascii="Quattrocento Sans" w:eastAsia="Quattrocento Sans" w:hAnsi="Quattrocento Sans" w:cs="Quattrocento Sans"/>
                <w:color w:val="000000"/>
                <w:szCs w:val="22"/>
                <w:lang w:val="es-CO"/>
              </w:rPr>
            </w:pPr>
            <w:r w:rsidRPr="001C3AB5">
              <w:rPr>
                <w:rFonts w:eastAsia="Garamond" w:cs="Garamond"/>
                <w:color w:val="000000"/>
                <w:szCs w:val="22"/>
                <w:lang w:val="es-CO"/>
              </w:rPr>
              <w:t xml:space="preserve">Convocar e inscribir a los beneficiarios (as). </w:t>
            </w:r>
          </w:p>
        </w:tc>
        <w:tc>
          <w:tcPr>
            <w:tcW w:w="3357" w:type="dxa"/>
            <w:shd w:val="clear" w:color="auto" w:fill="FFFFFF" w:themeFill="background1"/>
          </w:tcPr>
          <w:p w14:paraId="7C207387" w14:textId="77777777" w:rsidR="00DB4004" w:rsidRPr="001C3AB5" w:rsidRDefault="00E9015C" w:rsidP="00D44176">
            <w:pPr>
              <w:jc w:val="both"/>
              <w:rPr>
                <w:rFonts w:eastAsia="Garamond" w:cs="Garamond"/>
                <w:szCs w:val="22"/>
                <w:lang w:val="es-CO"/>
              </w:rPr>
            </w:pPr>
            <w:r w:rsidRPr="001C3AB5">
              <w:rPr>
                <w:rFonts w:eastAsia="Garamond" w:cs="Garamond"/>
                <w:szCs w:val="22"/>
                <w:lang w:val="es-CO"/>
              </w:rPr>
              <w:t>1.Registros de las convocatorias (Fotografías, llamadas, correos, publicaciones, etc.).</w:t>
            </w:r>
          </w:p>
          <w:p w14:paraId="03FCF49D" w14:textId="77777777" w:rsidR="00DB4004" w:rsidRPr="001C3AB5" w:rsidRDefault="00DB4004" w:rsidP="00D44176">
            <w:pPr>
              <w:jc w:val="both"/>
              <w:rPr>
                <w:rFonts w:eastAsia="Garamond" w:cs="Garamond"/>
                <w:szCs w:val="22"/>
                <w:lang w:val="es-CO"/>
              </w:rPr>
            </w:pPr>
          </w:p>
          <w:p w14:paraId="1A40D42C" w14:textId="77777777" w:rsidR="00DB4004" w:rsidRPr="001C3AB5" w:rsidRDefault="00E9015C" w:rsidP="00D44176">
            <w:pPr>
              <w:pBdr>
                <w:top w:val="nil"/>
                <w:left w:val="nil"/>
                <w:bottom w:val="nil"/>
                <w:right w:val="nil"/>
                <w:between w:val="nil"/>
              </w:pBdr>
              <w:jc w:val="both"/>
              <w:rPr>
                <w:rFonts w:eastAsia="Garamond" w:cs="Garamond"/>
                <w:color w:val="000000"/>
                <w:szCs w:val="22"/>
                <w:lang w:val="es-CO"/>
              </w:rPr>
            </w:pPr>
            <w:r w:rsidRPr="001C3AB5">
              <w:rPr>
                <w:rFonts w:eastAsia="Garamond" w:cs="Garamond"/>
                <w:color w:val="000000"/>
                <w:szCs w:val="22"/>
                <w:lang w:val="es-CO"/>
              </w:rPr>
              <w:t xml:space="preserve">2.Acta de la convocatoria e inscripciones. </w:t>
            </w:r>
          </w:p>
          <w:p w14:paraId="44186B1C" w14:textId="77777777" w:rsidR="00DB4004" w:rsidRPr="001C3AB5" w:rsidRDefault="00DB4004" w:rsidP="00D44176">
            <w:pPr>
              <w:pBdr>
                <w:top w:val="nil"/>
                <w:left w:val="nil"/>
                <w:bottom w:val="nil"/>
                <w:right w:val="nil"/>
                <w:between w:val="nil"/>
              </w:pBdr>
              <w:jc w:val="both"/>
              <w:rPr>
                <w:rFonts w:eastAsia="Garamond" w:cs="Garamond"/>
                <w:color w:val="000000"/>
                <w:szCs w:val="22"/>
                <w:lang w:val="es-CO"/>
              </w:rPr>
            </w:pPr>
          </w:p>
          <w:p w14:paraId="77D1E3D1" w14:textId="77777777" w:rsidR="00DB4004" w:rsidRPr="001C3AB5" w:rsidRDefault="00E9015C" w:rsidP="00D44176">
            <w:pPr>
              <w:jc w:val="both"/>
              <w:rPr>
                <w:szCs w:val="22"/>
                <w:lang w:val="es-CO"/>
              </w:rPr>
            </w:pPr>
            <w:r w:rsidRPr="001C3AB5">
              <w:rPr>
                <w:rFonts w:eastAsia="Garamond" w:cs="Garamond"/>
                <w:szCs w:val="22"/>
                <w:lang w:val="es-CO"/>
              </w:rPr>
              <w:t>3.Formatos de inscripción (diligenciado y con los soportes) que contenga como mínimo: nombre completo, cédula, teléfonos de contacto, correo electrónico, barrio, UPZ, edad, datos desagregados por sexo, género, orientación sexual y enfoque diferencial, acción o componente al que se vinculará; demás criterios que se consideren pertinentes para el momento de la ejecución.</w:t>
            </w:r>
          </w:p>
        </w:tc>
      </w:tr>
    </w:tbl>
    <w:p w14:paraId="522CA456" w14:textId="4C777A2F" w:rsidR="00786DF8" w:rsidRPr="00786DF8" w:rsidRDefault="00786DF8" w:rsidP="00786DF8">
      <w:pPr>
        <w:jc w:val="center"/>
        <w:rPr>
          <w:rFonts w:ascii="Garamond" w:eastAsia="Garamond" w:hAnsi="Garamond" w:cs="Garamond"/>
          <w:iCs/>
          <w:sz w:val="18"/>
          <w:szCs w:val="18"/>
        </w:rPr>
      </w:pPr>
      <w:r>
        <w:rPr>
          <w:rFonts w:ascii="Garamond" w:eastAsia="Garamond" w:hAnsi="Garamond" w:cs="Garamond"/>
          <w:iCs/>
          <w:sz w:val="18"/>
          <w:szCs w:val="18"/>
        </w:rPr>
        <w:t>Tabla 8</w:t>
      </w:r>
      <w:r w:rsidRPr="00786DF8">
        <w:rPr>
          <w:rFonts w:ascii="Garamond" w:eastAsia="Garamond" w:hAnsi="Garamond" w:cs="Garamond"/>
          <w:iCs/>
          <w:sz w:val="18"/>
          <w:szCs w:val="18"/>
        </w:rPr>
        <w:t>. Fuente: Elaboración propia</w:t>
      </w:r>
    </w:p>
    <w:p w14:paraId="2EB7B5D6" w14:textId="77777777" w:rsidR="00FE6857" w:rsidRPr="001C3AB5" w:rsidRDefault="00FE6857" w:rsidP="00D44176">
      <w:pPr>
        <w:jc w:val="both"/>
        <w:rPr>
          <w:rFonts w:ascii="Garamond" w:eastAsia="Garamond" w:hAnsi="Garamond" w:cs="Garamond"/>
          <w:b/>
          <w:i/>
          <w:color w:val="000000"/>
          <w:sz w:val="16"/>
          <w:szCs w:val="16"/>
        </w:rPr>
      </w:pPr>
    </w:p>
    <w:p w14:paraId="47C1D6EF" w14:textId="5C52D6C4" w:rsidR="00DB4004" w:rsidRPr="001C3AB5" w:rsidRDefault="00786DF8" w:rsidP="00D44176">
      <w:pPr>
        <w:jc w:val="both"/>
        <w:rPr>
          <w:rFonts w:ascii="Garamond" w:eastAsia="Garamond" w:hAnsi="Garamond" w:cs="Garamond"/>
          <w:b/>
        </w:rPr>
      </w:pPr>
      <w:r>
        <w:rPr>
          <w:rFonts w:ascii="Garamond" w:eastAsia="Garamond" w:hAnsi="Garamond" w:cs="Garamond"/>
          <w:b/>
        </w:rPr>
        <w:t>6.14</w:t>
      </w:r>
      <w:r w:rsidR="001C3AB5">
        <w:rPr>
          <w:rFonts w:ascii="Garamond" w:eastAsia="Garamond" w:hAnsi="Garamond" w:cs="Garamond"/>
          <w:b/>
        </w:rPr>
        <w:t xml:space="preserve">. </w:t>
      </w:r>
      <w:r w:rsidR="00E9015C" w:rsidRPr="001C3AB5">
        <w:rPr>
          <w:rFonts w:ascii="Garamond" w:eastAsia="Garamond" w:hAnsi="Garamond" w:cs="Garamond"/>
          <w:b/>
        </w:rPr>
        <w:t>Desarrollo del Proceso de Capacitación: Inducción al Equipo y Rutas Operativas del Contrato 2733</w:t>
      </w:r>
    </w:p>
    <w:p w14:paraId="331FD659" w14:textId="77777777" w:rsidR="001C3AB5" w:rsidRDefault="00E9015C" w:rsidP="001C3AB5">
      <w:pPr>
        <w:spacing w:line="240" w:lineRule="auto"/>
        <w:jc w:val="both"/>
        <w:rPr>
          <w:rFonts w:ascii="Garamond" w:eastAsia="Garamond" w:hAnsi="Garamond" w:cs="Garamond"/>
        </w:rPr>
      </w:pPr>
      <w:r w:rsidRPr="001C3AB5">
        <w:rPr>
          <w:rFonts w:ascii="Garamond" w:eastAsia="Garamond" w:hAnsi="Garamond" w:cs="Garamond"/>
        </w:rPr>
        <w:t>El desarrollo del proceso de capacitación para el fortalecimiento de capacidades en Kennedy inicia con una fase crítica: la inducción del equipo de trabajo y la definición de las rutas operativas específicas para el Contrato 2733. Esta etapa asegura que todo el personal involucrado esté alineado con los objetivos del proyecto, comprenda sus roles y responsabilidades, y conozca los procedimientos para una ejecución eficiente y conforme a la normativa.</w:t>
      </w:r>
    </w:p>
    <w:p w14:paraId="529803E9" w14:textId="290A7C77" w:rsidR="00DB4004" w:rsidRPr="001C3AB5" w:rsidRDefault="00786DF8" w:rsidP="001C3AB5">
      <w:pPr>
        <w:spacing w:line="240" w:lineRule="auto"/>
        <w:jc w:val="both"/>
        <w:rPr>
          <w:rFonts w:ascii="Garamond" w:eastAsia="Garamond" w:hAnsi="Garamond" w:cs="Garamond"/>
        </w:rPr>
      </w:pPr>
      <w:r>
        <w:rPr>
          <w:rFonts w:ascii="Garamond" w:eastAsia="Garamond" w:hAnsi="Garamond" w:cs="Garamond"/>
          <w:b/>
        </w:rPr>
        <w:t xml:space="preserve">6.14.1. </w:t>
      </w:r>
      <w:r w:rsidR="00E9015C" w:rsidRPr="001C3AB5">
        <w:rPr>
          <w:rFonts w:ascii="Garamond" w:eastAsia="Garamond" w:hAnsi="Garamond" w:cs="Garamond"/>
          <w:b/>
        </w:rPr>
        <w:t>Inducción al Equipo de Trabajo</w:t>
      </w:r>
    </w:p>
    <w:p w14:paraId="2CDADF62"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Esta es la primera acción clave para garantizar la coherencia y efectividad del del contratista:</w:t>
      </w:r>
    </w:p>
    <w:p w14:paraId="3586EF8C" w14:textId="1FE7AC32" w:rsidR="00DB4004" w:rsidRPr="001C3AB5" w:rsidRDefault="00E9015C" w:rsidP="00D44176">
      <w:pPr>
        <w:jc w:val="both"/>
        <w:rPr>
          <w:rFonts w:ascii="Garamond" w:eastAsia="Garamond" w:hAnsi="Garamond" w:cs="Garamond"/>
        </w:rPr>
      </w:pPr>
      <w:r w:rsidRPr="001C3AB5">
        <w:rPr>
          <w:rFonts w:ascii="Garamond" w:eastAsia="Garamond" w:hAnsi="Garamond" w:cs="Garamond"/>
        </w:rPr>
        <w:t>Homologar el conocimiento sobre el alcance del proyecto, las expectativas del Contrato 2733, y las funciones de cada miembro del equipo.</w:t>
      </w:r>
    </w:p>
    <w:p w14:paraId="14A0AF92" w14:textId="55278661" w:rsidR="00DB4004" w:rsidRPr="001C3AB5" w:rsidRDefault="00786DF8" w:rsidP="00D44176">
      <w:pPr>
        <w:jc w:val="both"/>
        <w:rPr>
          <w:rFonts w:ascii="Garamond" w:eastAsia="Garamond" w:hAnsi="Garamond" w:cs="Garamond"/>
        </w:rPr>
      </w:pPr>
      <w:r>
        <w:rPr>
          <w:rFonts w:ascii="Garamond" w:eastAsia="Garamond" w:hAnsi="Garamond" w:cs="Garamond"/>
          <w:b/>
        </w:rPr>
        <w:t xml:space="preserve">6.14.2. </w:t>
      </w:r>
      <w:r w:rsidR="00E9015C" w:rsidRPr="001C3AB5">
        <w:rPr>
          <w:rFonts w:ascii="Garamond" w:eastAsia="Garamond" w:hAnsi="Garamond" w:cs="Garamond"/>
          <w:b/>
        </w:rPr>
        <w:t>Contenidos Clave de la Inducción:</w:t>
      </w:r>
      <w:r w:rsidR="00E9015C" w:rsidRPr="001C3AB5">
        <w:rPr>
          <w:rFonts w:ascii="Garamond" w:eastAsia="Garamond" w:hAnsi="Garamond" w:cs="Garamond"/>
        </w:rPr>
        <w:t xml:space="preserve"> </w:t>
      </w:r>
    </w:p>
    <w:p w14:paraId="737C221E"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Visión General del Proyecto:</w:t>
      </w:r>
      <w:r w:rsidRPr="001C3AB5">
        <w:rPr>
          <w:rFonts w:ascii="Garamond" w:eastAsia="Garamond" w:hAnsi="Garamond" w:cs="Garamond"/>
        </w:rPr>
        <w:t xml:space="preserve"> Se presentará el propósito, los objetivos generales y específicos (fortalecer capacidades técnicas y habilidades blandas en 800 personas de Kennedy), y el impacto esperado. Se dará un contexto del contrato 2733 detallando términos, condiciones, cláusulas relevantes, cronogramas y entregables contractuales, así como el marco legal y normativo aplicable. Así mismo se hará una revisión exhaustiva de los cuatro módulos de capacitación (Fundamentos de Políticas Públicas, Herramientas de Incidencia, </w:t>
      </w:r>
      <w:r w:rsidRPr="001C3AB5">
        <w:rPr>
          <w:rFonts w:ascii="Garamond" w:eastAsia="Garamond" w:hAnsi="Garamond" w:cs="Garamond"/>
        </w:rPr>
        <w:lastRenderedPageBreak/>
        <w:t>Habilidades Blandas, Aplicación Práctica), sus objetivos de aprendizaje y los contenidos específicos de cada uno. Además, se explicará y se hará un pilotaje de la metodología participativa, práctica y centrada en el adulto (andragogía), incluyendo el uso del kit de apoyo y las dinámicas grupales. Se clasificarán de las funciones de cada integrante del equipo (coordinadores, facilitadores, personal de apoyo, logístico, administrativo) y su interacción y se llevará a cabo una capacitación sobre cómo se registrará la información de los participantes, la asistencia, las evaluaciones y los avances del proyecto.</w:t>
      </w:r>
    </w:p>
    <w:p w14:paraId="7C35CDEF"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 xml:space="preserve"> Se compartirán datos relevantes sobre la localidad, sus 12 UPZ, sus dinámicas sociales y los actores clave para la convocatoria y ejecución, se realizarán sesiones presenciales de inducción, mesas de trabajo para resolución de dudas, entrega de manuales de roles y funciones. Estará enfocada a contratista del proyecto, facilitadores, personal administrativo, logístico y de comunicaciones.</w:t>
      </w:r>
    </w:p>
    <w:p w14:paraId="372A3F8A" w14:textId="0A96A596" w:rsidR="00DB4004" w:rsidRPr="001C3AB5" w:rsidRDefault="00786DF8" w:rsidP="00D44176">
      <w:pPr>
        <w:jc w:val="both"/>
        <w:rPr>
          <w:rFonts w:ascii="Garamond" w:eastAsia="Garamond" w:hAnsi="Garamond" w:cs="Garamond"/>
          <w:b/>
        </w:rPr>
      </w:pPr>
      <w:r>
        <w:rPr>
          <w:rFonts w:ascii="Garamond" w:eastAsia="Garamond" w:hAnsi="Garamond" w:cs="Garamond"/>
          <w:b/>
        </w:rPr>
        <w:t xml:space="preserve">6.14.3. </w:t>
      </w:r>
      <w:r w:rsidR="00E9015C" w:rsidRPr="001C3AB5">
        <w:rPr>
          <w:rFonts w:ascii="Garamond" w:eastAsia="Garamond" w:hAnsi="Garamond" w:cs="Garamond"/>
          <w:b/>
        </w:rPr>
        <w:t>Definición de Rutas Operativas del Contrato 2733</w:t>
      </w:r>
    </w:p>
    <w:p w14:paraId="6AD45265"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Esta fase se enfoca en traducir los requerimientos contractuales en procedimientos claros y eficientes para la ejecución diaria del proyecto. Por tanto, es necesario establecer los protocolos, flujos de trabajo y estándares de calidad para cada etapa del proceso de capacitación, asegurando el cumplimiento del Contrato 2733.</w:t>
      </w:r>
    </w:p>
    <w:p w14:paraId="6E69CE8C" w14:textId="7B987923" w:rsidR="00DB4004" w:rsidRPr="001C3AB5" w:rsidRDefault="00E9015C" w:rsidP="00D44176">
      <w:pPr>
        <w:jc w:val="both"/>
        <w:rPr>
          <w:rFonts w:ascii="Garamond" w:eastAsia="Garamond" w:hAnsi="Garamond" w:cs="Garamond"/>
        </w:rPr>
      </w:pPr>
      <w:r w:rsidRPr="001C3AB5">
        <w:rPr>
          <w:rFonts w:ascii="Garamond" w:eastAsia="Garamond" w:hAnsi="Garamond" w:cs="Garamond"/>
        </w:rPr>
        <w:t>De esta forma es necesario realizar un procedimiento detallado para la difusión de la información, el manejo de formularios de inscripción (físicos y digitales), la conformación de la base de datos de inscritos y la selección de los 800 participantes por UP</w:t>
      </w:r>
      <w:r w:rsidR="00D06591" w:rsidRPr="001C3AB5">
        <w:rPr>
          <w:rFonts w:ascii="Garamond" w:eastAsia="Garamond" w:hAnsi="Garamond" w:cs="Garamond"/>
        </w:rPr>
        <w:t>Z</w:t>
      </w:r>
      <w:r w:rsidRPr="001C3AB5">
        <w:rPr>
          <w:rFonts w:ascii="Garamond" w:eastAsia="Garamond" w:hAnsi="Garamond" w:cs="Garamond"/>
        </w:rPr>
        <w:t xml:space="preserve"> y grupo para ello se tendrán en cuenta algunos criterios </w:t>
      </w:r>
    </w:p>
    <w:p w14:paraId="6C25B363" w14:textId="1AE75C20" w:rsidR="00DB4004" w:rsidRPr="001C3AB5" w:rsidRDefault="00786DF8" w:rsidP="00D44176">
      <w:pPr>
        <w:jc w:val="both"/>
        <w:rPr>
          <w:rFonts w:ascii="Garamond" w:eastAsia="Garamond" w:hAnsi="Garamond" w:cs="Garamond"/>
        </w:rPr>
      </w:pPr>
      <w:r>
        <w:rPr>
          <w:rFonts w:ascii="Garamond" w:eastAsia="Garamond" w:hAnsi="Garamond" w:cs="Garamond"/>
          <w:b/>
        </w:rPr>
        <w:t xml:space="preserve">6.14.3. </w:t>
      </w:r>
      <w:r w:rsidR="00E9015C" w:rsidRPr="001C3AB5">
        <w:rPr>
          <w:rFonts w:ascii="Garamond" w:eastAsia="Garamond" w:hAnsi="Garamond" w:cs="Garamond"/>
          <w:b/>
        </w:rPr>
        <w:t>Ruta Logística para Sesiones de Capacitación:</w:t>
      </w:r>
      <w:r w:rsidR="00E9015C" w:rsidRPr="001C3AB5">
        <w:rPr>
          <w:rFonts w:ascii="Garamond" w:eastAsia="Garamond" w:hAnsi="Garamond" w:cs="Garamond"/>
        </w:rPr>
        <w:t xml:space="preserve"> </w:t>
      </w:r>
    </w:p>
    <w:p w14:paraId="7D5FD7C5" w14:textId="094CED55" w:rsidR="00DB4004" w:rsidRPr="001C3AB5" w:rsidRDefault="00E9015C" w:rsidP="00D44176">
      <w:pPr>
        <w:jc w:val="both"/>
        <w:rPr>
          <w:rFonts w:ascii="Garamond" w:eastAsia="Garamond" w:hAnsi="Garamond" w:cs="Garamond"/>
        </w:rPr>
      </w:pPr>
      <w:r w:rsidRPr="001C3AB5">
        <w:rPr>
          <w:rFonts w:ascii="Garamond" w:eastAsia="Garamond" w:hAnsi="Garamond" w:cs="Garamond"/>
        </w:rPr>
        <w:t>Gestión de Espacios: Criterios para la selección y adecuación de los lugares en las UP</w:t>
      </w:r>
      <w:r w:rsidR="00D06591" w:rsidRPr="001C3AB5">
        <w:rPr>
          <w:rFonts w:ascii="Garamond" w:eastAsia="Garamond" w:hAnsi="Garamond" w:cs="Garamond"/>
        </w:rPr>
        <w:t>Z</w:t>
      </w:r>
      <w:r w:rsidRPr="001C3AB5">
        <w:rPr>
          <w:rFonts w:ascii="Garamond" w:eastAsia="Garamond" w:hAnsi="Garamond" w:cs="Garamond"/>
        </w:rPr>
        <w:t xml:space="preserve"> (ventilación, capacidad, accesibilidad).</w:t>
      </w:r>
    </w:p>
    <w:p w14:paraId="60E595AD"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Materiales: Proceso de solicitud, producción, distribución y control del kit de apoyo y otros recursos didácticos.</w:t>
      </w:r>
    </w:p>
    <w:p w14:paraId="62AC0A74"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Refrigerios: Protocolo para la adquisición, distribución y registro de los refrigerios.</w:t>
      </w:r>
    </w:p>
    <w:p w14:paraId="5F26F5C5" w14:textId="4490E092" w:rsidR="00AB6D58" w:rsidRPr="001C3AB5" w:rsidRDefault="00E9015C" w:rsidP="00D44176">
      <w:pPr>
        <w:jc w:val="both"/>
        <w:rPr>
          <w:rFonts w:ascii="Garamond" w:eastAsia="Garamond" w:hAnsi="Garamond" w:cs="Garamond"/>
        </w:rPr>
      </w:pPr>
      <w:r w:rsidRPr="001C3AB5">
        <w:rPr>
          <w:rFonts w:ascii="Garamond" w:eastAsia="Garamond" w:hAnsi="Garamond" w:cs="Garamond"/>
        </w:rPr>
        <w:t>Asistencia: Método de registro de asistencia (listas, escaneo de códigos, etc.) y su consolidación.</w:t>
      </w:r>
    </w:p>
    <w:p w14:paraId="64CA5354" w14:textId="3AFF92CA" w:rsidR="00DB4004" w:rsidRPr="001C3AB5" w:rsidRDefault="00786DF8" w:rsidP="00D44176">
      <w:pPr>
        <w:jc w:val="both"/>
        <w:rPr>
          <w:rFonts w:ascii="Garamond" w:eastAsia="Garamond" w:hAnsi="Garamond" w:cs="Garamond"/>
        </w:rPr>
      </w:pPr>
      <w:r>
        <w:rPr>
          <w:rFonts w:ascii="Garamond" w:eastAsia="Garamond" w:hAnsi="Garamond" w:cs="Garamond"/>
          <w:b/>
        </w:rPr>
        <w:t xml:space="preserve">6.14.4. </w:t>
      </w:r>
      <w:r w:rsidR="00E9015C" w:rsidRPr="001C3AB5">
        <w:rPr>
          <w:rFonts w:ascii="Garamond" w:eastAsia="Garamond" w:hAnsi="Garamond" w:cs="Garamond"/>
          <w:b/>
        </w:rPr>
        <w:t>Ruta Pedagógica y de Contenidos:</w:t>
      </w:r>
      <w:r w:rsidR="00E9015C" w:rsidRPr="001C3AB5">
        <w:rPr>
          <w:rFonts w:ascii="Garamond" w:eastAsia="Garamond" w:hAnsi="Garamond" w:cs="Garamond"/>
        </w:rPr>
        <w:t xml:space="preserve"> </w:t>
      </w:r>
    </w:p>
    <w:p w14:paraId="40EBA032"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Estándares para Facilitadores: Lineamientos para la entrega de contenidos, manejo de grupo, uso de metodologías y gestión de dinámicas.</w:t>
      </w:r>
    </w:p>
    <w:p w14:paraId="2A6D8079" w14:textId="248687EF" w:rsidR="00DB4004" w:rsidRPr="001C3AB5" w:rsidRDefault="00E9015C" w:rsidP="00D44176">
      <w:pPr>
        <w:jc w:val="both"/>
        <w:rPr>
          <w:rFonts w:ascii="Garamond" w:eastAsia="Garamond" w:hAnsi="Garamond" w:cs="Garamond"/>
        </w:rPr>
      </w:pPr>
      <w:r w:rsidRPr="001C3AB5">
        <w:rPr>
          <w:rFonts w:ascii="Garamond" w:eastAsia="Garamond" w:hAnsi="Garamond" w:cs="Garamond"/>
        </w:rPr>
        <w:t>Control de Calidad de la Capacitación: Mecanismos para asegurar la uniformidad y calidad de la formación en los diferentes grupos y UP</w:t>
      </w:r>
      <w:r w:rsidR="00B97D50" w:rsidRPr="001C3AB5">
        <w:rPr>
          <w:rFonts w:ascii="Garamond" w:eastAsia="Garamond" w:hAnsi="Garamond" w:cs="Garamond"/>
        </w:rPr>
        <w:t>Z</w:t>
      </w:r>
      <w:r w:rsidRPr="001C3AB5">
        <w:rPr>
          <w:rFonts w:ascii="Garamond" w:eastAsia="Garamond" w:hAnsi="Garamond" w:cs="Garamond"/>
        </w:rPr>
        <w:t>.</w:t>
      </w:r>
    </w:p>
    <w:p w14:paraId="45E6616C"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Manejo de Casos Especiales: Protocolos para abordar situaciones inesperadas o necesidades específicas de los participantes.</w:t>
      </w:r>
    </w:p>
    <w:p w14:paraId="3234404E" w14:textId="37B21128" w:rsidR="00DB4004" w:rsidRPr="001C3AB5" w:rsidRDefault="00786DF8" w:rsidP="00D44176">
      <w:pPr>
        <w:jc w:val="both"/>
        <w:rPr>
          <w:rFonts w:ascii="Garamond" w:eastAsia="Garamond" w:hAnsi="Garamond" w:cs="Garamond"/>
        </w:rPr>
      </w:pPr>
      <w:r>
        <w:rPr>
          <w:rFonts w:ascii="Garamond" w:eastAsia="Garamond" w:hAnsi="Garamond" w:cs="Garamond"/>
          <w:b/>
        </w:rPr>
        <w:t xml:space="preserve">6.14.5. </w:t>
      </w:r>
      <w:r w:rsidR="00E9015C" w:rsidRPr="001C3AB5">
        <w:rPr>
          <w:rFonts w:ascii="Garamond" w:eastAsia="Garamond" w:hAnsi="Garamond" w:cs="Garamond"/>
          <w:b/>
        </w:rPr>
        <w:t>Ruta de Seguimiento y Evaluación:</w:t>
      </w:r>
      <w:r w:rsidR="00E9015C" w:rsidRPr="001C3AB5">
        <w:rPr>
          <w:rFonts w:ascii="Garamond" w:eastAsia="Garamond" w:hAnsi="Garamond" w:cs="Garamond"/>
        </w:rPr>
        <w:t xml:space="preserve"> </w:t>
      </w:r>
    </w:p>
    <w:p w14:paraId="1993C289"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Recolección de Información: Cómo se obtendrán los datos para medir los resultados esperados (conocimientos adquiridos, habilidades desarrolladas, participación en iniciativas).</w:t>
      </w:r>
    </w:p>
    <w:p w14:paraId="549ABF36"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lastRenderedPageBreak/>
        <w:t>Herramientas de Evaluación: Diseño de encuestas, rúbricas o instrumentos para valorar el impacto.</w:t>
      </w:r>
    </w:p>
    <w:p w14:paraId="4FA6525C"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Consolidación y Análisis de Datos: Procesos para la organización y el análisis de la información recolectada.</w:t>
      </w:r>
    </w:p>
    <w:p w14:paraId="3AB261CC" w14:textId="78ACF8CE" w:rsidR="00DB4004" w:rsidRPr="001C3AB5" w:rsidRDefault="00786DF8" w:rsidP="00D44176">
      <w:pPr>
        <w:jc w:val="both"/>
        <w:rPr>
          <w:rFonts w:ascii="Garamond" w:eastAsia="Garamond" w:hAnsi="Garamond" w:cs="Garamond"/>
        </w:rPr>
      </w:pPr>
      <w:r>
        <w:rPr>
          <w:rFonts w:ascii="Garamond" w:eastAsia="Garamond" w:hAnsi="Garamond" w:cs="Garamond"/>
          <w:b/>
        </w:rPr>
        <w:t xml:space="preserve">6.14.6. </w:t>
      </w:r>
      <w:r w:rsidR="00E9015C" w:rsidRPr="001C3AB5">
        <w:rPr>
          <w:rFonts w:ascii="Garamond" w:eastAsia="Garamond" w:hAnsi="Garamond" w:cs="Garamond"/>
          <w:b/>
        </w:rPr>
        <w:t>Ruta de Reportes y Comunicaciones:</w:t>
      </w:r>
      <w:r w:rsidR="00E9015C" w:rsidRPr="001C3AB5">
        <w:rPr>
          <w:rFonts w:ascii="Garamond" w:eastAsia="Garamond" w:hAnsi="Garamond" w:cs="Garamond"/>
        </w:rPr>
        <w:t xml:space="preserve"> </w:t>
      </w:r>
    </w:p>
    <w:p w14:paraId="685EA8CC"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Informes Internos: Frecuencia y formato de los informes de avance del equipo.</w:t>
      </w:r>
    </w:p>
    <w:p w14:paraId="127E8436"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Informes Contractuales: Formatos y plazos para la entrega de informes al supervisor del Contrato 2733.</w:t>
      </w:r>
    </w:p>
    <w:p w14:paraId="1AA2C6E3"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Comunicación Externa: Pautas para la interacción con la comunidad y otros actores.</w:t>
      </w:r>
    </w:p>
    <w:p w14:paraId="71B4BFF0"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Gestión Documental: Protocolos para el archivo y custodia de toda la información generada (listas de asistencia, evaluaciones, actas, soportes logísticos, etc.).</w:t>
      </w:r>
    </w:p>
    <w:p w14:paraId="3E345359"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Actividades: Reuniones de planeación con el equipo, creación de diagramas de flujo de procesos, elaboración de manuales operativos y protocolos, pruebas piloto de los procedimientos.</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10070"/>
      </w:tblGrid>
      <w:tr w:rsidR="00DB4004" w:rsidRPr="001C3AB5" w14:paraId="3A6F578A" w14:textId="77777777" w:rsidTr="00786DF8">
        <w:trPr>
          <w:cnfStyle w:val="000000100000" w:firstRow="0" w:lastRow="0" w:firstColumn="0" w:lastColumn="0" w:oddVBand="0" w:evenVBand="0" w:oddHBand="1" w:evenHBand="0" w:firstRowFirstColumn="0" w:firstRowLastColumn="0" w:lastRowFirstColumn="0" w:lastRowLastColumn="0"/>
        </w:trPr>
        <w:tc>
          <w:tcPr>
            <w:tcW w:w="0" w:type="dxa"/>
            <w:shd w:val="clear" w:color="auto" w:fill="A6A6A6" w:themeFill="background1" w:themeFillShade="A6"/>
          </w:tcPr>
          <w:p w14:paraId="786E4C3A" w14:textId="502DC4E6" w:rsidR="00DB4004" w:rsidRPr="001C3AB5" w:rsidRDefault="00603E0E" w:rsidP="00D44176">
            <w:pPr>
              <w:jc w:val="both"/>
              <w:rPr>
                <w:rFonts w:eastAsia="Garamond" w:cs="Garamond"/>
                <w:color w:val="E7E6E6" w:themeColor="background2"/>
                <w:szCs w:val="22"/>
                <w:lang w:val="es-CO"/>
              </w:rPr>
            </w:pPr>
            <w:r w:rsidRPr="001C3AB5">
              <w:rPr>
                <w:rFonts w:eastAsia="Garamond" w:cs="Garamond"/>
                <w:b/>
                <w:szCs w:val="22"/>
              </w:rPr>
              <w:t>ENTREGABLES CLAVE</w:t>
            </w:r>
          </w:p>
        </w:tc>
      </w:tr>
      <w:tr w:rsidR="00DB4004" w:rsidRPr="001C3AB5" w14:paraId="6C2D91DA" w14:textId="77777777" w:rsidTr="00786DF8">
        <w:trPr>
          <w:cnfStyle w:val="000000010000" w:firstRow="0" w:lastRow="0" w:firstColumn="0" w:lastColumn="0" w:oddVBand="0" w:evenVBand="0" w:oddHBand="0" w:evenHBand="1" w:firstRowFirstColumn="0" w:firstRowLastColumn="0" w:lastRowFirstColumn="0" w:lastRowLastColumn="0"/>
        </w:trPr>
        <w:tc>
          <w:tcPr>
            <w:tcW w:w="0" w:type="dxa"/>
            <w:shd w:val="clear" w:color="auto" w:fill="FFFFFF" w:themeFill="background1"/>
          </w:tcPr>
          <w:p w14:paraId="5C7E1662" w14:textId="77777777" w:rsidR="00DB4004" w:rsidRPr="001C3AB5" w:rsidRDefault="00E9015C" w:rsidP="00D44176">
            <w:pPr>
              <w:jc w:val="both"/>
              <w:rPr>
                <w:rFonts w:eastAsia="Garamond" w:cs="Garamond"/>
                <w:szCs w:val="22"/>
                <w:lang w:val="es-CO"/>
              </w:rPr>
            </w:pPr>
            <w:r w:rsidRPr="001C3AB5">
              <w:rPr>
                <w:rFonts w:eastAsia="Garamond" w:cs="Garamond"/>
                <w:szCs w:val="22"/>
                <w:lang w:val="es-CO"/>
              </w:rPr>
              <w:t>Manual Operativo del Proyecto: Documento consolidado que detalla todas las rutas y procedimientos definidos</w:t>
            </w:r>
          </w:p>
        </w:tc>
      </w:tr>
      <w:tr w:rsidR="00DB4004" w:rsidRPr="001C3AB5" w14:paraId="3D7694DD" w14:textId="77777777" w:rsidTr="00786DF8">
        <w:trPr>
          <w:cnfStyle w:val="000000100000" w:firstRow="0" w:lastRow="0" w:firstColumn="0" w:lastColumn="0" w:oddVBand="0" w:evenVBand="0" w:oddHBand="1" w:evenHBand="0" w:firstRowFirstColumn="0" w:firstRowLastColumn="0" w:lastRowFirstColumn="0" w:lastRowLastColumn="0"/>
        </w:trPr>
        <w:tc>
          <w:tcPr>
            <w:tcW w:w="0" w:type="dxa"/>
            <w:shd w:val="clear" w:color="auto" w:fill="FFFFFF" w:themeFill="background1"/>
          </w:tcPr>
          <w:p w14:paraId="2B4159BF" w14:textId="77777777" w:rsidR="00DB4004" w:rsidRPr="001C3AB5" w:rsidRDefault="00E9015C" w:rsidP="00D44176">
            <w:pPr>
              <w:jc w:val="both"/>
              <w:rPr>
                <w:rFonts w:eastAsia="Garamond" w:cs="Garamond"/>
                <w:szCs w:val="22"/>
                <w:lang w:val="es-CO"/>
              </w:rPr>
            </w:pPr>
            <w:r w:rsidRPr="001C3AB5">
              <w:rPr>
                <w:rFonts w:eastAsia="Garamond" w:cs="Garamond"/>
                <w:szCs w:val="22"/>
                <w:lang w:val="es-CO"/>
              </w:rPr>
              <w:t>Cronograma Detallado de Actividades: Desglose temporal de todas las acciones por fase y responsable.</w:t>
            </w:r>
          </w:p>
          <w:p w14:paraId="051CD07A" w14:textId="77777777" w:rsidR="00DB4004" w:rsidRPr="001C3AB5" w:rsidRDefault="00DB4004" w:rsidP="00D44176">
            <w:pPr>
              <w:jc w:val="both"/>
              <w:rPr>
                <w:rFonts w:eastAsia="Garamond" w:cs="Garamond"/>
                <w:szCs w:val="22"/>
                <w:lang w:val="es-CO"/>
              </w:rPr>
            </w:pPr>
          </w:p>
        </w:tc>
      </w:tr>
      <w:tr w:rsidR="00DB4004" w:rsidRPr="001C3AB5" w14:paraId="0599F8D2" w14:textId="77777777" w:rsidTr="00786DF8">
        <w:trPr>
          <w:cnfStyle w:val="000000010000" w:firstRow="0" w:lastRow="0" w:firstColumn="0" w:lastColumn="0" w:oddVBand="0" w:evenVBand="0" w:oddHBand="0" w:evenHBand="1" w:firstRowFirstColumn="0" w:firstRowLastColumn="0" w:lastRowFirstColumn="0" w:lastRowLastColumn="0"/>
        </w:trPr>
        <w:tc>
          <w:tcPr>
            <w:tcW w:w="0" w:type="dxa"/>
            <w:shd w:val="clear" w:color="auto" w:fill="FFFFFF" w:themeFill="background1"/>
          </w:tcPr>
          <w:p w14:paraId="0939B323" w14:textId="77777777" w:rsidR="00DB4004" w:rsidRPr="001C3AB5" w:rsidRDefault="00E9015C" w:rsidP="00D44176">
            <w:pPr>
              <w:jc w:val="both"/>
              <w:rPr>
                <w:rFonts w:eastAsia="Garamond" w:cs="Garamond"/>
                <w:szCs w:val="22"/>
                <w:lang w:val="es-CO"/>
              </w:rPr>
            </w:pPr>
            <w:r w:rsidRPr="001C3AB5">
              <w:rPr>
                <w:rFonts w:eastAsia="Garamond" w:cs="Garamond"/>
                <w:szCs w:val="22"/>
                <w:lang w:val="es-CO"/>
              </w:rPr>
              <w:t xml:space="preserve">Instrumentos de Registro y Seguimiento: Formatos de asistencia, evaluación, fichas de seguimiento, </w:t>
            </w:r>
            <w:proofErr w:type="spellStart"/>
            <w:r w:rsidRPr="001C3AB5">
              <w:rPr>
                <w:rFonts w:eastAsia="Garamond" w:cs="Garamond"/>
                <w:szCs w:val="22"/>
                <w:lang w:val="es-CO"/>
              </w:rPr>
              <w:t>etc</w:t>
            </w:r>
            <w:proofErr w:type="spellEnd"/>
          </w:p>
        </w:tc>
      </w:tr>
    </w:tbl>
    <w:p w14:paraId="07C03ECB" w14:textId="789E8057" w:rsidR="001C3AB5" w:rsidRPr="00786DF8" w:rsidRDefault="00786DF8" w:rsidP="00786DF8">
      <w:pPr>
        <w:jc w:val="center"/>
        <w:rPr>
          <w:rFonts w:ascii="Garamond" w:eastAsia="Garamond" w:hAnsi="Garamond" w:cs="Garamond"/>
          <w:sz w:val="18"/>
          <w:szCs w:val="18"/>
        </w:rPr>
      </w:pPr>
      <w:r>
        <w:rPr>
          <w:rFonts w:ascii="Garamond" w:eastAsia="Garamond" w:hAnsi="Garamond" w:cs="Garamond"/>
          <w:sz w:val="18"/>
          <w:szCs w:val="18"/>
        </w:rPr>
        <w:t>Tabla 9</w:t>
      </w:r>
      <w:r w:rsidRPr="00786DF8">
        <w:rPr>
          <w:rFonts w:ascii="Garamond" w:eastAsia="Garamond" w:hAnsi="Garamond" w:cs="Garamond"/>
          <w:sz w:val="18"/>
          <w:szCs w:val="18"/>
        </w:rPr>
        <w:t>.  Elaboración Propia</w:t>
      </w:r>
    </w:p>
    <w:p w14:paraId="489E1AC3" w14:textId="01031A6B" w:rsidR="00D0553B" w:rsidRPr="001C3AB5" w:rsidRDefault="00E9015C" w:rsidP="00D44176">
      <w:pPr>
        <w:jc w:val="both"/>
        <w:rPr>
          <w:rFonts w:ascii="Garamond" w:eastAsia="Garamond" w:hAnsi="Garamond" w:cs="Garamond"/>
        </w:rPr>
      </w:pPr>
      <w:r w:rsidRPr="001C3AB5">
        <w:rPr>
          <w:rFonts w:ascii="Garamond" w:eastAsia="Garamond" w:hAnsi="Garamond" w:cs="Garamond"/>
          <w:b/>
        </w:rPr>
        <w:t>Nota aclaratoria:</w:t>
      </w:r>
      <w:r w:rsidRPr="001C3AB5">
        <w:rPr>
          <w:rFonts w:ascii="Garamond" w:eastAsia="Garamond" w:hAnsi="Garamond" w:cs="Garamond"/>
        </w:rPr>
        <w:t xml:space="preserve"> Al completar esta fase de inducción y definición de rutas operativas, el contratista estará completamente preparado y alineado para iniciar la Fase 1: Convocatoria y Sensibilización, y posteriormente, la Fase 2: Formación Teórica y Práctica, asegurando una ejecución coherente y efectiva del Contrato 2733.</w:t>
      </w:r>
    </w:p>
    <w:p w14:paraId="5BC2D08B" w14:textId="2B6D5A2C" w:rsidR="00DB4004" w:rsidRPr="001C3AB5" w:rsidRDefault="00786DF8" w:rsidP="00D44176">
      <w:pPr>
        <w:jc w:val="both"/>
        <w:rPr>
          <w:rFonts w:ascii="Garamond" w:eastAsia="Garamond" w:hAnsi="Garamond" w:cs="Garamond"/>
          <w:b/>
        </w:rPr>
      </w:pPr>
      <w:r>
        <w:rPr>
          <w:rFonts w:ascii="Garamond" w:eastAsia="Garamond" w:hAnsi="Garamond" w:cs="Garamond"/>
          <w:b/>
        </w:rPr>
        <w:t xml:space="preserve">6.14.7. </w:t>
      </w:r>
      <w:r w:rsidR="00E9015C" w:rsidRPr="001C3AB5">
        <w:rPr>
          <w:rFonts w:ascii="Garamond" w:eastAsia="Garamond" w:hAnsi="Garamond" w:cs="Garamond"/>
          <w:b/>
        </w:rPr>
        <w:t>Elementos para entregar al equipo de trabajo para el desarrollo de las jornadas de capacitación</w:t>
      </w:r>
    </w:p>
    <w:p w14:paraId="5BC741DB"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 xml:space="preserve">Para asegurar el óptimo desarrollo de las jornadas de capacitación, (en el marco del Contrato 2733) se requiere para el equipo de trabajo (Coordinador general de todo el proyecto 1 coordinador por componente, Asistente general de todo el proyecto, facilitadores (, personal de apoyo y logístico) una serie de elementos esenciales. Estos recursos son vitales para la ejecución efectiva de las fases de convocatoria, formación y seguimiento. </w:t>
      </w:r>
    </w:p>
    <w:p w14:paraId="063654D7"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A continuación, se detalla lo que se deberá entregar al equipo:</w:t>
      </w:r>
    </w:p>
    <w:tbl>
      <w:tblPr>
        <w:tblStyle w:val="Tabladecuadrcula5oscur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00" w:firstRow="0" w:lastRow="0" w:firstColumn="0" w:lastColumn="0" w:noHBand="0" w:noVBand="1"/>
      </w:tblPr>
      <w:tblGrid>
        <w:gridCol w:w="5035"/>
        <w:gridCol w:w="5035"/>
      </w:tblGrid>
      <w:tr w:rsidR="00DB4004" w:rsidRPr="001C3AB5" w14:paraId="755A5753" w14:textId="77777777" w:rsidTr="00786DF8">
        <w:trPr>
          <w:cnfStyle w:val="000000100000" w:firstRow="0" w:lastRow="0" w:firstColumn="0" w:lastColumn="0" w:oddVBand="0" w:evenVBand="0" w:oddHBand="1" w:evenHBand="0" w:firstRowFirstColumn="0" w:firstRowLastColumn="0" w:lastRowFirstColumn="0" w:lastRowLastColumn="0"/>
          <w:trHeight w:val="567"/>
        </w:trPr>
        <w:tc>
          <w:tcPr>
            <w:tcW w:w="0" w:type="dxa"/>
            <w:shd w:val="clear" w:color="auto" w:fill="A6A6A6" w:themeFill="background1" w:themeFillShade="A6"/>
          </w:tcPr>
          <w:p w14:paraId="7E12F985" w14:textId="77777777" w:rsidR="00522B3E" w:rsidRPr="001C3AB5" w:rsidRDefault="00522B3E" w:rsidP="00786DF8">
            <w:pPr>
              <w:jc w:val="center"/>
              <w:rPr>
                <w:rFonts w:ascii="Garamond" w:eastAsia="Garamond" w:hAnsi="Garamond" w:cs="Garamond"/>
                <w:b/>
                <w:sz w:val="22"/>
                <w:szCs w:val="22"/>
              </w:rPr>
            </w:pPr>
          </w:p>
          <w:p w14:paraId="6D616D42" w14:textId="741C55C2" w:rsidR="00DB4004" w:rsidRPr="001C3AB5" w:rsidRDefault="000037F5" w:rsidP="00786DF8">
            <w:pPr>
              <w:jc w:val="center"/>
              <w:rPr>
                <w:rFonts w:ascii="Garamond" w:eastAsia="Garamond" w:hAnsi="Garamond" w:cs="Garamond"/>
                <w:b/>
                <w:sz w:val="22"/>
                <w:szCs w:val="22"/>
              </w:rPr>
            </w:pPr>
            <w:r w:rsidRPr="001C3AB5">
              <w:rPr>
                <w:rFonts w:ascii="Garamond" w:eastAsia="Garamond" w:hAnsi="Garamond" w:cs="Garamond"/>
                <w:b/>
                <w:sz w:val="22"/>
                <w:szCs w:val="22"/>
              </w:rPr>
              <w:t>ACTIVIDAD</w:t>
            </w:r>
          </w:p>
        </w:tc>
        <w:tc>
          <w:tcPr>
            <w:tcW w:w="0" w:type="dxa"/>
            <w:shd w:val="clear" w:color="auto" w:fill="A6A6A6" w:themeFill="background1" w:themeFillShade="A6"/>
          </w:tcPr>
          <w:p w14:paraId="1EE679E9" w14:textId="77777777" w:rsidR="00522B3E" w:rsidRPr="001C3AB5" w:rsidRDefault="00522B3E" w:rsidP="00786DF8">
            <w:pPr>
              <w:jc w:val="center"/>
              <w:rPr>
                <w:rFonts w:ascii="Garamond" w:eastAsia="Garamond" w:hAnsi="Garamond" w:cs="Garamond"/>
                <w:b/>
                <w:sz w:val="22"/>
                <w:szCs w:val="22"/>
              </w:rPr>
            </w:pPr>
          </w:p>
          <w:p w14:paraId="4DA95CCF" w14:textId="38FB61DF" w:rsidR="00DB4004" w:rsidRPr="001C3AB5" w:rsidRDefault="000037F5" w:rsidP="00786DF8">
            <w:pPr>
              <w:jc w:val="center"/>
              <w:rPr>
                <w:rFonts w:ascii="Garamond" w:eastAsia="Garamond" w:hAnsi="Garamond" w:cs="Garamond"/>
                <w:b/>
                <w:sz w:val="22"/>
                <w:szCs w:val="22"/>
              </w:rPr>
            </w:pPr>
            <w:r w:rsidRPr="001C3AB5">
              <w:rPr>
                <w:rFonts w:ascii="Garamond" w:eastAsia="Garamond" w:hAnsi="Garamond" w:cs="Garamond"/>
                <w:b/>
                <w:sz w:val="22"/>
                <w:szCs w:val="22"/>
              </w:rPr>
              <w:t>DESCRIPCIÓN MATERIAL</w:t>
            </w:r>
          </w:p>
        </w:tc>
      </w:tr>
      <w:tr w:rsidR="00DB4004" w:rsidRPr="001C3AB5" w14:paraId="6500B822" w14:textId="77777777" w:rsidTr="00786DF8">
        <w:tc>
          <w:tcPr>
            <w:tcW w:w="0" w:type="dxa"/>
            <w:shd w:val="clear" w:color="auto" w:fill="FFFFFF" w:themeFill="background1"/>
          </w:tcPr>
          <w:p w14:paraId="25D4FB19"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Kit de Inducción y Alineación Pedagógica</w:t>
            </w:r>
          </w:p>
        </w:tc>
        <w:tc>
          <w:tcPr>
            <w:tcW w:w="0" w:type="dxa"/>
            <w:shd w:val="clear" w:color="auto" w:fill="FFFFFF" w:themeFill="background1"/>
          </w:tcPr>
          <w:p w14:paraId="76B1AFF1"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Manual Operativo del Proyecto: Documento impreso y digital que contenga todas las rutas operativas definidas (convocatoria, logística, pedagógica, seguimiento, informes), roles y responsabilidades.</w:t>
            </w:r>
          </w:p>
          <w:p w14:paraId="19B7A3CB" w14:textId="77777777" w:rsidR="00DB4004" w:rsidRPr="001C3AB5" w:rsidRDefault="00E9015C" w:rsidP="00EC746E">
            <w:pPr>
              <w:numPr>
                <w:ilvl w:val="0"/>
                <w:numId w:val="49"/>
              </w:numPr>
              <w:pBdr>
                <w:top w:val="nil"/>
                <w:left w:val="nil"/>
                <w:bottom w:val="nil"/>
                <w:right w:val="nil"/>
                <w:between w:val="nil"/>
              </w:pBdr>
              <w:spacing w:line="278" w:lineRule="auto"/>
              <w:jc w:val="both"/>
              <w:rPr>
                <w:rFonts w:ascii="Garamond" w:eastAsia="Garamond" w:hAnsi="Garamond" w:cs="Garamond"/>
                <w:color w:val="000000"/>
                <w:sz w:val="22"/>
                <w:szCs w:val="22"/>
              </w:rPr>
            </w:pPr>
            <w:r w:rsidRPr="001C3AB5">
              <w:rPr>
                <w:rFonts w:ascii="Garamond" w:eastAsia="Garamond" w:hAnsi="Garamond" w:cs="Garamond"/>
                <w:color w:val="000000"/>
                <w:sz w:val="22"/>
                <w:szCs w:val="22"/>
              </w:rPr>
              <w:t xml:space="preserve">Manual del Facilitador/a: Guía detallada por cada módulo de formación, incluyendo: </w:t>
            </w:r>
          </w:p>
          <w:p w14:paraId="3513644F" w14:textId="77777777" w:rsidR="00DB4004" w:rsidRPr="001C3AB5" w:rsidRDefault="00E9015C" w:rsidP="00EC746E">
            <w:pPr>
              <w:numPr>
                <w:ilvl w:val="0"/>
                <w:numId w:val="49"/>
              </w:numPr>
              <w:pBdr>
                <w:top w:val="nil"/>
                <w:left w:val="nil"/>
                <w:bottom w:val="nil"/>
                <w:right w:val="nil"/>
                <w:between w:val="nil"/>
              </w:pBdr>
              <w:spacing w:line="278" w:lineRule="auto"/>
              <w:jc w:val="both"/>
              <w:rPr>
                <w:rFonts w:ascii="Garamond" w:eastAsia="Garamond" w:hAnsi="Garamond" w:cs="Garamond"/>
                <w:color w:val="000000"/>
                <w:sz w:val="22"/>
                <w:szCs w:val="22"/>
              </w:rPr>
            </w:pPr>
            <w:r w:rsidRPr="001C3AB5">
              <w:rPr>
                <w:rFonts w:ascii="Garamond" w:eastAsia="Garamond" w:hAnsi="Garamond" w:cs="Garamond"/>
                <w:color w:val="000000"/>
                <w:sz w:val="22"/>
                <w:szCs w:val="22"/>
              </w:rPr>
              <w:t>Objetivos de aprendizaje específicos.</w:t>
            </w:r>
          </w:p>
          <w:p w14:paraId="43FC0211" w14:textId="77777777" w:rsidR="00DB4004" w:rsidRPr="001C3AB5" w:rsidRDefault="00E9015C" w:rsidP="00EC746E">
            <w:pPr>
              <w:numPr>
                <w:ilvl w:val="0"/>
                <w:numId w:val="49"/>
              </w:numPr>
              <w:pBdr>
                <w:top w:val="nil"/>
                <w:left w:val="nil"/>
                <w:bottom w:val="nil"/>
                <w:right w:val="nil"/>
                <w:between w:val="nil"/>
              </w:pBdr>
              <w:spacing w:line="278" w:lineRule="auto"/>
              <w:jc w:val="both"/>
              <w:rPr>
                <w:rFonts w:ascii="Garamond" w:eastAsia="Garamond" w:hAnsi="Garamond" w:cs="Garamond"/>
                <w:color w:val="000000"/>
                <w:sz w:val="22"/>
                <w:szCs w:val="22"/>
              </w:rPr>
            </w:pPr>
            <w:r w:rsidRPr="001C3AB5">
              <w:rPr>
                <w:rFonts w:ascii="Garamond" w:eastAsia="Garamond" w:hAnsi="Garamond" w:cs="Garamond"/>
                <w:color w:val="000000"/>
                <w:sz w:val="22"/>
                <w:szCs w:val="22"/>
              </w:rPr>
              <w:t>Contenidos temáticos a desarrollar.</w:t>
            </w:r>
          </w:p>
          <w:p w14:paraId="35E81813" w14:textId="77777777" w:rsidR="00DB4004" w:rsidRPr="001C3AB5" w:rsidRDefault="00E9015C" w:rsidP="00EC746E">
            <w:pPr>
              <w:numPr>
                <w:ilvl w:val="0"/>
                <w:numId w:val="49"/>
              </w:numPr>
              <w:pBdr>
                <w:top w:val="nil"/>
                <w:left w:val="nil"/>
                <w:bottom w:val="nil"/>
                <w:right w:val="nil"/>
                <w:between w:val="nil"/>
              </w:pBdr>
              <w:spacing w:line="278" w:lineRule="auto"/>
              <w:jc w:val="both"/>
              <w:rPr>
                <w:rFonts w:ascii="Garamond" w:eastAsia="Garamond" w:hAnsi="Garamond" w:cs="Garamond"/>
                <w:color w:val="000000"/>
                <w:sz w:val="22"/>
                <w:szCs w:val="22"/>
              </w:rPr>
            </w:pPr>
            <w:r w:rsidRPr="001C3AB5">
              <w:rPr>
                <w:rFonts w:ascii="Garamond" w:eastAsia="Garamond" w:hAnsi="Garamond" w:cs="Garamond"/>
                <w:color w:val="000000"/>
                <w:sz w:val="22"/>
                <w:szCs w:val="22"/>
              </w:rPr>
              <w:t>Metodología sugerida para cada sesión (dinámicas, tiempos, actividades).</w:t>
            </w:r>
          </w:p>
          <w:p w14:paraId="23F058D6" w14:textId="77777777" w:rsidR="00DB4004" w:rsidRPr="001C3AB5" w:rsidRDefault="00E9015C" w:rsidP="00EC746E">
            <w:pPr>
              <w:numPr>
                <w:ilvl w:val="0"/>
                <w:numId w:val="49"/>
              </w:numPr>
              <w:pBdr>
                <w:top w:val="nil"/>
                <w:left w:val="nil"/>
                <w:bottom w:val="nil"/>
                <w:right w:val="nil"/>
                <w:between w:val="nil"/>
              </w:pBdr>
              <w:spacing w:after="160" w:line="278" w:lineRule="auto"/>
              <w:jc w:val="both"/>
              <w:rPr>
                <w:rFonts w:ascii="Garamond" w:eastAsia="Garamond" w:hAnsi="Garamond" w:cs="Garamond"/>
                <w:color w:val="000000"/>
                <w:sz w:val="22"/>
                <w:szCs w:val="22"/>
              </w:rPr>
            </w:pPr>
            <w:r w:rsidRPr="001C3AB5">
              <w:rPr>
                <w:rFonts w:ascii="Garamond" w:eastAsia="Garamond" w:hAnsi="Garamond" w:cs="Garamond"/>
                <w:color w:val="000000"/>
                <w:sz w:val="22"/>
                <w:szCs w:val="22"/>
              </w:rPr>
              <w:lastRenderedPageBreak/>
              <w:t>Materiales didácticos de apoyo para el facilitador (guías, presentaciones, ejemplos, casos de estudio).</w:t>
            </w:r>
          </w:p>
          <w:p w14:paraId="568CCB9A"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Respuestas a preguntas frecuentes y posibles escenarios de discusión.</w:t>
            </w:r>
          </w:p>
          <w:p w14:paraId="726BC62F"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 xml:space="preserve">Presentaciones Estándar de los Módulos: Diapositivas en formato digital (PowerPoint, Google </w:t>
            </w:r>
            <w:proofErr w:type="spellStart"/>
            <w:r w:rsidRPr="001C3AB5">
              <w:rPr>
                <w:rFonts w:ascii="Garamond" w:eastAsia="Garamond" w:hAnsi="Garamond" w:cs="Garamond"/>
                <w:sz w:val="22"/>
                <w:szCs w:val="22"/>
              </w:rPr>
              <w:t>Slides</w:t>
            </w:r>
            <w:proofErr w:type="spellEnd"/>
            <w:r w:rsidRPr="001C3AB5">
              <w:rPr>
                <w:rFonts w:ascii="Garamond" w:eastAsia="Garamond" w:hAnsi="Garamond" w:cs="Garamond"/>
                <w:sz w:val="22"/>
                <w:szCs w:val="22"/>
              </w:rPr>
              <w:t>) para cada módulo, con un diseño unificado y contenido aprobado, que los facilitadores puedan adaptar mínimamente.</w:t>
            </w:r>
          </w:p>
          <w:p w14:paraId="0924D4B4" w14:textId="6F19189D"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Ejercicios y Dinámicas Planificadas: Material impreso y digital con la descripción detallada de todas las actividades prácticas, juegos de roles, simulaciones y rompehielos a utilizar.</w:t>
            </w:r>
          </w:p>
        </w:tc>
      </w:tr>
      <w:tr w:rsidR="00DB4004" w:rsidRPr="001C3AB5" w14:paraId="2316626F" w14:textId="77777777" w:rsidTr="00786DF8">
        <w:trPr>
          <w:cnfStyle w:val="000000100000" w:firstRow="0" w:lastRow="0" w:firstColumn="0" w:lastColumn="0" w:oddVBand="0" w:evenVBand="0" w:oddHBand="1" w:evenHBand="0" w:firstRowFirstColumn="0" w:firstRowLastColumn="0" w:lastRowFirstColumn="0" w:lastRowLastColumn="0"/>
          <w:trHeight w:val="2835"/>
        </w:trPr>
        <w:tc>
          <w:tcPr>
            <w:tcW w:w="0" w:type="dxa"/>
            <w:shd w:val="clear" w:color="auto" w:fill="FFFFFF" w:themeFill="background1"/>
          </w:tcPr>
          <w:p w14:paraId="67A4D9C6"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lastRenderedPageBreak/>
              <w:t>Materiales para la Convocatoria y Registro</w:t>
            </w:r>
          </w:p>
        </w:tc>
        <w:tc>
          <w:tcPr>
            <w:tcW w:w="0" w:type="dxa"/>
            <w:shd w:val="clear" w:color="auto" w:fill="FFFFFF" w:themeFill="background1"/>
          </w:tcPr>
          <w:p w14:paraId="3A437093"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Materiales de Divulgación Impresos: Suficientes copias de volantes, afiches y folletos para la difusión en las 12 UPZ de Kennedy.</w:t>
            </w:r>
          </w:p>
          <w:p w14:paraId="4842839B"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Plantillas de Piezas Digitales: Archivos de imágenes y textos para redes sociales y WhatsApp, listos para ser compartidos por el equipo.</w:t>
            </w:r>
          </w:p>
          <w:p w14:paraId="3ABFA0BC"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Formularios de Inscripción (Físicos): Bloques de formularios impresos y estandarizados para el registro de los participantes que no puedan usar medios digitales.</w:t>
            </w:r>
          </w:p>
          <w:p w14:paraId="64861473"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Acceso a Formulario de Inscripción Digital: Enlace y credenciales de acceso al formulario online, y capacitación sobre su manejo.</w:t>
            </w:r>
          </w:p>
          <w:p w14:paraId="4783B728" w14:textId="30D24383"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Directrices para el Proceso de Selección: Criterios claros para la priorización y selección de los 800 participantes.</w:t>
            </w:r>
          </w:p>
        </w:tc>
      </w:tr>
      <w:tr w:rsidR="00DB4004" w:rsidRPr="001C3AB5" w14:paraId="028B770E" w14:textId="77777777" w:rsidTr="00786DF8">
        <w:tc>
          <w:tcPr>
            <w:tcW w:w="0" w:type="dxa"/>
            <w:shd w:val="clear" w:color="auto" w:fill="FFFFFF" w:themeFill="background1"/>
          </w:tcPr>
          <w:p w14:paraId="2CCAFB31"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Materiales y Recursos Logísticos</w:t>
            </w:r>
          </w:p>
        </w:tc>
        <w:tc>
          <w:tcPr>
            <w:tcW w:w="0" w:type="dxa"/>
            <w:shd w:val="clear" w:color="auto" w:fill="FFFFFF" w:themeFill="background1"/>
          </w:tcPr>
          <w:p w14:paraId="0213497E"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Kit Básico de Papelería por Facilitador/Equipo: Cuadernos, esferos, marcadores de tablero, borradores, post-</w:t>
            </w:r>
            <w:proofErr w:type="spellStart"/>
            <w:r w:rsidRPr="001C3AB5">
              <w:rPr>
                <w:rFonts w:ascii="Garamond" w:eastAsia="Garamond" w:hAnsi="Garamond" w:cs="Garamond"/>
                <w:sz w:val="22"/>
                <w:szCs w:val="22"/>
              </w:rPr>
              <w:t>it</w:t>
            </w:r>
            <w:proofErr w:type="spellEnd"/>
            <w:r w:rsidRPr="001C3AB5">
              <w:rPr>
                <w:rFonts w:ascii="Garamond" w:eastAsia="Garamond" w:hAnsi="Garamond" w:cs="Garamond"/>
                <w:sz w:val="22"/>
                <w:szCs w:val="22"/>
              </w:rPr>
              <w:t>, tijeras, cinta, pegamento, etc.</w:t>
            </w:r>
          </w:p>
          <w:p w14:paraId="38F70D36"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Material de Escritura para Participantes: Provisión de cuadernos/libretas y esferos para los 800 participantes.</w:t>
            </w:r>
          </w:p>
          <w:p w14:paraId="78C2B16C"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Material Didáctico Específico: Tarjetas, fichas, láminas, rotafolios (papelógrafos), balones o elementos para dinámicas específicas.</w:t>
            </w:r>
          </w:p>
          <w:p w14:paraId="601D8726"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Listas de Asistencia: Formatos impresos para el control de asistencia de cada sesión y por cada grupo.</w:t>
            </w:r>
          </w:p>
          <w:p w14:paraId="67D6B403"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Inventario y Control de Refrigerios</w:t>
            </w:r>
            <w:r w:rsidRPr="001C3AB5">
              <w:rPr>
                <w:rFonts w:ascii="Garamond" w:eastAsia="Garamond" w:hAnsi="Garamond" w:cs="Garamond"/>
                <w:b/>
                <w:sz w:val="22"/>
                <w:szCs w:val="22"/>
              </w:rPr>
              <w:t>:</w:t>
            </w:r>
            <w:r w:rsidRPr="001C3AB5">
              <w:rPr>
                <w:rFonts w:ascii="Garamond" w:eastAsia="Garamond" w:hAnsi="Garamond" w:cs="Garamond"/>
                <w:sz w:val="22"/>
                <w:szCs w:val="22"/>
              </w:rPr>
              <w:t xml:space="preserve"> Documentos para el registro de la entrega de refrigerios a los participantes.</w:t>
            </w:r>
          </w:p>
          <w:p w14:paraId="32C4D6EB"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Carpeta o Bolsa Reutilizable: Para que los participantes puedan organizar y llevar sus materiales.</w:t>
            </w:r>
          </w:p>
          <w:p w14:paraId="4475CA91"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Certificados de Participación: Plantillas pre-diseñadas y listas para el diligenciamiento y entrega al finalizar el programa.</w:t>
            </w:r>
          </w:p>
          <w:p w14:paraId="75E8E44E" w14:textId="77777777" w:rsidR="00DB4004" w:rsidRPr="001C3AB5" w:rsidRDefault="00DB4004" w:rsidP="00D44176">
            <w:pPr>
              <w:jc w:val="both"/>
              <w:rPr>
                <w:rFonts w:ascii="Garamond" w:eastAsia="Garamond" w:hAnsi="Garamond" w:cs="Garamond"/>
                <w:sz w:val="22"/>
                <w:szCs w:val="22"/>
              </w:rPr>
            </w:pPr>
          </w:p>
        </w:tc>
      </w:tr>
      <w:tr w:rsidR="00DB4004" w:rsidRPr="001C3AB5" w14:paraId="4D286F3A" w14:textId="77777777" w:rsidTr="00786DF8">
        <w:trPr>
          <w:cnfStyle w:val="000000100000" w:firstRow="0" w:lastRow="0" w:firstColumn="0" w:lastColumn="0" w:oddVBand="0" w:evenVBand="0" w:oddHBand="1" w:evenHBand="0" w:firstRowFirstColumn="0" w:firstRowLastColumn="0" w:lastRowFirstColumn="0" w:lastRowLastColumn="0"/>
        </w:trPr>
        <w:tc>
          <w:tcPr>
            <w:tcW w:w="0" w:type="dxa"/>
            <w:shd w:val="clear" w:color="auto" w:fill="FFFFFF" w:themeFill="background1"/>
          </w:tcPr>
          <w:p w14:paraId="3B630B29"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Herramientas Tecnológicas y Acceso a la Información</w:t>
            </w:r>
          </w:p>
        </w:tc>
        <w:tc>
          <w:tcPr>
            <w:tcW w:w="0" w:type="dxa"/>
            <w:shd w:val="clear" w:color="auto" w:fill="FFFFFF" w:themeFill="background1"/>
          </w:tcPr>
          <w:p w14:paraId="61AFEAC7"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Acceso a Plataforma de Gestión (si aplica): Credenciales y capacitación para el uso de cualquier software o plataforma destinada al seguimiento de participantes, registro de avances y consolidación de datos.</w:t>
            </w:r>
          </w:p>
          <w:p w14:paraId="34CEBEB1"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 xml:space="preserve">Acceso a Correo Electrónico y Herramientas de Comunicación Interna: Cuentas de correo y acceso a </w:t>
            </w:r>
            <w:r w:rsidRPr="001C3AB5">
              <w:rPr>
                <w:rFonts w:ascii="Garamond" w:eastAsia="Garamond" w:hAnsi="Garamond" w:cs="Garamond"/>
                <w:sz w:val="22"/>
                <w:szCs w:val="22"/>
              </w:rPr>
              <w:lastRenderedPageBreak/>
              <w:t>plataformas de mensajería para la coordinación constante del equipo.</w:t>
            </w:r>
          </w:p>
          <w:p w14:paraId="7A766370"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Líneas de Contacto y Números de Emergencia: Listado de contactos clave del proyecto (coordinación, logística, administrativo) y números de emergencia locales.</w:t>
            </w:r>
          </w:p>
          <w:p w14:paraId="2AD1C968" w14:textId="77777777" w:rsidR="00DB4004" w:rsidRPr="001C3AB5" w:rsidRDefault="00DB4004" w:rsidP="00D44176">
            <w:pPr>
              <w:jc w:val="both"/>
              <w:rPr>
                <w:rFonts w:ascii="Garamond" w:eastAsia="Garamond" w:hAnsi="Garamond" w:cs="Garamond"/>
                <w:sz w:val="22"/>
                <w:szCs w:val="22"/>
              </w:rPr>
            </w:pPr>
          </w:p>
        </w:tc>
      </w:tr>
      <w:tr w:rsidR="00DB4004" w:rsidRPr="001C3AB5" w14:paraId="47C3DEF1" w14:textId="77777777" w:rsidTr="00786DF8">
        <w:tc>
          <w:tcPr>
            <w:tcW w:w="0" w:type="dxa"/>
            <w:shd w:val="clear" w:color="auto" w:fill="FFFFFF" w:themeFill="background1"/>
          </w:tcPr>
          <w:p w14:paraId="233FD2BF"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lastRenderedPageBreak/>
              <w:t>Aspectos Administrativos y de Soporte</w:t>
            </w:r>
          </w:p>
        </w:tc>
        <w:tc>
          <w:tcPr>
            <w:tcW w:w="0" w:type="dxa"/>
            <w:shd w:val="clear" w:color="auto" w:fill="FFFFFF" w:themeFill="background1"/>
          </w:tcPr>
          <w:p w14:paraId="6284B896"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Directrices sobre Legalización de Gastos: Procedimientos claros para la solicitud y justificación de viáticos, transportes y otros gastos operativos.</w:t>
            </w:r>
          </w:p>
          <w:p w14:paraId="18AA2C1C"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Soporte Técnico y Administrativo: Canales claros para solicitar apoyo en caso de problemas logísticos, tecnológicos o administrativos durante las jornadas.</w:t>
            </w:r>
          </w:p>
          <w:p w14:paraId="536AEAF0" w14:textId="77777777" w:rsidR="00DB4004" w:rsidRPr="001C3AB5" w:rsidRDefault="00E9015C" w:rsidP="00D44176">
            <w:pPr>
              <w:jc w:val="both"/>
              <w:rPr>
                <w:rFonts w:ascii="Garamond" w:eastAsia="Garamond" w:hAnsi="Garamond" w:cs="Garamond"/>
                <w:sz w:val="22"/>
                <w:szCs w:val="22"/>
              </w:rPr>
            </w:pPr>
            <w:r w:rsidRPr="001C3AB5">
              <w:rPr>
                <w:rFonts w:ascii="Garamond" w:eastAsia="Garamond" w:hAnsi="Garamond" w:cs="Garamond"/>
                <w:sz w:val="22"/>
                <w:szCs w:val="22"/>
              </w:rPr>
              <w:t>Guías de Primeros Auxilios y Seguridad: Información básica sobre procedimientos en caso de incidentes o emergencias durante las sesiones</w:t>
            </w:r>
          </w:p>
        </w:tc>
      </w:tr>
    </w:tbl>
    <w:p w14:paraId="404C90A7" w14:textId="3D9A28A7" w:rsidR="00DB4004" w:rsidRPr="00786DF8" w:rsidRDefault="00786DF8" w:rsidP="00786DF8">
      <w:pPr>
        <w:jc w:val="center"/>
        <w:rPr>
          <w:rFonts w:ascii="Garamond" w:eastAsia="Garamond" w:hAnsi="Garamond" w:cs="Garamond"/>
          <w:color w:val="000000"/>
          <w:sz w:val="18"/>
          <w:szCs w:val="20"/>
        </w:rPr>
      </w:pPr>
      <w:r>
        <w:rPr>
          <w:rFonts w:ascii="Garamond" w:eastAsia="Garamond" w:hAnsi="Garamond" w:cs="Garamond"/>
          <w:sz w:val="18"/>
          <w:szCs w:val="20"/>
        </w:rPr>
        <w:t>Tabla 10</w:t>
      </w:r>
      <w:r w:rsidR="00E9015C" w:rsidRPr="00786DF8">
        <w:rPr>
          <w:rFonts w:ascii="Garamond" w:eastAsia="Garamond" w:hAnsi="Garamond" w:cs="Garamond"/>
          <w:sz w:val="18"/>
          <w:szCs w:val="20"/>
        </w:rPr>
        <w:t>: Elaboración propia</w:t>
      </w:r>
    </w:p>
    <w:p w14:paraId="54562CFC"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Nota Aclaratoria</w:t>
      </w:r>
      <w:r w:rsidRPr="001C3AB5">
        <w:rPr>
          <w:rFonts w:ascii="Garamond" w:eastAsia="Garamond" w:hAnsi="Garamond" w:cs="Garamond"/>
        </w:rPr>
        <w:t>: La entrega oportuna y completa de estos elementos al equipo de trabajo es fundamental para que puedan desempeñar sus funciones con profesionalismo y eficacia, contribuyendo directamente al éxito del proyecto y al cumplimiento de los objetivos del Contrato 2733.</w:t>
      </w:r>
    </w:p>
    <w:p w14:paraId="0908A2FB" w14:textId="5FBCEFAD" w:rsidR="00DB4004" w:rsidRPr="001C3AB5" w:rsidRDefault="00786DF8" w:rsidP="00D44176">
      <w:pPr>
        <w:jc w:val="both"/>
        <w:rPr>
          <w:rFonts w:ascii="Garamond" w:eastAsia="Garamond" w:hAnsi="Garamond" w:cs="Garamond"/>
          <w:b/>
        </w:rPr>
      </w:pPr>
      <w:r>
        <w:rPr>
          <w:rFonts w:ascii="Garamond" w:eastAsia="Garamond" w:hAnsi="Garamond" w:cs="Garamond"/>
          <w:b/>
        </w:rPr>
        <w:t xml:space="preserve">6.15. </w:t>
      </w:r>
      <w:r w:rsidR="00E9015C" w:rsidRPr="001C3AB5">
        <w:rPr>
          <w:rFonts w:ascii="Garamond" w:eastAsia="Garamond" w:hAnsi="Garamond" w:cs="Garamond"/>
          <w:b/>
        </w:rPr>
        <w:t xml:space="preserve">Seguimiento: </w:t>
      </w:r>
    </w:p>
    <w:p w14:paraId="2B612C16" w14:textId="765CBA3B" w:rsidR="00DB4004" w:rsidRPr="001C3AB5" w:rsidRDefault="00786DF8" w:rsidP="00D44176">
      <w:pPr>
        <w:jc w:val="both"/>
        <w:rPr>
          <w:rFonts w:ascii="Garamond" w:eastAsia="Garamond" w:hAnsi="Garamond" w:cs="Garamond"/>
          <w:b/>
        </w:rPr>
      </w:pPr>
      <w:r>
        <w:rPr>
          <w:rFonts w:ascii="Garamond" w:eastAsia="Garamond" w:hAnsi="Garamond" w:cs="Garamond"/>
          <w:b/>
        </w:rPr>
        <w:t>6.15.</w:t>
      </w:r>
      <w:r w:rsidR="00E9015C" w:rsidRPr="001C3AB5">
        <w:rPr>
          <w:rFonts w:ascii="Garamond" w:eastAsia="Garamond" w:hAnsi="Garamond" w:cs="Garamond"/>
          <w:b/>
        </w:rPr>
        <w:t>1. Seguimiento a la Fase de Convocatoria y Sensibilización</w:t>
      </w:r>
    </w:p>
    <w:p w14:paraId="49E5049C" w14:textId="77777777" w:rsidR="00DB4004" w:rsidRPr="001C3AB5" w:rsidRDefault="00E9015C" w:rsidP="00D03268">
      <w:pPr>
        <w:jc w:val="both"/>
        <w:rPr>
          <w:rFonts w:ascii="Garamond" w:eastAsia="Garamond" w:hAnsi="Garamond" w:cs="Garamond"/>
        </w:rPr>
      </w:pPr>
      <w:r w:rsidRPr="001C3AB5">
        <w:rPr>
          <w:rFonts w:ascii="Garamond" w:eastAsia="Garamond" w:hAnsi="Garamond" w:cs="Garamond"/>
        </w:rPr>
        <w:t>Durante la fase inicial, el seguimiento se centrará en la efectividad y el alcance de la divulgación.</w:t>
      </w:r>
    </w:p>
    <w:p w14:paraId="71EEAC7C" w14:textId="70AE2DBF" w:rsidR="00DB4004" w:rsidRPr="001C3AB5" w:rsidRDefault="00E9015C" w:rsidP="00D03268">
      <w:pPr>
        <w:jc w:val="both"/>
        <w:rPr>
          <w:rFonts w:ascii="Garamond" w:eastAsia="Garamond" w:hAnsi="Garamond" w:cs="Garamond"/>
        </w:rPr>
      </w:pPr>
      <w:r w:rsidRPr="001C3AB5">
        <w:rPr>
          <w:rFonts w:ascii="Garamond" w:eastAsia="Garamond" w:hAnsi="Garamond" w:cs="Garamond"/>
        </w:rPr>
        <w:t>Monitoreo de la Difusión, registro de medios utilizados: Cantidad de volantes distribuidos, número de publicaciones en redes sociales, alcance estimado de las campañas digitales</w:t>
      </w:r>
      <w:r w:rsidR="00D0553B" w:rsidRPr="001C3AB5">
        <w:rPr>
          <w:rFonts w:ascii="Garamond" w:eastAsia="Garamond" w:hAnsi="Garamond" w:cs="Garamond"/>
          <w:b/>
        </w:rPr>
        <w:t>,</w:t>
      </w:r>
      <w:r w:rsidRPr="001C3AB5">
        <w:rPr>
          <w:rFonts w:ascii="Garamond" w:eastAsia="Garamond" w:hAnsi="Garamond" w:cs="Garamond"/>
        </w:rPr>
        <w:t xml:space="preserve"> </w:t>
      </w:r>
      <w:r w:rsidR="00D0553B" w:rsidRPr="001C3AB5">
        <w:rPr>
          <w:rFonts w:ascii="Garamond" w:eastAsia="Garamond" w:hAnsi="Garamond" w:cs="Garamond"/>
        </w:rPr>
        <w:t>c</w:t>
      </w:r>
      <w:r w:rsidRPr="001C3AB5">
        <w:rPr>
          <w:rFonts w:ascii="Garamond" w:eastAsia="Garamond" w:hAnsi="Garamond" w:cs="Garamond"/>
        </w:rPr>
        <w:t>onfirmación de que las jornadas informativas se realizaron en las 12 UP</w:t>
      </w:r>
      <w:r w:rsidR="00D0553B" w:rsidRPr="001C3AB5">
        <w:rPr>
          <w:rFonts w:ascii="Garamond" w:eastAsia="Garamond" w:hAnsi="Garamond" w:cs="Garamond"/>
        </w:rPr>
        <w:t>Z</w:t>
      </w:r>
      <w:r w:rsidRPr="001C3AB5">
        <w:rPr>
          <w:rFonts w:ascii="Garamond" w:eastAsia="Garamond" w:hAnsi="Garamond" w:cs="Garamond"/>
        </w:rPr>
        <w:t xml:space="preserve"> de Kennedy según lo planeado.</w:t>
      </w:r>
    </w:p>
    <w:p w14:paraId="6C5C0CC0" w14:textId="3DE9E04D" w:rsidR="00DB4004" w:rsidRPr="001C3AB5" w:rsidRDefault="00E9015C" w:rsidP="00D03268">
      <w:pPr>
        <w:jc w:val="both"/>
        <w:rPr>
          <w:rFonts w:ascii="Garamond" w:eastAsia="Garamond" w:hAnsi="Garamond" w:cs="Garamond"/>
        </w:rPr>
      </w:pPr>
      <w:r w:rsidRPr="001C3AB5">
        <w:rPr>
          <w:rFonts w:ascii="Garamond" w:eastAsia="Garamond" w:hAnsi="Garamond" w:cs="Garamond"/>
        </w:rPr>
        <w:t>Comparación diaria/semanal entre los inscritos y las 800 plazas disponibles, incluyendo la distribución por UP</w:t>
      </w:r>
      <w:r w:rsidR="00D0553B" w:rsidRPr="001C3AB5">
        <w:rPr>
          <w:rFonts w:ascii="Garamond" w:eastAsia="Garamond" w:hAnsi="Garamond" w:cs="Garamond"/>
        </w:rPr>
        <w:t>Z</w:t>
      </w:r>
      <w:r w:rsidRPr="001C3AB5">
        <w:rPr>
          <w:rFonts w:ascii="Garamond" w:eastAsia="Garamond" w:hAnsi="Garamond" w:cs="Garamond"/>
        </w:rPr>
        <w:t>. Caracterización de los inscritos y</w:t>
      </w:r>
      <w:r w:rsidRPr="001C3AB5">
        <w:rPr>
          <w:rFonts w:ascii="Garamond" w:eastAsia="Garamond" w:hAnsi="Garamond" w:cs="Garamond"/>
          <w:b/>
        </w:rPr>
        <w:t xml:space="preserve"> </w:t>
      </w:r>
      <w:r w:rsidRPr="001C3AB5">
        <w:rPr>
          <w:rFonts w:ascii="Garamond" w:eastAsia="Garamond" w:hAnsi="Garamond" w:cs="Garamond"/>
        </w:rPr>
        <w:t>análisis demográfico básico (edad, género, ocupación, nivel educativo) para asegurar la diversidad y representatividad. Detección temprana de cualquier dificultad en el proceso de inscripción (ej. problemas con el formulario digital, poca afluencia en ciertas UP</w:t>
      </w:r>
      <w:r w:rsidR="00D0553B" w:rsidRPr="001C3AB5">
        <w:rPr>
          <w:rFonts w:ascii="Garamond" w:eastAsia="Garamond" w:hAnsi="Garamond" w:cs="Garamond"/>
        </w:rPr>
        <w:t>Z</w:t>
      </w:r>
      <w:r w:rsidRPr="001C3AB5">
        <w:rPr>
          <w:rFonts w:ascii="Garamond" w:eastAsia="Garamond" w:hAnsi="Garamond" w:cs="Garamond"/>
        </w:rPr>
        <w:t>). Informe de Avance de Convocatoria y Registro, con estadísticas clave y ajustes recomendados.</w:t>
      </w:r>
    </w:p>
    <w:p w14:paraId="22621DC2" w14:textId="5DFEDFBA" w:rsidR="00DB4004" w:rsidRPr="001C3AB5" w:rsidRDefault="00786DF8" w:rsidP="00D44176">
      <w:pPr>
        <w:jc w:val="both"/>
        <w:rPr>
          <w:rFonts w:ascii="Garamond" w:eastAsia="Garamond" w:hAnsi="Garamond" w:cs="Garamond"/>
          <w:b/>
        </w:rPr>
      </w:pPr>
      <w:r>
        <w:rPr>
          <w:rFonts w:ascii="Garamond" w:eastAsia="Garamond" w:hAnsi="Garamond" w:cs="Garamond"/>
          <w:b/>
        </w:rPr>
        <w:t>6.15.</w:t>
      </w:r>
      <w:r w:rsidR="00E9015C" w:rsidRPr="001C3AB5">
        <w:rPr>
          <w:rFonts w:ascii="Garamond" w:eastAsia="Garamond" w:hAnsi="Garamond" w:cs="Garamond"/>
          <w:b/>
        </w:rPr>
        <w:t>2. Seguimiento a las Jornadas de Formación (Ciclos de Capacitación).</w:t>
      </w:r>
    </w:p>
    <w:p w14:paraId="291C66A2" w14:textId="77A9C084" w:rsidR="00DB4004" w:rsidRPr="001C3AB5" w:rsidRDefault="00E9015C" w:rsidP="00D44176">
      <w:pPr>
        <w:jc w:val="both"/>
        <w:rPr>
          <w:rFonts w:ascii="Garamond" w:eastAsia="Garamond" w:hAnsi="Garamond" w:cs="Garamond"/>
        </w:rPr>
      </w:pPr>
      <w:r w:rsidRPr="001C3AB5">
        <w:rPr>
          <w:rFonts w:ascii="Garamond" w:eastAsia="Garamond" w:hAnsi="Garamond" w:cs="Garamond"/>
        </w:rPr>
        <w:t>Registro diario de participantes con listas de asistencia físicas o digitales en cada sesión de los grupos, verificando la identidad de los asistentes. Análisis de la persistencia con un monitoreo de la asistencia a lo largo de los cuatro módulos para identificar posibles deserciones y sus causas. Reporte de asistencia por UP</w:t>
      </w:r>
      <w:r w:rsidR="00D0553B" w:rsidRPr="001C3AB5">
        <w:rPr>
          <w:rFonts w:ascii="Garamond" w:eastAsia="Garamond" w:hAnsi="Garamond" w:cs="Garamond"/>
        </w:rPr>
        <w:t>Z</w:t>
      </w:r>
      <w:r w:rsidRPr="001C3AB5">
        <w:rPr>
          <w:rFonts w:ascii="Garamond" w:eastAsia="Garamond" w:hAnsi="Garamond" w:cs="Garamond"/>
        </w:rPr>
        <w:t xml:space="preserve"> y grupo: Consolidando datos para verificar el cumplimiento del número de personas capacitadas por ciclo.</w:t>
      </w:r>
    </w:p>
    <w:p w14:paraId="419A0F72"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Supervisión y acompañamiento a facilitadores con visitas periódicas de los coordinadores a las sesiones para observar la metodología, el manejo de grupo y la entrega de contenidos. Retroalimentación temprana de participantes impartiendo encuestas breves o espacios de diálogo al final de cada módulo para recoger impresiones sobre la claridad de los contenidos, la metodología y el desempeño del facilitador. Sesiones regulares con los facilitadores para compartir experiencias, resolver dudas y ajustar estrategias pedagógicas.</w:t>
      </w:r>
    </w:p>
    <w:p w14:paraId="5BCFCB8C" w14:textId="68FE4ECD" w:rsidR="00D0553B" w:rsidRPr="001C3AB5" w:rsidRDefault="00E9015C" w:rsidP="00D44176">
      <w:pPr>
        <w:jc w:val="both"/>
        <w:rPr>
          <w:rFonts w:ascii="Garamond" w:eastAsia="Garamond" w:hAnsi="Garamond" w:cs="Garamond"/>
        </w:rPr>
      </w:pPr>
      <w:r w:rsidRPr="001C3AB5">
        <w:rPr>
          <w:rFonts w:ascii="Garamond" w:eastAsia="Garamond" w:hAnsi="Garamond" w:cs="Garamond"/>
        </w:rPr>
        <w:lastRenderedPageBreak/>
        <w:t>Verificación de la entrega completa y adecuada de los materiales a los participantes. Registro de la entrega y verificación de su calidad y pertinencia. Informes Periódicos de Avance de Capacitación (ej. semanal o quincenal), detallando asistencia, observaciones de calidad, y alertas tempranas.</w:t>
      </w:r>
    </w:p>
    <w:p w14:paraId="56B86670" w14:textId="1C41E906" w:rsidR="00DB4004" w:rsidRPr="001C3AB5" w:rsidRDefault="00786DF8" w:rsidP="00D44176">
      <w:pPr>
        <w:jc w:val="both"/>
        <w:rPr>
          <w:rFonts w:ascii="Garamond" w:eastAsia="Garamond" w:hAnsi="Garamond" w:cs="Garamond"/>
          <w:b/>
        </w:rPr>
      </w:pPr>
      <w:r>
        <w:rPr>
          <w:rFonts w:ascii="Garamond" w:eastAsia="Garamond" w:hAnsi="Garamond" w:cs="Garamond"/>
          <w:b/>
        </w:rPr>
        <w:t>6.15.</w:t>
      </w:r>
      <w:r w:rsidR="00E9015C" w:rsidRPr="001C3AB5">
        <w:rPr>
          <w:rFonts w:ascii="Garamond" w:eastAsia="Garamond" w:hAnsi="Garamond" w:cs="Garamond"/>
          <w:b/>
        </w:rPr>
        <w:t>3. Seguimiento a la Aplicación y Puesta en Marcha de Iniciativas</w:t>
      </w:r>
    </w:p>
    <w:p w14:paraId="7B3EC880"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Progreso de los Planes de Acción Ciudadana:</w:t>
      </w:r>
    </w:p>
    <w:p w14:paraId="329ED355" w14:textId="740DFC3C" w:rsidR="00DB4004" w:rsidRPr="001C3AB5" w:rsidRDefault="00E9015C" w:rsidP="00D44176">
      <w:pPr>
        <w:jc w:val="both"/>
        <w:rPr>
          <w:rFonts w:ascii="Garamond" w:eastAsia="Garamond" w:hAnsi="Garamond" w:cs="Garamond"/>
        </w:rPr>
      </w:pPr>
      <w:r w:rsidRPr="001C3AB5">
        <w:rPr>
          <w:rFonts w:ascii="Garamond" w:eastAsia="Garamond" w:hAnsi="Garamond" w:cs="Garamond"/>
        </w:rPr>
        <w:t>Seguimiento al desarrollo de las propuestas o iniciativas que cada grupo de UP</w:t>
      </w:r>
      <w:r w:rsidR="00D0553B" w:rsidRPr="001C3AB5">
        <w:rPr>
          <w:rFonts w:ascii="Garamond" w:eastAsia="Garamond" w:hAnsi="Garamond" w:cs="Garamond"/>
        </w:rPr>
        <w:t>Z</w:t>
      </w:r>
      <w:r w:rsidRPr="001C3AB5">
        <w:rPr>
          <w:rFonts w:ascii="Garamond" w:eastAsia="Garamond" w:hAnsi="Garamond" w:cs="Garamond"/>
        </w:rPr>
        <w:t xml:space="preserve"> se comprometa a elaborar. Registro de las acciones concretas que los participantes llevan a cabo Documentación de los resultados iniciales: Recopilación de evidencias (fotos, actas, testimonios) de las iniciativas implementadas. Preguntas sobre su participación en JAL, consejos locales, presupuestos participativos u otras instancias. Diálogo con líderes comunitarios y funcionarios de la administración local para identificar la mayor participación de los capacitados. Reporte de Iniciativas Ciudadanas y Evidencias de Participación, que muestre el progreso de las acciones planteadas.</w:t>
      </w:r>
    </w:p>
    <w:p w14:paraId="121E2F09" w14:textId="3CFDC90E" w:rsidR="00DB4004" w:rsidRPr="001C3AB5" w:rsidRDefault="00786DF8" w:rsidP="00D44176">
      <w:pPr>
        <w:jc w:val="both"/>
        <w:rPr>
          <w:rFonts w:ascii="Garamond" w:eastAsia="Garamond" w:hAnsi="Garamond" w:cs="Garamond"/>
          <w:b/>
        </w:rPr>
      </w:pPr>
      <w:r>
        <w:rPr>
          <w:rFonts w:ascii="Garamond" w:eastAsia="Garamond" w:hAnsi="Garamond" w:cs="Garamond"/>
          <w:b/>
        </w:rPr>
        <w:t>6.15.</w:t>
      </w:r>
      <w:r w:rsidR="00E9015C" w:rsidRPr="001C3AB5">
        <w:rPr>
          <w:rFonts w:ascii="Garamond" w:eastAsia="Garamond" w:hAnsi="Garamond" w:cs="Garamond"/>
          <w:b/>
        </w:rPr>
        <w:t>4. Seguimiento Administrativo y Financiero.</w:t>
      </w:r>
    </w:p>
    <w:p w14:paraId="2AFF26DD"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Ejecución Presupuestal:</w:t>
      </w:r>
    </w:p>
    <w:p w14:paraId="1982C7C6"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Monitoreo de gastos:</w:t>
      </w:r>
      <w:r w:rsidRPr="001C3AB5">
        <w:rPr>
          <w:rFonts w:ascii="Garamond" w:eastAsia="Garamond" w:hAnsi="Garamond" w:cs="Garamond"/>
        </w:rPr>
        <w:t xml:space="preserve"> Comparación constante entre el presupuesto aprobado y los gastos incurridos por rubro (personal, materiales, logística, etc.) Recopilación y verificación de facturas, recibos y demás soportes contables.</w:t>
      </w:r>
    </w:p>
    <w:p w14:paraId="4936C874"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Cumplimiento de Cronograma:</w:t>
      </w:r>
    </w:p>
    <w:p w14:paraId="55B4D598"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Revisión del avance de las actividades con respecto al cronograma detallado del proyecto. Identificación de riesgos y retrasos con alertas tempranas sobre posibles incumplimientos de plazos y sus causas.</w:t>
      </w:r>
    </w:p>
    <w:p w14:paraId="1572FEB0"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b/>
        </w:rPr>
        <w:t>Gestión Documental:</w:t>
      </w:r>
    </w:p>
    <w:p w14:paraId="77A170F0" w14:textId="77777777" w:rsidR="00DB4004" w:rsidRPr="001C3AB5" w:rsidRDefault="00E9015C" w:rsidP="00D44176">
      <w:pPr>
        <w:jc w:val="both"/>
        <w:rPr>
          <w:rFonts w:ascii="Garamond" w:eastAsia="Garamond" w:hAnsi="Garamond" w:cs="Garamond"/>
        </w:rPr>
      </w:pPr>
      <w:r w:rsidRPr="001C3AB5">
        <w:rPr>
          <w:rFonts w:ascii="Garamond" w:eastAsia="Garamond" w:hAnsi="Garamond" w:cs="Garamond"/>
        </w:rPr>
        <w:t>Verificación de que todos los documentos del proyecto (listas de asistencia, encuestas, actas, informes) estén debidamente organizados y custodiados. Informes de Ejecución Presupuestal y Avance de Cronograma, así como el Archivo Documental debidamente organizado.</w:t>
      </w:r>
    </w:p>
    <w:p w14:paraId="70272A56" w14:textId="5792794A" w:rsidR="00DB4004" w:rsidRPr="001C3AB5" w:rsidRDefault="00E9015C" w:rsidP="00D44176">
      <w:pPr>
        <w:jc w:val="both"/>
        <w:rPr>
          <w:rFonts w:ascii="Garamond" w:eastAsia="Garamond" w:hAnsi="Garamond" w:cs="Garamond"/>
        </w:rPr>
      </w:pPr>
      <w:r w:rsidRPr="001C3AB5">
        <w:rPr>
          <w:rFonts w:ascii="Garamond" w:eastAsia="Garamond" w:hAnsi="Garamond" w:cs="Garamond"/>
        </w:rPr>
        <w:t>El seguimiento se realizará de forma continua y sistemática, utilizando instrumentos de registro claros y accesibles. La información recopilada será el insumo principal para la evaluación final del proyecto y para la entrega de informes detallados al supervisor del Contrato 2733.</w:t>
      </w:r>
    </w:p>
    <w:p w14:paraId="6C7974C3" w14:textId="29D7CE94" w:rsidR="001A0CE8" w:rsidRPr="00786DF8" w:rsidRDefault="001A0CE8" w:rsidP="000D278F">
      <w:pPr>
        <w:pStyle w:val="TDC1"/>
        <w:rPr>
          <w:highlight w:val="green"/>
        </w:rPr>
      </w:pPr>
      <w:r w:rsidRPr="00786DF8">
        <w:rPr>
          <w:highlight w:val="green"/>
        </w:rPr>
        <w:t xml:space="preserve">COMPONENTE </w:t>
      </w:r>
      <w:r w:rsidR="002F4E85" w:rsidRPr="00786DF8">
        <w:rPr>
          <w:highlight w:val="green"/>
        </w:rPr>
        <w:t>1</w:t>
      </w:r>
      <w:r w:rsidRPr="00786DF8">
        <w:rPr>
          <w:highlight w:val="green"/>
        </w:rPr>
        <w:t>: FORTALECIMIENTO COMUNALES</w:t>
      </w:r>
    </w:p>
    <w:p w14:paraId="0A814225" w14:textId="77777777" w:rsidR="001A0CE8" w:rsidRPr="00E43146" w:rsidRDefault="001A0CE8" w:rsidP="00D44176">
      <w:pPr>
        <w:jc w:val="both"/>
        <w:rPr>
          <w:lang w:eastAsia="es-ES_tradnl"/>
        </w:rPr>
      </w:pPr>
    </w:p>
    <w:p w14:paraId="1BD34F19" w14:textId="77777777" w:rsidR="001A0CE8" w:rsidRPr="00E43146" w:rsidRDefault="001A0CE8" w:rsidP="00D44176">
      <w:pPr>
        <w:jc w:val="both"/>
        <w:rPr>
          <w:rFonts w:ascii="Garamond" w:eastAsia="Garamond" w:hAnsi="Garamond" w:cs="Garamond"/>
          <w:b/>
          <w:szCs w:val="28"/>
        </w:rPr>
      </w:pPr>
      <w:r w:rsidRPr="00E43146">
        <w:rPr>
          <w:rFonts w:ascii="Garamond" w:eastAsia="Garamond" w:hAnsi="Garamond" w:cs="Garamond"/>
          <w:b/>
        </w:rPr>
        <w:t>7.1. Recurso Humano del Componente de Fortalecimiento Comunal</w:t>
      </w:r>
    </w:p>
    <w:p w14:paraId="148E3AC4"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 xml:space="preserve">El componente contará con (1) Coordinador/a responsable de liderar su ejecución integral. Esta persona estará a cargo de las actividades técnicas, operativas y logísticas del componente, incluyendo la convocatoria, </w:t>
      </w:r>
      <w:r w:rsidRPr="00E43146">
        <w:rPr>
          <w:rFonts w:ascii="Garamond" w:eastAsia="Garamond" w:hAnsi="Garamond" w:cs="Garamond"/>
        </w:rPr>
        <w:lastRenderedPageBreak/>
        <w:t>formación, fortalecimientos con insumos, asistencia técnica, sistematización y el Día Comunal, en articulación con la Alcaldía Local de Kennedy y el Comité Técnico.</w:t>
      </w: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600" w:firstRow="0" w:lastRow="0" w:firstColumn="0" w:lastColumn="0" w:noHBand="1" w:noVBand="1"/>
      </w:tblPr>
      <w:tblGrid>
        <w:gridCol w:w="2464"/>
        <w:gridCol w:w="7606"/>
      </w:tblGrid>
      <w:tr w:rsidR="001A0CE8" w:rsidRPr="00E43146" w14:paraId="188558C7" w14:textId="77777777" w:rsidTr="00786DF8">
        <w:trPr>
          <w:trHeight w:val="285"/>
        </w:trPr>
        <w:tc>
          <w:tcPr>
            <w:tcW w:w="2506" w:type="dxa"/>
            <w:shd w:val="clear" w:color="auto" w:fill="FFFFFF" w:themeFill="background1"/>
          </w:tcPr>
          <w:p w14:paraId="2F712C06"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CARGO</w:t>
            </w:r>
          </w:p>
        </w:tc>
        <w:tc>
          <w:tcPr>
            <w:tcW w:w="7744" w:type="dxa"/>
            <w:shd w:val="clear" w:color="auto" w:fill="FFFFFF" w:themeFill="background1"/>
          </w:tcPr>
          <w:p w14:paraId="23B2AC36"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Coordinador/a Componente Fortalecimiento Comunal</w:t>
            </w:r>
          </w:p>
        </w:tc>
      </w:tr>
      <w:tr w:rsidR="001A0CE8" w:rsidRPr="00E43146" w14:paraId="33744EEC" w14:textId="77777777" w:rsidTr="00786DF8">
        <w:trPr>
          <w:trHeight w:val="964"/>
        </w:trPr>
        <w:tc>
          <w:tcPr>
            <w:tcW w:w="2506" w:type="dxa"/>
            <w:shd w:val="clear" w:color="auto" w:fill="FFFFFF" w:themeFill="background1"/>
          </w:tcPr>
          <w:p w14:paraId="4EAB96DE"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FORMACIÓN ACADÉMICA</w:t>
            </w:r>
          </w:p>
        </w:tc>
        <w:tc>
          <w:tcPr>
            <w:tcW w:w="7744" w:type="dxa"/>
            <w:shd w:val="clear" w:color="auto" w:fill="FFFFFF" w:themeFill="background1"/>
          </w:tcPr>
          <w:p w14:paraId="27C7B4EA"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Profesional con título en áreas de ciencias sociales, administración pública, trabajo social, o afines (verificable vía SNIES). Se valorará formación adicional o posgrado en participación, gerencia social o proyectos comunitarios.</w:t>
            </w:r>
          </w:p>
        </w:tc>
      </w:tr>
      <w:tr w:rsidR="001A0CE8" w:rsidRPr="00E43146" w14:paraId="61339E0A" w14:textId="77777777" w:rsidTr="00786DF8">
        <w:trPr>
          <w:trHeight w:val="750"/>
        </w:trPr>
        <w:tc>
          <w:tcPr>
            <w:tcW w:w="2506" w:type="dxa"/>
            <w:shd w:val="clear" w:color="auto" w:fill="FFFFFF" w:themeFill="background1"/>
          </w:tcPr>
          <w:p w14:paraId="10048C61"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EXPERIENCIA GENERAL</w:t>
            </w:r>
          </w:p>
        </w:tc>
        <w:tc>
          <w:tcPr>
            <w:tcW w:w="7744" w:type="dxa"/>
            <w:shd w:val="clear" w:color="auto" w:fill="FFFFFF" w:themeFill="background1"/>
          </w:tcPr>
          <w:p w14:paraId="198A1425"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Mínimo tres (3) años de experiencia profesional certificada en la implementación o coordinación de proyectos sociales o comunitarios, especialmente en fortalecimiento organizativo o participación ciudadana.</w:t>
            </w:r>
          </w:p>
        </w:tc>
      </w:tr>
      <w:tr w:rsidR="001A0CE8" w:rsidRPr="00E43146" w14:paraId="1010CB98" w14:textId="77777777" w:rsidTr="00786DF8">
        <w:trPr>
          <w:trHeight w:val="750"/>
        </w:trPr>
        <w:tc>
          <w:tcPr>
            <w:tcW w:w="2506" w:type="dxa"/>
            <w:shd w:val="clear" w:color="auto" w:fill="FFFFFF" w:themeFill="background1"/>
          </w:tcPr>
          <w:p w14:paraId="1442D43B"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EXPERIENCIA ESPECÍFICA</w:t>
            </w:r>
          </w:p>
        </w:tc>
        <w:tc>
          <w:tcPr>
            <w:tcW w:w="7744" w:type="dxa"/>
            <w:shd w:val="clear" w:color="auto" w:fill="FFFFFF" w:themeFill="background1"/>
          </w:tcPr>
          <w:p w14:paraId="62D492CE"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Al menos 18 meses en procesos con Juntas de Acción Comunal, fortalecimiento a organizaciones sociales o trabajo territorial directo en Bogotá.</w:t>
            </w:r>
          </w:p>
        </w:tc>
      </w:tr>
      <w:tr w:rsidR="001A0CE8" w:rsidRPr="00E43146" w14:paraId="71F65507" w14:textId="77777777" w:rsidTr="00786DF8">
        <w:trPr>
          <w:trHeight w:val="1191"/>
        </w:trPr>
        <w:tc>
          <w:tcPr>
            <w:tcW w:w="2506" w:type="dxa"/>
            <w:shd w:val="clear" w:color="auto" w:fill="FFFFFF" w:themeFill="background1"/>
          </w:tcPr>
          <w:p w14:paraId="6F5F4921"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CONDICIONES DE VINCULACIÓN</w:t>
            </w:r>
          </w:p>
        </w:tc>
        <w:tc>
          <w:tcPr>
            <w:tcW w:w="7744" w:type="dxa"/>
            <w:shd w:val="clear" w:color="auto" w:fill="FFFFFF" w:themeFill="background1"/>
          </w:tcPr>
          <w:p w14:paraId="358558B2" w14:textId="77777777" w:rsidR="001A0CE8" w:rsidRPr="001C3AB5" w:rsidRDefault="001A0CE8" w:rsidP="00EC746E">
            <w:pPr>
              <w:pStyle w:val="Prrafodelista"/>
              <w:numPr>
                <w:ilvl w:val="0"/>
                <w:numId w:val="31"/>
              </w:numPr>
              <w:spacing w:before="240" w:after="240"/>
              <w:jc w:val="both"/>
              <w:rPr>
                <w:rFonts w:eastAsia="Garamond" w:cs="Garamond"/>
                <w:bCs/>
                <w:szCs w:val="22"/>
                <w:lang w:val="es-CO"/>
              </w:rPr>
            </w:pPr>
            <w:r w:rsidRPr="00E43146">
              <w:rPr>
                <w:rFonts w:eastAsia="Garamond" w:cs="Garamond"/>
                <w:bCs/>
                <w:szCs w:val="22"/>
                <w:lang w:val="es-CO"/>
              </w:rPr>
              <w:t>Duración del contrato: 8 meses</w:t>
            </w:r>
          </w:p>
          <w:p w14:paraId="57A8791B" w14:textId="77777777" w:rsidR="001A0CE8" w:rsidRPr="001C3AB5" w:rsidRDefault="001A0CE8" w:rsidP="00EC746E">
            <w:pPr>
              <w:pStyle w:val="Prrafodelista"/>
              <w:numPr>
                <w:ilvl w:val="0"/>
                <w:numId w:val="31"/>
              </w:numPr>
              <w:spacing w:before="240" w:after="240"/>
              <w:jc w:val="both"/>
              <w:rPr>
                <w:rFonts w:eastAsia="Garamond" w:cs="Garamond"/>
                <w:bCs/>
                <w:szCs w:val="22"/>
                <w:lang w:val="es-CO"/>
              </w:rPr>
            </w:pPr>
            <w:r w:rsidRPr="00E43146">
              <w:rPr>
                <w:rFonts w:eastAsia="Garamond" w:cs="Garamond"/>
                <w:bCs/>
                <w:szCs w:val="22"/>
                <w:lang w:val="es-CO"/>
              </w:rPr>
              <w:t>Dedicación: 100%</w:t>
            </w:r>
          </w:p>
          <w:p w14:paraId="753AF5D8" w14:textId="77777777" w:rsidR="001A0CE8" w:rsidRPr="001C3AB5" w:rsidRDefault="001A0CE8" w:rsidP="00EC746E">
            <w:pPr>
              <w:pStyle w:val="Prrafodelista"/>
              <w:numPr>
                <w:ilvl w:val="0"/>
                <w:numId w:val="31"/>
              </w:numPr>
              <w:spacing w:before="240" w:after="240"/>
              <w:jc w:val="both"/>
              <w:rPr>
                <w:rFonts w:eastAsia="Garamond" w:cs="Garamond"/>
                <w:bCs/>
                <w:szCs w:val="22"/>
                <w:lang w:val="es-CO"/>
              </w:rPr>
            </w:pPr>
            <w:r w:rsidRPr="00E43146">
              <w:rPr>
                <w:rFonts w:eastAsia="Garamond" w:cs="Garamond"/>
                <w:bCs/>
                <w:szCs w:val="22"/>
                <w:lang w:val="es-CO"/>
              </w:rPr>
              <w:t>Cantidad: uno</w:t>
            </w:r>
          </w:p>
        </w:tc>
      </w:tr>
      <w:tr w:rsidR="001A0CE8" w:rsidRPr="00E43146" w14:paraId="41C2BB74" w14:textId="77777777" w:rsidTr="00786DF8">
        <w:trPr>
          <w:trHeight w:val="5669"/>
        </w:trPr>
        <w:tc>
          <w:tcPr>
            <w:tcW w:w="2506" w:type="dxa"/>
            <w:shd w:val="clear" w:color="auto" w:fill="FFFFFF" w:themeFill="background1"/>
          </w:tcPr>
          <w:p w14:paraId="1228ED99" w14:textId="77777777" w:rsidR="001A0CE8" w:rsidRPr="00786DF8" w:rsidRDefault="001A0CE8" w:rsidP="00D44176">
            <w:pPr>
              <w:spacing w:before="240" w:after="240"/>
              <w:jc w:val="both"/>
              <w:rPr>
                <w:rFonts w:eastAsia="Garamond" w:cs="Garamond"/>
                <w:b/>
                <w:color w:val="000000" w:themeColor="text1"/>
                <w:sz w:val="20"/>
                <w:lang w:val="es-CO"/>
              </w:rPr>
            </w:pPr>
            <w:r w:rsidRPr="00786DF8">
              <w:rPr>
                <w:rFonts w:eastAsia="Garamond" w:cs="Garamond"/>
                <w:b/>
                <w:color w:val="000000" w:themeColor="text1"/>
                <w:sz w:val="20"/>
                <w:lang w:val="es-CO"/>
              </w:rPr>
              <w:t>OBLIGACIONES PRINCIPALE</w:t>
            </w:r>
          </w:p>
        </w:tc>
        <w:tc>
          <w:tcPr>
            <w:tcW w:w="7744" w:type="dxa"/>
            <w:shd w:val="clear" w:color="auto" w:fill="FFFFFF" w:themeFill="background1"/>
          </w:tcPr>
          <w:p w14:paraId="472FCA64"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1. Diseñar y coordinar el plan operativo del componente comunal, incluyendo cronograma y rutas metodológicas.</w:t>
            </w:r>
          </w:p>
          <w:p w14:paraId="0F7446EE"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2. Articular el desarrollo del componente con el Coordinador General y el Comité Técnico.</w:t>
            </w:r>
          </w:p>
          <w:p w14:paraId="7AD1E1D0"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3. Acompañar la implementación de la estrategia de convocatoria y la fase de selección de JAC.4. Coordinar técnicamente las fases de diagnóstico, formación, entrega de insumos y asistencia técnica.</w:t>
            </w:r>
          </w:p>
          <w:p w14:paraId="60D0E218"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5. Supervisar al equipo técnico de campo y formadores asignados al componente.</w:t>
            </w:r>
          </w:p>
          <w:p w14:paraId="487EA489"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6. Hacer seguimiento a la ejecución de cada una de las actividades del componente y velar por su cumplimiento.</w:t>
            </w:r>
          </w:p>
          <w:p w14:paraId="3D7AF23D"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7. Sistematizar avances y elaborar informes parciales y finales del componente, con soportes técnicos y fotográficos.</w:t>
            </w:r>
          </w:p>
          <w:p w14:paraId="30ABD92A"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8. Gestionar la documentación técnica del proceso (actas, fichas técnicas, diagnósticos, evaluaciones).</w:t>
            </w:r>
          </w:p>
          <w:p w14:paraId="4BB6F347"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9. Participar activamente en las reuniones del Comité Técnico y dar respuesta a los requerimientos del supervisor del contrato.</w:t>
            </w:r>
          </w:p>
          <w:p w14:paraId="449FCE86" w14:textId="77777777" w:rsidR="001A0CE8" w:rsidRPr="00E43146" w:rsidRDefault="001A0CE8" w:rsidP="00D44176">
            <w:pPr>
              <w:spacing w:before="240" w:after="240"/>
              <w:jc w:val="both"/>
              <w:rPr>
                <w:rFonts w:eastAsia="Garamond" w:cs="Garamond"/>
                <w:bCs/>
                <w:szCs w:val="22"/>
                <w:lang w:val="es-CO"/>
              </w:rPr>
            </w:pPr>
            <w:r w:rsidRPr="00E43146">
              <w:rPr>
                <w:rFonts w:eastAsia="Garamond" w:cs="Garamond"/>
                <w:bCs/>
                <w:szCs w:val="22"/>
                <w:lang w:val="es-CO"/>
              </w:rPr>
              <w:t>10. Acompañar técnicamente la planeación y ejecución del Día Comunal.</w:t>
            </w:r>
          </w:p>
        </w:tc>
      </w:tr>
    </w:tbl>
    <w:p w14:paraId="669E23A2" w14:textId="62D5EC2B" w:rsidR="001A0CE8" w:rsidRPr="00786DF8" w:rsidRDefault="00786DF8" w:rsidP="00786DF8">
      <w:pPr>
        <w:jc w:val="center"/>
        <w:rPr>
          <w:rFonts w:ascii="Garamond" w:eastAsia="Garamond" w:hAnsi="Garamond" w:cs="Garamond"/>
          <w:sz w:val="18"/>
          <w:szCs w:val="18"/>
        </w:rPr>
      </w:pPr>
      <w:r w:rsidRPr="00786DF8">
        <w:rPr>
          <w:rFonts w:ascii="Garamond" w:eastAsia="Garamond" w:hAnsi="Garamond" w:cs="Garamond"/>
          <w:sz w:val="18"/>
          <w:szCs w:val="18"/>
        </w:rPr>
        <w:t>Tabla 11</w:t>
      </w:r>
      <w:r w:rsidR="001A0CE8" w:rsidRPr="00786DF8">
        <w:rPr>
          <w:rFonts w:ascii="Garamond" w:eastAsia="Garamond" w:hAnsi="Garamond" w:cs="Garamond"/>
          <w:sz w:val="18"/>
          <w:szCs w:val="18"/>
        </w:rPr>
        <w:t>. Fuente: Elaboración propia</w:t>
      </w:r>
    </w:p>
    <w:p w14:paraId="5BC9FD87" w14:textId="77777777" w:rsidR="001A0CE8" w:rsidRPr="00E43146" w:rsidRDefault="001A0CE8" w:rsidP="00EC746E">
      <w:pPr>
        <w:pStyle w:val="Prrafodelista"/>
        <w:numPr>
          <w:ilvl w:val="1"/>
          <w:numId w:val="79"/>
        </w:numPr>
        <w:spacing w:before="240" w:after="240"/>
        <w:jc w:val="both"/>
        <w:rPr>
          <w:rFonts w:ascii="Garamond" w:eastAsia="Garamond" w:hAnsi="Garamond" w:cs="Garamond"/>
          <w:b/>
        </w:rPr>
      </w:pPr>
      <w:r w:rsidRPr="00E43146">
        <w:rPr>
          <w:rFonts w:ascii="Garamond" w:eastAsia="Garamond" w:hAnsi="Garamond" w:cs="Garamond"/>
          <w:b/>
        </w:rPr>
        <w:lastRenderedPageBreak/>
        <w:t xml:space="preserve"> Actividad de Divulgación</w:t>
      </w:r>
    </w:p>
    <w:p w14:paraId="6F1011A9"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Una vez aprobado el Plan de Trabajo y conformado el equipo base, el contratista asumirá integralmente el diseño, implementación y seguimiento de la estrategia de divulgación del componente de fortalecimiento comunal.</w:t>
      </w:r>
    </w:p>
    <w:p w14:paraId="568276A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Esta acción estará dirigida a las 182 Juntas de Acción Comunal legalmente reconocidas en la localidad de Kennedy, con énfasis especial en las 37 JAC seleccionadas para recibir el fortalecimiento durante la vigencia del proyecto.</w:t>
      </w:r>
    </w:p>
    <w:p w14:paraId="660DF09A"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divulgación se realizará de manera virtual y presencial, incluyendo canales digitales, medios comunitarios y encuentros territoriales, garantizando que la información sobre etapas, objetivos y mecanismos de participación llegue de forma clara, accesible y oportuna a los actores comunitarios. Esta estrategia contará con un enfoque pedagógico, diferencial y territorial, alineado con las dinámicas organizativas de cada sector.</w:t>
      </w:r>
    </w:p>
    <w:p w14:paraId="3FD43649" w14:textId="77777777" w:rsidR="001A0CE8" w:rsidRPr="00786DF8" w:rsidRDefault="001A0CE8" w:rsidP="00EC746E">
      <w:pPr>
        <w:pStyle w:val="Prrafodelista"/>
        <w:numPr>
          <w:ilvl w:val="2"/>
          <w:numId w:val="79"/>
        </w:numPr>
        <w:spacing w:before="240" w:after="240"/>
        <w:jc w:val="both"/>
        <w:rPr>
          <w:rFonts w:ascii="Garamond" w:eastAsia="Garamond" w:hAnsi="Garamond" w:cs="Garamond"/>
          <w:b/>
        </w:rPr>
      </w:pPr>
      <w:r w:rsidRPr="00E43146">
        <w:rPr>
          <w:rFonts w:ascii="Garamond" w:eastAsia="Garamond" w:hAnsi="Garamond" w:cs="Garamond"/>
          <w:b/>
        </w:rPr>
        <w:t xml:space="preserve"> </w:t>
      </w:r>
      <w:r w:rsidRPr="00786DF8">
        <w:rPr>
          <w:rFonts w:ascii="Garamond" w:eastAsia="Garamond" w:hAnsi="Garamond" w:cs="Garamond"/>
          <w:b/>
        </w:rPr>
        <w:t>Desarrollo del Componente – Fortalecimiento Comunal</w:t>
      </w:r>
    </w:p>
    <w:p w14:paraId="4B336F67"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componente de fortalecimiento a comunales del Proyecto 2733 “Voces de Kennedy” se desarrollará conforme a los criterios de elegibilidad y viabilidad establecidos por el Instituto Distrital de la Participación y Acción Comunal – IDPAC, vigentes para la vigencia 2026, en el marco de su modelo de acompañamiento a organizaciones sociales, comunales e instancias de participación.</w:t>
      </w:r>
    </w:p>
    <w:p w14:paraId="0F4596F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intervención está dirigida exclusivamente a Juntas de Acción Comunal (JAC) legalmente reconocidas en la localidad, priorizando aquellas que presenten condiciones de vulnerabilidad organizativa, bajo nivel de articulación o limitada capacidad de gestión. La ejecución estará a cargo de un contratista especializado que desarrollará el proceso de manera directa en el territorio.</w:t>
      </w:r>
    </w:p>
    <w:p w14:paraId="7BBC4AD4"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 xml:space="preserve">Este componente responde al concepto de gasto identificado por el IDPAC como “Fortalecimiento a organizaciones sociales y comunales”, y está alineado con el indicador de producto: </w:t>
      </w:r>
      <w:r w:rsidRPr="00E43146">
        <w:rPr>
          <w:rFonts w:ascii="Garamond" w:eastAsia="Garamond" w:hAnsi="Garamond" w:cs="Garamond"/>
          <w:i/>
        </w:rPr>
        <w:t>“Organizaciones sociales e instancias de participación fortalecidas mediante procesos de formación, asistencia técnica, dotación o ejecución de acciones colectivas”</w:t>
      </w:r>
      <w:r w:rsidRPr="00E43146">
        <w:rPr>
          <w:rFonts w:ascii="Garamond" w:eastAsia="Garamond" w:hAnsi="Garamond" w:cs="Garamond"/>
        </w:rPr>
        <w:t>. En consecuencia, cumple con la condición establecida por la entidad en la que no se exige que las organizaciones estén previamente constituidas como personas jurídicas, pero sí que demuestren un ejercicio organizativo activo y verificable en la localidad.</w:t>
      </w:r>
    </w:p>
    <w:p w14:paraId="018F9876" w14:textId="77777777" w:rsidR="001A0CE8" w:rsidRPr="00E43146" w:rsidRDefault="001A0CE8" w:rsidP="00EC746E">
      <w:pPr>
        <w:pStyle w:val="Prrafodelista"/>
        <w:numPr>
          <w:ilvl w:val="2"/>
          <w:numId w:val="79"/>
        </w:numPr>
        <w:spacing w:before="240" w:after="240"/>
        <w:jc w:val="both"/>
        <w:rPr>
          <w:rFonts w:ascii="Garamond" w:eastAsia="Garamond" w:hAnsi="Garamond" w:cs="Garamond"/>
          <w:b/>
          <w:bCs/>
        </w:rPr>
      </w:pPr>
      <w:r w:rsidRPr="00E43146">
        <w:rPr>
          <w:rFonts w:ascii="Garamond" w:eastAsia="Garamond" w:hAnsi="Garamond" w:cs="Garamond"/>
          <w:b/>
          <w:bCs/>
        </w:rPr>
        <w:t>La implementación se desarrollará a partir de las siguientes actividades:</w:t>
      </w:r>
    </w:p>
    <w:p w14:paraId="7CD89AA4" w14:textId="77777777" w:rsidR="001A0CE8" w:rsidRPr="00E43146" w:rsidRDefault="001A0CE8" w:rsidP="00EC746E">
      <w:pPr>
        <w:numPr>
          <w:ilvl w:val="0"/>
          <w:numId w:val="95"/>
        </w:numPr>
        <w:spacing w:after="0"/>
        <w:jc w:val="both"/>
        <w:rPr>
          <w:rFonts w:ascii="Garamond" w:eastAsia="Garamond" w:hAnsi="Garamond" w:cs="Garamond"/>
        </w:rPr>
      </w:pPr>
      <w:r w:rsidRPr="00E43146">
        <w:rPr>
          <w:rFonts w:ascii="Garamond" w:eastAsia="Garamond" w:hAnsi="Garamond" w:cs="Garamond"/>
          <w:b/>
        </w:rPr>
        <w:t xml:space="preserve">Convocatoria y selección: </w:t>
      </w:r>
      <w:r w:rsidRPr="00E43146">
        <w:rPr>
          <w:rFonts w:ascii="Garamond" w:eastAsia="Garamond" w:hAnsi="Garamond" w:cs="Garamond"/>
        </w:rPr>
        <w:t xml:space="preserve">Una vez aprobado el plan de trabajo por el Comité Técnico, el contratista será responsable de diseñar e implementar la estrategia operativa de convocatoria, que incluirá piezas publicitarias, medios de divulgación, formularios y materiales pedagógicos. Todos estos productos deberán ser revisados y aprobados por la Alcaldía Local de Kennedy y el Comité Técnico antes de su difusión. Asimismo, el contratista asumirá la gestión documental del proceso, la elaboración de actas, el registro de postulaciones y la consolidación de informes técnicos. La evaluación y selección de las 37 JAC beneficiarias se realizará de manera conjunta entre el contratista, la Alcaldía Local y el Comité </w:t>
      </w:r>
      <w:r w:rsidRPr="00E43146">
        <w:rPr>
          <w:rFonts w:ascii="Garamond" w:eastAsia="Garamond" w:hAnsi="Garamond" w:cs="Garamond"/>
        </w:rPr>
        <w:lastRenderedPageBreak/>
        <w:t>Técnico, garantizando criterios de objetividad, enfoque territorial, transparencia y participación diversa.</w:t>
      </w:r>
    </w:p>
    <w:p w14:paraId="1CB17320" w14:textId="77777777" w:rsidR="001A0CE8" w:rsidRPr="00E43146" w:rsidRDefault="001A0CE8" w:rsidP="00D44176">
      <w:pPr>
        <w:spacing w:after="0"/>
        <w:ind w:left="720"/>
        <w:jc w:val="both"/>
        <w:rPr>
          <w:rFonts w:ascii="Garamond" w:eastAsia="Garamond" w:hAnsi="Garamond" w:cs="Garamond"/>
        </w:rPr>
      </w:pPr>
    </w:p>
    <w:p w14:paraId="5E9A6711" w14:textId="77777777" w:rsidR="001A0CE8" w:rsidRPr="00E43146" w:rsidRDefault="001A0CE8" w:rsidP="00EC746E">
      <w:pPr>
        <w:numPr>
          <w:ilvl w:val="0"/>
          <w:numId w:val="95"/>
        </w:numPr>
        <w:spacing w:after="0"/>
        <w:jc w:val="both"/>
        <w:rPr>
          <w:rFonts w:ascii="Garamond" w:eastAsia="Garamond" w:hAnsi="Garamond" w:cs="Garamond"/>
        </w:rPr>
      </w:pPr>
      <w:r w:rsidRPr="00E43146">
        <w:rPr>
          <w:rFonts w:ascii="Garamond" w:eastAsia="Garamond" w:hAnsi="Garamond" w:cs="Garamond"/>
          <w:b/>
        </w:rPr>
        <w:t>Fortalecimiento formativo:</w:t>
      </w:r>
      <w:r w:rsidRPr="00E43146">
        <w:rPr>
          <w:rFonts w:ascii="Garamond" w:eastAsia="Garamond" w:hAnsi="Garamond" w:cs="Garamond"/>
        </w:rPr>
        <w:t xml:space="preserve"> El contratista será responsable de ejecutar un proceso de formación mixto (presencial y virtual) dirigido a las JAC seleccionadas, enfocado en temas estratégicos como liderazgo, planeación comunitaria, comunicación, organización de eventos, gestión documental y herramientas digitales. Las sesiones serán desarrolladas en espacios accesibles del territorio, facilitadas por formadores con experiencia en pedagogía comunitaria, y acompañadas de materiales didácticos y herramientas prácticas para el fortalecimiento organizativo.</w:t>
      </w:r>
    </w:p>
    <w:p w14:paraId="6470EC36" w14:textId="77777777" w:rsidR="001A0CE8" w:rsidRPr="00E43146" w:rsidRDefault="001A0CE8" w:rsidP="00D44176">
      <w:pPr>
        <w:spacing w:after="0"/>
        <w:jc w:val="both"/>
        <w:rPr>
          <w:rFonts w:ascii="Garamond" w:eastAsia="Garamond" w:hAnsi="Garamond" w:cs="Garamond"/>
        </w:rPr>
      </w:pPr>
    </w:p>
    <w:p w14:paraId="5B22C92E" w14:textId="77777777" w:rsidR="001A0CE8" w:rsidRPr="00E43146" w:rsidRDefault="001A0CE8" w:rsidP="00EC746E">
      <w:pPr>
        <w:numPr>
          <w:ilvl w:val="0"/>
          <w:numId w:val="95"/>
        </w:numPr>
        <w:spacing w:after="0"/>
        <w:jc w:val="both"/>
        <w:rPr>
          <w:rFonts w:ascii="Garamond" w:eastAsia="Garamond" w:hAnsi="Garamond" w:cs="Garamond"/>
        </w:rPr>
      </w:pPr>
      <w:r w:rsidRPr="00E43146">
        <w:rPr>
          <w:rFonts w:ascii="Garamond" w:eastAsia="Garamond" w:hAnsi="Garamond" w:cs="Garamond"/>
          <w:b/>
        </w:rPr>
        <w:t xml:space="preserve">Fortalecimiento con insumos: </w:t>
      </w:r>
      <w:r w:rsidRPr="00E43146">
        <w:rPr>
          <w:rFonts w:ascii="Garamond" w:eastAsia="Garamond" w:hAnsi="Garamond" w:cs="Garamond"/>
        </w:rPr>
        <w:t>Esta fase será implementada por el contratista, e incluye la entrega de incentivos hasta por $28.000.000 por JAC, con base en las propuestas y diagnósticos previamente concertados. Se realizarán visitas técnicas a cada organización para validar necesidades, construir fichas técnicas individualizadas y formalizar compromisos mediante actas. El contratista será responsable de coordinar la adquisición, entrega y seguimiento del uso adecuado de los insumos, garantizando pertinencia y trazabilidad.</w:t>
      </w:r>
    </w:p>
    <w:p w14:paraId="608CC353" w14:textId="77777777" w:rsidR="001A0CE8" w:rsidRPr="00E43146" w:rsidRDefault="001A0CE8" w:rsidP="00D44176">
      <w:pPr>
        <w:spacing w:after="0"/>
        <w:jc w:val="both"/>
        <w:rPr>
          <w:rFonts w:ascii="Garamond" w:eastAsia="Garamond" w:hAnsi="Garamond" w:cs="Garamond"/>
        </w:rPr>
      </w:pPr>
    </w:p>
    <w:p w14:paraId="132E2A49" w14:textId="77777777" w:rsidR="001A0CE8" w:rsidRPr="00E43146" w:rsidRDefault="001A0CE8" w:rsidP="00EC746E">
      <w:pPr>
        <w:numPr>
          <w:ilvl w:val="0"/>
          <w:numId w:val="95"/>
        </w:numPr>
        <w:spacing w:after="0"/>
        <w:jc w:val="both"/>
        <w:rPr>
          <w:rFonts w:ascii="Garamond" w:eastAsia="Garamond" w:hAnsi="Garamond" w:cs="Garamond"/>
        </w:rPr>
      </w:pPr>
      <w:r w:rsidRPr="00E43146">
        <w:rPr>
          <w:rFonts w:ascii="Garamond" w:eastAsia="Garamond" w:hAnsi="Garamond" w:cs="Garamond"/>
          <w:b/>
        </w:rPr>
        <w:t xml:space="preserve">Evaluación, cierre y sistematización: </w:t>
      </w:r>
      <w:r w:rsidRPr="00E43146">
        <w:rPr>
          <w:rFonts w:ascii="Garamond" w:eastAsia="Garamond" w:hAnsi="Garamond" w:cs="Garamond"/>
        </w:rPr>
        <w:t>El contratista desarrollará la evaluación integral del componente, incluyendo diagnóstico inicial, informes de seguimiento, evaluación final y encuesta de satisfacción. Asimismo, elaborará un documento de sistematización que recoja aprendizajes, buenas prácticas, dificultades y recomendaciones, permitiendo la consolidación de insumos útiles para la sostenibilidad y replicabilidad del proceso.</w:t>
      </w:r>
    </w:p>
    <w:p w14:paraId="6D18F1E8" w14:textId="77777777" w:rsidR="001A0CE8" w:rsidRPr="00E43146" w:rsidRDefault="001A0CE8" w:rsidP="00D44176">
      <w:pPr>
        <w:spacing w:after="0"/>
        <w:jc w:val="both"/>
        <w:rPr>
          <w:rFonts w:ascii="Garamond" w:eastAsia="Garamond" w:hAnsi="Garamond" w:cs="Garamond"/>
        </w:rPr>
      </w:pPr>
    </w:p>
    <w:p w14:paraId="710544BE" w14:textId="77777777" w:rsidR="001A0CE8" w:rsidRPr="00E43146" w:rsidRDefault="001A0CE8" w:rsidP="00EC746E">
      <w:pPr>
        <w:numPr>
          <w:ilvl w:val="0"/>
          <w:numId w:val="95"/>
        </w:numPr>
        <w:spacing w:after="240"/>
        <w:jc w:val="both"/>
        <w:rPr>
          <w:rFonts w:ascii="Garamond" w:eastAsia="Garamond" w:hAnsi="Garamond" w:cs="Garamond"/>
        </w:rPr>
      </w:pPr>
      <w:r w:rsidRPr="00E43146">
        <w:rPr>
          <w:rFonts w:ascii="Garamond" w:eastAsia="Garamond" w:hAnsi="Garamond" w:cs="Garamond"/>
          <w:b/>
        </w:rPr>
        <w:t xml:space="preserve">Desarrollo del Día Comunal: </w:t>
      </w:r>
      <w:r w:rsidRPr="00E43146">
        <w:rPr>
          <w:rFonts w:ascii="Garamond" w:eastAsia="Garamond" w:hAnsi="Garamond" w:cs="Garamond"/>
        </w:rPr>
        <w:t>El contratista diseñará, organizará y ejecutará el evento conmemorativo del Día de la Acción Comunal, con la participación de al menos 546 dignatarios y/o acompañantes previamente inscritos. La actividad, aprobada por el Comité Técnico, tendrá un carácter integrador y de reconocimiento, e incluirá programación cultural, formativa y de fortalecimiento del tejido organizativo. El contratista será responsable de toda la logística, producción, convocatoria y sistematización del evento.</w:t>
      </w:r>
    </w:p>
    <w:p w14:paraId="722B29C7"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Todas las fases integran acciones técnicas, pedagógicas y logísticas, y se orientan por principios de participación incidente, enfoque diferencial, representatividad territorial y transparencia.</w:t>
      </w:r>
    </w:p>
    <w:p w14:paraId="7CEEA1C3"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Este enfoque metodológico permitirá que las JAC se consolidan como actores comunitarios estratégicos, con capacidades efectivas para representar a sus comunidades, participar en escenarios de planeación, ejecutar acciones colectivas y ejercer control social.</w:t>
      </w:r>
    </w:p>
    <w:p w14:paraId="69C0BA63" w14:textId="77777777" w:rsidR="001A0CE8" w:rsidRPr="009F4FC2" w:rsidRDefault="001A0CE8" w:rsidP="00EC746E">
      <w:pPr>
        <w:pStyle w:val="Prrafodelista"/>
        <w:numPr>
          <w:ilvl w:val="1"/>
          <w:numId w:val="79"/>
        </w:numPr>
        <w:spacing w:before="240" w:after="240"/>
        <w:jc w:val="both"/>
        <w:rPr>
          <w:rFonts w:ascii="Garamond" w:eastAsia="Garamond" w:hAnsi="Garamond" w:cs="Garamond"/>
          <w:b/>
          <w:highlight w:val="green"/>
        </w:rPr>
      </w:pPr>
      <w:r w:rsidRPr="009F4FC2">
        <w:rPr>
          <w:rFonts w:ascii="Garamond" w:eastAsia="Garamond" w:hAnsi="Garamond" w:cs="Garamond"/>
          <w:b/>
          <w:highlight w:val="green"/>
        </w:rPr>
        <w:t>Fortalecimiento a Juntas de Acción Comunal (JAC)</w:t>
      </w:r>
    </w:p>
    <w:p w14:paraId="21BB4E3E"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 xml:space="preserve">En el marco del Proyecto 2733 “Voces de Kennedy”, el componente de fortalecimiento comunal tiene como objetivo acompañar a </w:t>
      </w:r>
      <w:r w:rsidRPr="000D5AFD">
        <w:rPr>
          <w:rFonts w:ascii="Garamond" w:eastAsia="Garamond" w:hAnsi="Garamond" w:cs="Garamond"/>
          <w:highlight w:val="yellow"/>
        </w:rPr>
        <w:t>37 Juntas</w:t>
      </w:r>
      <w:r w:rsidRPr="00E43146">
        <w:rPr>
          <w:rFonts w:ascii="Garamond" w:eastAsia="Garamond" w:hAnsi="Garamond" w:cs="Garamond"/>
        </w:rPr>
        <w:t xml:space="preserve"> de Acción Comunal legalmente reconocidas en la localidad, mediante un </w:t>
      </w:r>
      <w:r w:rsidRPr="00E43146">
        <w:rPr>
          <w:rFonts w:ascii="Garamond" w:eastAsia="Garamond" w:hAnsi="Garamond" w:cs="Garamond"/>
        </w:rPr>
        <w:lastRenderedPageBreak/>
        <w:t>proceso integral que articula formación organizativa y la entrega de recursos en especie por hasta $28.000.000 por organización, ajustado a las necesidades específicas de cada una.</w:t>
      </w:r>
    </w:p>
    <w:p w14:paraId="29B5780B"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Este fortalecimiento se orienta a mejorar la capacidad de gestión, articulación territorial y sostenibilidad organizativa de las JAC participantes. El enfoque combina estrategias prácticas de cualificación en liderazgo, normatividad comunal, planeación estratégica y comunicación comunitaria, con una caracterización diagnóstica que permitirá priorizar insumos útiles para la operatividad de cada organización.</w:t>
      </w:r>
    </w:p>
    <w:p w14:paraId="31CAF778"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A diferencia de otros procesos que integran diversas tipologías de organizaciones, este componente está focalizado únicamente en estructuras comunales, reconociendo su papel clave en la participación ciudadana, el control social y la incidencia territorial. Las acciones serán ejecutadas directamente en el territorio por parte del contratista responsable del componente, en concordancia con los lineamientos actualizados del IDPAC para el fortalecimiento a organizaciones comunales.</w:t>
      </w:r>
    </w:p>
    <w:p w14:paraId="52847648"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Con ello, se busca consolidar a las JAC como referentes locales en organización comunitaria, capaces de gestionar iniciativas propias, representar a su comunidad ante escenarios de planeación local y ejercer un liderazgo democrático e incluyente en el territorio.</w:t>
      </w:r>
    </w:p>
    <w:p w14:paraId="47F5AFBE" w14:textId="77777777" w:rsidR="00AD297C" w:rsidRPr="00E43146" w:rsidRDefault="00AD297C" w:rsidP="00D44176">
      <w:pPr>
        <w:spacing w:before="240" w:after="240"/>
        <w:jc w:val="both"/>
        <w:rPr>
          <w:rFonts w:ascii="Garamond" w:eastAsia="Garamond" w:hAnsi="Garamond" w:cs="Garamond"/>
        </w:rPr>
      </w:pPr>
    </w:p>
    <w:tbl>
      <w:tblPr>
        <w:tblStyle w:val="Tabladecuadrcula2-nfasis3"/>
        <w:tblW w:w="10768" w:type="dxa"/>
        <w:shd w:val="clear" w:color="auto" w:fill="FFFFFF" w:themeFill="background1"/>
        <w:tblLook w:val="04A0" w:firstRow="1" w:lastRow="0" w:firstColumn="1" w:lastColumn="0" w:noHBand="0" w:noVBand="1"/>
      </w:tblPr>
      <w:tblGrid>
        <w:gridCol w:w="3935"/>
        <w:gridCol w:w="3813"/>
        <w:gridCol w:w="3020"/>
      </w:tblGrid>
      <w:tr w:rsidR="00522B3E" w:rsidRPr="00E43146" w14:paraId="3B49B5BF" w14:textId="77777777" w:rsidTr="00A53A7F">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tcPr>
          <w:p w14:paraId="4779D203" w14:textId="183A5465" w:rsidR="00522B3E" w:rsidRPr="00E43146" w:rsidRDefault="00522B3E" w:rsidP="00A53A7F">
            <w:pPr>
              <w:jc w:val="center"/>
              <w:rPr>
                <w:rFonts w:ascii="Garamond" w:hAnsi="Garamond"/>
                <w:b w:val="0"/>
                <w:bCs w:val="0"/>
                <w:color w:val="000000"/>
                <w:sz w:val="22"/>
                <w:szCs w:val="22"/>
              </w:rPr>
            </w:pPr>
            <w:r w:rsidRPr="00E43146">
              <w:rPr>
                <w:rFonts w:ascii="Garamond" w:hAnsi="Garamond"/>
                <w:color w:val="000000"/>
                <w:sz w:val="22"/>
                <w:szCs w:val="22"/>
              </w:rPr>
              <w:t>CONCEPTO</w:t>
            </w:r>
          </w:p>
        </w:tc>
        <w:tc>
          <w:tcPr>
            <w:tcW w:w="3813" w:type="dxa"/>
            <w:tcBorders>
              <w:top w:val="single" w:sz="4" w:space="0" w:color="auto"/>
              <w:left w:val="single" w:sz="4" w:space="0" w:color="auto"/>
              <w:bottom w:val="single" w:sz="4" w:space="0" w:color="auto"/>
              <w:right w:val="single" w:sz="4" w:space="0" w:color="auto"/>
            </w:tcBorders>
          </w:tcPr>
          <w:p w14:paraId="277AA086" w14:textId="10C457C6" w:rsidR="00522B3E" w:rsidRPr="00E43146" w:rsidRDefault="00522B3E" w:rsidP="00A53A7F">
            <w:pPr>
              <w:jc w:val="center"/>
              <w:cnfStyle w:val="100000000000" w:firstRow="1" w:lastRow="0" w:firstColumn="0" w:lastColumn="0" w:oddVBand="0" w:evenVBand="0" w:oddHBand="0" w:evenHBand="0" w:firstRowFirstColumn="0" w:firstRowLastColumn="0" w:lastRowFirstColumn="0" w:lastRowLastColumn="0"/>
              <w:rPr>
                <w:rFonts w:ascii="Garamond" w:hAnsi="Garamond"/>
                <w:b w:val="0"/>
                <w:bCs w:val="0"/>
                <w:color w:val="000000"/>
                <w:sz w:val="22"/>
                <w:szCs w:val="22"/>
              </w:rPr>
            </w:pPr>
            <w:r w:rsidRPr="00E43146">
              <w:rPr>
                <w:rFonts w:ascii="Garamond" w:hAnsi="Garamond"/>
                <w:color w:val="000000"/>
                <w:sz w:val="22"/>
                <w:szCs w:val="22"/>
              </w:rPr>
              <w:t>DESCRIPCIÓN</w:t>
            </w:r>
          </w:p>
        </w:tc>
        <w:tc>
          <w:tcPr>
            <w:tcW w:w="3020" w:type="dxa"/>
            <w:tcBorders>
              <w:top w:val="single" w:sz="4" w:space="0" w:color="auto"/>
              <w:left w:val="single" w:sz="4" w:space="0" w:color="auto"/>
              <w:bottom w:val="single" w:sz="4" w:space="0" w:color="auto"/>
              <w:right w:val="single" w:sz="4" w:space="0" w:color="auto"/>
            </w:tcBorders>
            <w:hideMark/>
          </w:tcPr>
          <w:p w14:paraId="266CE995" w14:textId="5767F96E" w:rsidR="00522B3E" w:rsidRPr="00E43146" w:rsidRDefault="00522B3E" w:rsidP="00A53A7F">
            <w:pPr>
              <w:jc w:val="center"/>
              <w:cnfStyle w:val="100000000000" w:firstRow="1" w:lastRow="0" w:firstColumn="0" w:lastColumn="0" w:oddVBand="0" w:evenVBand="0" w:oddHBand="0" w:evenHBand="0" w:firstRowFirstColumn="0" w:firstRowLastColumn="0" w:lastRowFirstColumn="0" w:lastRowLastColumn="0"/>
              <w:rPr>
                <w:rFonts w:ascii="Garamond" w:hAnsi="Garamond"/>
                <w:b w:val="0"/>
                <w:bCs w:val="0"/>
                <w:color w:val="000000"/>
                <w:sz w:val="22"/>
                <w:szCs w:val="22"/>
              </w:rPr>
            </w:pPr>
            <w:r w:rsidRPr="00E43146">
              <w:rPr>
                <w:rFonts w:ascii="Garamond" w:hAnsi="Garamond"/>
                <w:color w:val="000000"/>
                <w:sz w:val="22"/>
                <w:szCs w:val="22"/>
              </w:rPr>
              <w:t>CANT.</w:t>
            </w:r>
          </w:p>
        </w:tc>
      </w:tr>
      <w:tr w:rsidR="00522B3E" w:rsidRPr="00E43146" w14:paraId="3D733942" w14:textId="77777777" w:rsidTr="00A53A7F">
        <w:trPr>
          <w:cnfStyle w:val="000000100000" w:firstRow="0" w:lastRow="0" w:firstColumn="0" w:lastColumn="0" w:oddVBand="0" w:evenVBand="0" w:oddHBand="1" w:evenHBand="0" w:firstRowFirstColumn="0" w:firstRowLastColumn="0" w:lastRowFirstColumn="0" w:lastRowLastColumn="0"/>
          <w:trHeight w:val="1189"/>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tcPr>
          <w:p w14:paraId="15CE3835" w14:textId="77777777" w:rsidR="00522B3E" w:rsidRPr="00E43146" w:rsidRDefault="00522B3E" w:rsidP="00D44176">
            <w:pPr>
              <w:jc w:val="both"/>
              <w:rPr>
                <w:rFonts w:ascii="Garamond" w:hAnsi="Garamond"/>
                <w:sz w:val="22"/>
                <w:szCs w:val="22"/>
              </w:rPr>
            </w:pPr>
            <w:r w:rsidRPr="00E43146">
              <w:rPr>
                <w:rFonts w:ascii="Garamond" w:hAnsi="Garamond"/>
                <w:sz w:val="22"/>
                <w:szCs w:val="22"/>
              </w:rPr>
              <w:t>Alquiler auditorio para evento (100 Personas)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tcPr>
          <w:p w14:paraId="234EF83C" w14:textId="2E6E1487"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Alquiler , incluyendo servicio de aseo, para el desarrollo de sesiones con capacidad para grupos entre ochenta(80) personas a cien personas(100). Incluye mesas, sillas y sonido </w:t>
            </w:r>
            <w:r w:rsidR="00A53A7F" w:rsidRPr="00E43146">
              <w:rPr>
                <w:rFonts w:ascii="Garamond" w:hAnsi="Garamond"/>
                <w:sz w:val="22"/>
                <w:szCs w:val="22"/>
              </w:rPr>
              <w:t>básico</w:t>
            </w:r>
            <w:r w:rsidRPr="00E43146">
              <w:rPr>
                <w:rFonts w:ascii="Garamond" w:hAnsi="Garamond"/>
                <w:sz w:val="22"/>
                <w:szCs w:val="22"/>
              </w:rPr>
              <w:t>.</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tcPr>
          <w:p w14:paraId="2795EB5E"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1</w:t>
            </w:r>
          </w:p>
        </w:tc>
      </w:tr>
      <w:tr w:rsidR="00522B3E" w:rsidRPr="00E43146" w14:paraId="442B9D3D" w14:textId="77777777" w:rsidTr="00A53A7F">
        <w:trPr>
          <w:trHeight w:val="3060"/>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D6C6C3" w14:textId="77777777" w:rsidR="00A53A7F" w:rsidRDefault="00522B3E" w:rsidP="00D44176">
            <w:pPr>
              <w:jc w:val="both"/>
              <w:rPr>
                <w:rFonts w:ascii="Garamond" w:hAnsi="Garamond"/>
                <w:sz w:val="22"/>
                <w:szCs w:val="22"/>
              </w:rPr>
            </w:pPr>
            <w:r w:rsidRPr="00E43146">
              <w:rPr>
                <w:rFonts w:ascii="Garamond" w:hAnsi="Garamond"/>
                <w:sz w:val="22"/>
                <w:szCs w:val="22"/>
              </w:rPr>
              <w:t xml:space="preserve"> </w:t>
            </w:r>
          </w:p>
          <w:p w14:paraId="08687717" w14:textId="03A76B94" w:rsidR="00522B3E" w:rsidRPr="00E43146" w:rsidRDefault="00522B3E" w:rsidP="00D44176">
            <w:pPr>
              <w:jc w:val="both"/>
              <w:rPr>
                <w:rFonts w:ascii="Garamond" w:hAnsi="Garamond"/>
                <w:sz w:val="22"/>
                <w:szCs w:val="22"/>
              </w:rPr>
            </w:pPr>
            <w:r w:rsidRPr="00E43146">
              <w:rPr>
                <w:rFonts w:ascii="Garamond" w:hAnsi="Garamond"/>
                <w:sz w:val="22"/>
                <w:szCs w:val="22"/>
              </w:rPr>
              <w:t>Refrigerio</w:t>
            </w:r>
            <w:r w:rsidR="00A53A7F">
              <w:rPr>
                <w:rFonts w:ascii="Garamond" w:hAnsi="Garamond"/>
                <w:sz w:val="22"/>
                <w:szCs w:val="22"/>
              </w:rPr>
              <w:t xml:space="preserve"> </w:t>
            </w:r>
            <w:r w:rsidRPr="00E43146">
              <w:rPr>
                <w:rFonts w:ascii="Garamond" w:hAnsi="Garamond"/>
                <w:sz w:val="22"/>
                <w:szCs w:val="22"/>
              </w:rPr>
              <w:t xml:space="preserve">Tipo 2 </w:t>
            </w:r>
            <w:r w:rsidR="00A53A7F" w:rsidRPr="00E43146">
              <w:rPr>
                <w:rFonts w:ascii="Garamond" w:hAnsi="Garamond"/>
                <w:sz w:val="22"/>
                <w:szCs w:val="22"/>
              </w:rPr>
              <w:t>Básico</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AD663A" w14:textId="77777777"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br/>
              <w:t>Un sándwich de jamón y queso de 150grs, un jugo o avena en caja de 200ml, una fruta (manzana, pera, durazno, banano, mandarina, o ciruela) y una chocolatina de 12grs..Los alimentos deben tener fecha de vencimiento vigente y visible en el empaque. Debe venir empacado en bolsa de papel para reducir el uso de elementos de plástico de un sólo uso. (Incluye empaque, transporte y entrega a lugares definidos por la alcaldía)</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153BE5" w14:textId="77777777" w:rsidR="00A53A7F" w:rsidRDefault="00A53A7F"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p>
          <w:p w14:paraId="593793BD" w14:textId="5F420060"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74</w:t>
            </w:r>
          </w:p>
        </w:tc>
      </w:tr>
      <w:tr w:rsidR="00522B3E" w:rsidRPr="00E43146" w14:paraId="5DED982A" w14:textId="77777777" w:rsidTr="00A53A7F">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3C165C" w14:textId="4D9595FD" w:rsidR="00522B3E" w:rsidRPr="00E43146" w:rsidRDefault="000D5AFD" w:rsidP="00D44176">
            <w:pPr>
              <w:jc w:val="both"/>
              <w:rPr>
                <w:rFonts w:ascii="Garamond" w:hAnsi="Garamond"/>
                <w:sz w:val="22"/>
                <w:szCs w:val="22"/>
              </w:rPr>
            </w:pPr>
            <w:r w:rsidRPr="00E43146">
              <w:rPr>
                <w:rFonts w:ascii="Garamond" w:hAnsi="Garamond"/>
                <w:sz w:val="22"/>
                <w:szCs w:val="22"/>
              </w:rPr>
              <w:t>Estación</w:t>
            </w:r>
            <w:r w:rsidR="00522B3E" w:rsidRPr="00E43146">
              <w:rPr>
                <w:rFonts w:ascii="Garamond" w:hAnsi="Garamond"/>
                <w:sz w:val="22"/>
                <w:szCs w:val="22"/>
              </w:rPr>
              <w:t xml:space="preserve"> de café (100 Personas)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432A22A" w14:textId="77777777"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Servicio de cafetería (tinto, aromática y agua): Operario + presentación mesa + vasos de cartón bebida caliente  4 oz. + mezclador + azúcar + crema para café). Duración del evento aprox. 5 horas. Transporte incluido.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583D775"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1</w:t>
            </w:r>
          </w:p>
        </w:tc>
      </w:tr>
      <w:tr w:rsidR="00522B3E" w:rsidRPr="00E43146" w14:paraId="3BDF89D8" w14:textId="77777777" w:rsidTr="00A53A7F">
        <w:trPr>
          <w:trHeight w:val="900"/>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F37C6A" w14:textId="77777777" w:rsidR="00522B3E" w:rsidRPr="00E43146" w:rsidRDefault="00522B3E" w:rsidP="00D44176">
            <w:pPr>
              <w:jc w:val="both"/>
              <w:rPr>
                <w:rFonts w:ascii="Garamond" w:hAnsi="Garamond"/>
                <w:sz w:val="22"/>
                <w:szCs w:val="22"/>
              </w:rPr>
            </w:pPr>
            <w:r w:rsidRPr="00E43146">
              <w:rPr>
                <w:rFonts w:ascii="Garamond" w:hAnsi="Garamond"/>
                <w:sz w:val="22"/>
                <w:szCs w:val="22"/>
              </w:rPr>
              <w:t>Servicio de Coordinador Visita</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F8E3B2" w14:textId="4B56960A"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Servicio de Coordinadores de personal </w:t>
            </w:r>
            <w:r w:rsidR="000D5AFD" w:rsidRPr="00E43146">
              <w:rPr>
                <w:rFonts w:ascii="Garamond" w:hAnsi="Garamond"/>
                <w:sz w:val="22"/>
                <w:szCs w:val="22"/>
              </w:rPr>
              <w:t>logístico</w:t>
            </w:r>
            <w:r w:rsidRPr="00E43146">
              <w:rPr>
                <w:rFonts w:ascii="Garamond" w:hAnsi="Garamond"/>
                <w:sz w:val="22"/>
                <w:szCs w:val="22"/>
              </w:rPr>
              <w:t xml:space="preserve"> turno día de 8 horas con </w:t>
            </w:r>
            <w:r w:rsidRPr="00E43146">
              <w:rPr>
                <w:rFonts w:ascii="Garamond" w:hAnsi="Garamond"/>
                <w:sz w:val="22"/>
                <w:szCs w:val="22"/>
              </w:rPr>
              <w:br/>
            </w:r>
            <w:r w:rsidRPr="00E43146">
              <w:rPr>
                <w:rFonts w:ascii="Garamond" w:hAnsi="Garamond"/>
                <w:sz w:val="22"/>
                <w:szCs w:val="22"/>
              </w:rPr>
              <w:lastRenderedPageBreak/>
              <w:t>prestaciones de ley. Costo propuesto por un solo día de evento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4400CD" w14:textId="77777777"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lastRenderedPageBreak/>
              <w:t>10</w:t>
            </w:r>
          </w:p>
        </w:tc>
      </w:tr>
      <w:tr w:rsidR="00522B3E" w:rsidRPr="00E43146" w14:paraId="7AB9E163" w14:textId="77777777" w:rsidTr="00A53A7F">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B8075A" w14:textId="77777777" w:rsidR="00522B3E" w:rsidRPr="00E43146" w:rsidRDefault="00522B3E" w:rsidP="00D44176">
            <w:pPr>
              <w:jc w:val="both"/>
              <w:rPr>
                <w:rFonts w:ascii="Garamond" w:hAnsi="Garamond"/>
                <w:sz w:val="22"/>
                <w:szCs w:val="22"/>
              </w:rPr>
            </w:pPr>
            <w:r w:rsidRPr="00E43146">
              <w:rPr>
                <w:rFonts w:ascii="Garamond" w:hAnsi="Garamond"/>
                <w:sz w:val="22"/>
                <w:szCs w:val="22"/>
              </w:rPr>
              <w:lastRenderedPageBreak/>
              <w:t>Apoyo técnico en visitas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FEC00A" w14:textId="0FCBFD0B"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Servicio de personal </w:t>
            </w:r>
            <w:r w:rsidR="000D5AFD" w:rsidRPr="00E43146">
              <w:rPr>
                <w:rFonts w:ascii="Garamond" w:hAnsi="Garamond"/>
                <w:sz w:val="22"/>
                <w:szCs w:val="22"/>
              </w:rPr>
              <w:t>logístico</w:t>
            </w:r>
            <w:r w:rsidRPr="00E43146">
              <w:rPr>
                <w:rFonts w:ascii="Garamond" w:hAnsi="Garamond"/>
                <w:sz w:val="22"/>
                <w:szCs w:val="22"/>
              </w:rPr>
              <w:t xml:space="preserve"> turno día de 8 horas con prestaciones de ley. </w:t>
            </w:r>
            <w:r w:rsidRPr="00E43146">
              <w:rPr>
                <w:rFonts w:ascii="Garamond" w:hAnsi="Garamond"/>
                <w:sz w:val="22"/>
                <w:szCs w:val="22"/>
              </w:rPr>
              <w:br/>
              <w:t>Costo propuesto por un solo día de evento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1A3041"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10</w:t>
            </w:r>
          </w:p>
        </w:tc>
      </w:tr>
      <w:tr w:rsidR="00522B3E" w:rsidRPr="00E43146" w14:paraId="691584BB" w14:textId="77777777" w:rsidTr="00A53A7F">
        <w:trPr>
          <w:trHeight w:val="1298"/>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8088083" w14:textId="00DD036B" w:rsidR="00522B3E" w:rsidRPr="00E43146" w:rsidRDefault="00522B3E" w:rsidP="00D44176">
            <w:pPr>
              <w:jc w:val="both"/>
              <w:rPr>
                <w:rFonts w:ascii="Garamond" w:hAnsi="Garamond"/>
                <w:sz w:val="22"/>
                <w:szCs w:val="22"/>
              </w:rPr>
            </w:pPr>
            <w:r w:rsidRPr="00E43146">
              <w:rPr>
                <w:rFonts w:ascii="Garamond" w:hAnsi="Garamond"/>
                <w:sz w:val="22"/>
                <w:szCs w:val="22"/>
              </w:rPr>
              <w:t xml:space="preserve">Personal </w:t>
            </w:r>
            <w:r w:rsidR="000D5AFD" w:rsidRPr="00E43146">
              <w:rPr>
                <w:rFonts w:ascii="Garamond" w:hAnsi="Garamond"/>
                <w:sz w:val="22"/>
                <w:szCs w:val="22"/>
              </w:rPr>
              <w:t>coordinador</w:t>
            </w:r>
            <w:r w:rsidRPr="00E43146">
              <w:rPr>
                <w:rFonts w:ascii="Garamond" w:hAnsi="Garamond"/>
                <w:sz w:val="22"/>
                <w:szCs w:val="22"/>
              </w:rPr>
              <w:t xml:space="preserve"> de compras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36EAA6" w14:textId="2A337812"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Servicio de personal </w:t>
            </w:r>
            <w:r w:rsidR="000D5AFD" w:rsidRPr="00E43146">
              <w:rPr>
                <w:rFonts w:ascii="Garamond" w:hAnsi="Garamond"/>
                <w:sz w:val="22"/>
                <w:szCs w:val="22"/>
              </w:rPr>
              <w:t>coordinador</w:t>
            </w:r>
            <w:r w:rsidRPr="00E43146">
              <w:rPr>
                <w:rFonts w:ascii="Garamond" w:hAnsi="Garamond"/>
                <w:sz w:val="22"/>
                <w:szCs w:val="22"/>
              </w:rPr>
              <w:t xml:space="preserve"> </w:t>
            </w:r>
            <w:r w:rsidR="000D5AFD" w:rsidRPr="00E43146">
              <w:rPr>
                <w:rFonts w:ascii="Garamond" w:hAnsi="Garamond"/>
                <w:sz w:val="22"/>
                <w:szCs w:val="22"/>
              </w:rPr>
              <w:t>logístico</w:t>
            </w:r>
            <w:r w:rsidRPr="00E43146">
              <w:rPr>
                <w:rFonts w:ascii="Garamond" w:hAnsi="Garamond"/>
                <w:sz w:val="22"/>
                <w:szCs w:val="22"/>
              </w:rPr>
              <w:t xml:space="preserve"> de compras turno día de 8 horas con </w:t>
            </w:r>
            <w:r w:rsidRPr="00E43146">
              <w:rPr>
                <w:rFonts w:ascii="Garamond" w:hAnsi="Garamond"/>
                <w:sz w:val="22"/>
                <w:szCs w:val="22"/>
              </w:rPr>
              <w:br/>
              <w:t>prestaciones de ley. Costo propuesto por un solo día de evento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D4999B" w14:textId="77777777"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10</w:t>
            </w:r>
          </w:p>
        </w:tc>
      </w:tr>
      <w:tr w:rsidR="00522B3E" w:rsidRPr="00E43146" w14:paraId="547BB356" w14:textId="77777777" w:rsidTr="00A53A7F">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91E753" w14:textId="77777777" w:rsidR="00522B3E" w:rsidRPr="00E43146" w:rsidRDefault="00522B3E" w:rsidP="00D44176">
            <w:pPr>
              <w:jc w:val="both"/>
              <w:rPr>
                <w:rFonts w:ascii="Garamond" w:hAnsi="Garamond"/>
                <w:sz w:val="22"/>
                <w:szCs w:val="22"/>
              </w:rPr>
            </w:pPr>
            <w:r w:rsidRPr="00E43146">
              <w:rPr>
                <w:rFonts w:ascii="Garamond" w:hAnsi="Garamond"/>
                <w:sz w:val="22"/>
                <w:szCs w:val="22"/>
              </w:rPr>
              <w:t>Alquiler de bodega</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6462D8" w14:textId="77777777"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Bodega Almacenamiento 100 mt2</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30F6E0"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2</w:t>
            </w:r>
          </w:p>
        </w:tc>
      </w:tr>
      <w:tr w:rsidR="00522B3E" w:rsidRPr="00E43146" w14:paraId="42430DDB" w14:textId="77777777" w:rsidTr="00A53A7F">
        <w:trPr>
          <w:trHeight w:val="2987"/>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9BBA6B" w14:textId="77777777" w:rsidR="00522B3E" w:rsidRPr="00E43146" w:rsidRDefault="00522B3E" w:rsidP="00D44176">
            <w:pPr>
              <w:jc w:val="both"/>
              <w:rPr>
                <w:rFonts w:ascii="Garamond" w:hAnsi="Garamond"/>
                <w:sz w:val="22"/>
                <w:szCs w:val="22"/>
              </w:rPr>
            </w:pPr>
            <w:r w:rsidRPr="00E43146">
              <w:rPr>
                <w:rFonts w:ascii="Garamond" w:hAnsi="Garamond"/>
                <w:sz w:val="22"/>
                <w:szCs w:val="22"/>
              </w:rPr>
              <w:t>Transporte de incentivos desde proveedor a bodega (trayectos múltiples)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4B5BFB" w14:textId="34015C54"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Alquiler de transporte y embalaje para elementos de gran volumen dentro de la ciudad de Bogotá. En perfectas condiciones técnicas con documentación completamente al día Modelo Mínimo 2014 (SOAT, Revisión Técnico-Mecánica, Tarjeta de Propiedad, Copia de revisión de ultimo Mantenimiento) para transporte dentro de la ciudad de Bogotá, Capacidad de carga de 5 Toneladas y 20 mts3 </w:t>
            </w:r>
            <w:r w:rsidR="00A53A7F" w:rsidRPr="00E43146">
              <w:rPr>
                <w:rFonts w:ascii="Garamond" w:hAnsi="Garamond"/>
                <w:sz w:val="22"/>
                <w:szCs w:val="22"/>
              </w:rPr>
              <w:t>mínimo</w:t>
            </w:r>
            <w:r w:rsidRPr="00E43146">
              <w:rPr>
                <w:rFonts w:ascii="Garamond" w:hAnsi="Garamond"/>
                <w:sz w:val="22"/>
                <w:szCs w:val="22"/>
              </w:rPr>
              <w:t>. (Incluye ida y regreso al sitio de origen al finalizar el evento)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14A677" w14:textId="77777777"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42</w:t>
            </w:r>
          </w:p>
        </w:tc>
      </w:tr>
      <w:tr w:rsidR="00522B3E" w:rsidRPr="00E43146" w14:paraId="54D39B0C" w14:textId="77777777" w:rsidTr="00A53A7F">
        <w:trPr>
          <w:cnfStyle w:val="000000100000" w:firstRow="0" w:lastRow="0" w:firstColumn="0" w:lastColumn="0" w:oddVBand="0" w:evenVBand="0" w:oddHBand="1" w:evenHBand="0" w:firstRowFirstColumn="0" w:firstRowLastColumn="0" w:lastRowFirstColumn="0" w:lastRowLastColumn="0"/>
          <w:trHeight w:val="2100"/>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177503E" w14:textId="7E2F2E7A" w:rsidR="00522B3E" w:rsidRPr="00E43146" w:rsidRDefault="00522B3E" w:rsidP="00D44176">
            <w:pPr>
              <w:jc w:val="both"/>
              <w:rPr>
                <w:rFonts w:ascii="Garamond" w:hAnsi="Garamond"/>
                <w:sz w:val="22"/>
                <w:szCs w:val="22"/>
              </w:rPr>
            </w:pPr>
            <w:r w:rsidRPr="00E43146">
              <w:rPr>
                <w:rFonts w:ascii="Garamond" w:hAnsi="Garamond"/>
                <w:sz w:val="22"/>
                <w:szCs w:val="22"/>
              </w:rPr>
              <w:t xml:space="preserve">Personal </w:t>
            </w:r>
            <w:r w:rsidR="00A53A7F" w:rsidRPr="00E43146">
              <w:rPr>
                <w:rFonts w:ascii="Garamond" w:hAnsi="Garamond"/>
                <w:sz w:val="22"/>
                <w:szCs w:val="22"/>
              </w:rPr>
              <w:t>Logístico</w:t>
            </w:r>
            <w:r w:rsidRPr="00E43146">
              <w:rPr>
                <w:rFonts w:ascii="Garamond" w:hAnsi="Garamond"/>
                <w:sz w:val="22"/>
                <w:szCs w:val="22"/>
              </w:rPr>
              <w:t xml:space="preserve"> x 2 personas Jornadas de Entrega</w:t>
            </w:r>
            <w:r w:rsidR="00530ACC">
              <w:rPr>
                <w:rFonts w:ascii="Garamond" w:hAnsi="Garamond"/>
                <w:sz w:val="22"/>
                <w:szCs w:val="22"/>
              </w:rPr>
              <w:t xml:space="preserve"> </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4E3183" w14:textId="607C989C"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Servicio de personal </w:t>
            </w:r>
            <w:r w:rsidR="00A53A7F" w:rsidRPr="00E43146">
              <w:rPr>
                <w:rFonts w:ascii="Garamond" w:hAnsi="Garamond"/>
                <w:sz w:val="22"/>
                <w:szCs w:val="22"/>
              </w:rPr>
              <w:t>logístico</w:t>
            </w:r>
            <w:r w:rsidRPr="00E43146">
              <w:rPr>
                <w:rFonts w:ascii="Garamond" w:hAnsi="Garamond"/>
                <w:sz w:val="22"/>
                <w:szCs w:val="22"/>
              </w:rPr>
              <w:t xml:space="preserve"> para montaje y desmontaje de eventos contempla la provisión de personal capacitado para la instalación, organización y desmonte de la infraestructura necesaria para el correcto desarrollo del evento. Entre sus funciones se incluye el montaje de tarimas, mobiliario, equipos audiovisuales y señalización, así como el apoyo en la distribución de insumos como </w:t>
            </w:r>
            <w:r w:rsidR="00A53A7F" w:rsidRPr="00E43146">
              <w:rPr>
                <w:rFonts w:ascii="Garamond" w:hAnsi="Garamond"/>
                <w:sz w:val="22"/>
                <w:szCs w:val="22"/>
              </w:rPr>
              <w:t>refrigerios y</w:t>
            </w:r>
            <w:r w:rsidRPr="00E43146">
              <w:rPr>
                <w:rFonts w:ascii="Garamond" w:hAnsi="Garamond"/>
                <w:sz w:val="22"/>
                <w:szCs w:val="22"/>
              </w:rPr>
              <w:t xml:space="preserve"> material de apoyo.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CE6A5F"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19</w:t>
            </w:r>
          </w:p>
        </w:tc>
      </w:tr>
      <w:tr w:rsidR="00522B3E" w:rsidRPr="00E43146" w14:paraId="1A3E2F76" w14:textId="77777777" w:rsidTr="00A53A7F">
        <w:trPr>
          <w:trHeight w:val="2475"/>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F001B6" w14:textId="7407D13F" w:rsidR="00522B3E" w:rsidRPr="00E43146" w:rsidRDefault="00522B3E" w:rsidP="00D44176">
            <w:pPr>
              <w:jc w:val="both"/>
              <w:rPr>
                <w:rFonts w:ascii="Garamond" w:hAnsi="Garamond"/>
                <w:sz w:val="22"/>
                <w:szCs w:val="22"/>
              </w:rPr>
            </w:pPr>
            <w:r w:rsidRPr="00E43146">
              <w:rPr>
                <w:rFonts w:ascii="Garamond" w:hAnsi="Garamond"/>
                <w:sz w:val="22"/>
                <w:szCs w:val="22"/>
              </w:rPr>
              <w:t xml:space="preserve"> </w:t>
            </w:r>
            <w:r w:rsidR="00A53A7F" w:rsidRPr="00E43146">
              <w:rPr>
                <w:rFonts w:ascii="Garamond" w:hAnsi="Garamond"/>
                <w:sz w:val="22"/>
                <w:szCs w:val="22"/>
              </w:rPr>
              <w:t>Refrigerio Tipo</w:t>
            </w:r>
            <w:r w:rsidRPr="00E43146">
              <w:rPr>
                <w:rFonts w:ascii="Garamond" w:hAnsi="Garamond"/>
                <w:sz w:val="22"/>
                <w:szCs w:val="22"/>
              </w:rPr>
              <w:t xml:space="preserve">  2 </w:t>
            </w:r>
            <w:r w:rsidR="00A53A7F" w:rsidRPr="00E43146">
              <w:rPr>
                <w:rFonts w:ascii="Garamond" w:hAnsi="Garamond"/>
                <w:sz w:val="22"/>
                <w:szCs w:val="22"/>
              </w:rPr>
              <w:t>Básico</w:t>
            </w:r>
            <w:r w:rsidRPr="00E43146">
              <w:rPr>
                <w:rFonts w:ascii="Garamond" w:hAnsi="Garamond"/>
                <w:sz w:val="22"/>
                <w:szCs w:val="22"/>
              </w:rPr>
              <w:t xml:space="preserve"> </w:t>
            </w:r>
            <w:r w:rsidR="00A53A7F" w:rsidRPr="00E43146">
              <w:rPr>
                <w:rFonts w:ascii="Garamond" w:hAnsi="Garamond"/>
                <w:sz w:val="22"/>
                <w:szCs w:val="22"/>
              </w:rPr>
              <w:t>Día</w:t>
            </w:r>
            <w:r w:rsidRPr="00E43146">
              <w:rPr>
                <w:rFonts w:ascii="Garamond" w:hAnsi="Garamond"/>
                <w:sz w:val="22"/>
                <w:szCs w:val="22"/>
              </w:rPr>
              <w:t xml:space="preserve"> Entrega Insumos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7E819B" w14:textId="77777777"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Un sándwich de jamón y queso de 150grs, un jugo o avena en caja de 200ml, una fruta (manzana, pera, durazno, banano, mandarina, o ciruela) y una chocolatina de 12grs..Los alimentos deben tener fecha de vencimiento vigente y visible en el empaque. Debe venir empacado en bolsa de papel para reducir el uso de elementos de plástico de un sólo uso. (Incluye empaque, transporte y entrega a lugares definidos por la alcaldía)</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3ECCA9" w14:textId="77777777"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3700</w:t>
            </w:r>
          </w:p>
        </w:tc>
      </w:tr>
      <w:tr w:rsidR="00522B3E" w:rsidRPr="00E43146" w14:paraId="1A03D5C0" w14:textId="77777777" w:rsidTr="00A53A7F">
        <w:trPr>
          <w:cnfStyle w:val="000000100000" w:firstRow="0" w:lastRow="0" w:firstColumn="0" w:lastColumn="0" w:oddVBand="0" w:evenVBand="0" w:oddHBand="1" w:evenHBand="0" w:firstRowFirstColumn="0" w:firstRowLastColumn="0" w:lastRowFirstColumn="0" w:lastRowLastColumn="0"/>
          <w:trHeight w:val="878"/>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EAF80F5" w14:textId="77777777" w:rsidR="00522B3E" w:rsidRPr="00E43146" w:rsidRDefault="00522B3E" w:rsidP="00D44176">
            <w:pPr>
              <w:jc w:val="both"/>
              <w:rPr>
                <w:rFonts w:ascii="Garamond" w:hAnsi="Garamond"/>
                <w:sz w:val="22"/>
                <w:szCs w:val="22"/>
              </w:rPr>
            </w:pPr>
            <w:r w:rsidRPr="00E43146">
              <w:rPr>
                <w:rFonts w:ascii="Garamond" w:hAnsi="Garamond"/>
                <w:sz w:val="22"/>
                <w:szCs w:val="22"/>
              </w:rPr>
              <w:t>Kit Material de registro y documentación de visitas (fotos, actas, formularios)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F30E99" w14:textId="77777777" w:rsidR="00522B3E" w:rsidRPr="00E43146" w:rsidRDefault="00522B3E" w:rsidP="00D44176">
            <w:pPr>
              <w:jc w:val="both"/>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t xml:space="preserve">Kit de registro compuesto por formularios, actas y cámara o dispositivo para toma de fotos, diseñado para documentar visitas y actividades en </w:t>
            </w:r>
            <w:r w:rsidRPr="00E43146">
              <w:rPr>
                <w:rFonts w:ascii="Garamond" w:hAnsi="Garamond"/>
                <w:sz w:val="22"/>
                <w:szCs w:val="22"/>
              </w:rPr>
              <w:lastRenderedPageBreak/>
              <w:t>territorio de forma organizada y verificable.</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83C405" w14:textId="77777777" w:rsidR="00522B3E" w:rsidRPr="00E43146" w:rsidRDefault="00522B3E" w:rsidP="00A53A7F">
            <w:pPr>
              <w:jc w:val="center"/>
              <w:cnfStyle w:val="000000100000" w:firstRow="0" w:lastRow="0" w:firstColumn="0" w:lastColumn="0" w:oddVBand="0" w:evenVBand="0" w:oddHBand="1" w:evenHBand="0" w:firstRowFirstColumn="0" w:firstRowLastColumn="0" w:lastRowFirstColumn="0" w:lastRowLastColumn="0"/>
              <w:rPr>
                <w:rFonts w:ascii="Garamond" w:hAnsi="Garamond"/>
                <w:sz w:val="22"/>
                <w:szCs w:val="22"/>
              </w:rPr>
            </w:pPr>
            <w:r w:rsidRPr="00E43146">
              <w:rPr>
                <w:rFonts w:ascii="Garamond" w:hAnsi="Garamond"/>
                <w:sz w:val="22"/>
                <w:szCs w:val="22"/>
              </w:rPr>
              <w:lastRenderedPageBreak/>
              <w:t>37</w:t>
            </w:r>
          </w:p>
        </w:tc>
      </w:tr>
      <w:tr w:rsidR="00522B3E" w:rsidRPr="00E43146" w14:paraId="7A08A8B4" w14:textId="77777777" w:rsidTr="00A53A7F">
        <w:trPr>
          <w:trHeight w:val="878"/>
        </w:trPr>
        <w:tc>
          <w:tcPr>
            <w:cnfStyle w:val="001000000000" w:firstRow="0" w:lastRow="0" w:firstColumn="1" w:lastColumn="0" w:oddVBand="0" w:evenVBand="0" w:oddHBand="0" w:evenHBand="0" w:firstRowFirstColumn="0" w:firstRowLastColumn="0" w:lastRowFirstColumn="0" w:lastRowLastColumn="0"/>
            <w:tcW w:w="39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2BE9BD" w14:textId="77777777" w:rsidR="00522B3E" w:rsidRPr="00E43146" w:rsidRDefault="00522B3E" w:rsidP="00D44176">
            <w:pPr>
              <w:jc w:val="both"/>
              <w:rPr>
                <w:rFonts w:ascii="Garamond" w:hAnsi="Garamond"/>
                <w:b w:val="0"/>
                <w:bCs w:val="0"/>
                <w:sz w:val="22"/>
                <w:szCs w:val="22"/>
              </w:rPr>
            </w:pPr>
            <w:r w:rsidRPr="00E43146">
              <w:rPr>
                <w:rFonts w:ascii="Garamond" w:hAnsi="Garamond"/>
                <w:sz w:val="22"/>
                <w:szCs w:val="22"/>
              </w:rPr>
              <w:lastRenderedPageBreak/>
              <w:t>FORTALECIMIENTO A COMUNALES</w:t>
            </w:r>
          </w:p>
        </w:tc>
        <w:tc>
          <w:tcPr>
            <w:tcW w:w="381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B2B9F9" w14:textId="77777777" w:rsidR="00522B3E" w:rsidRPr="00E43146" w:rsidRDefault="00522B3E" w:rsidP="00D44176">
            <w:pPr>
              <w:jc w:val="both"/>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Fortalecimiento de comunales a través de la entrega de insumos e incentivos que apoyan su gestión organizativa, operativa y comunitaria en el territorio.</w:t>
            </w:r>
          </w:p>
        </w:tc>
        <w:tc>
          <w:tcPr>
            <w:tcW w:w="30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9555C8" w14:textId="77777777" w:rsidR="00522B3E" w:rsidRPr="00E43146" w:rsidRDefault="00522B3E" w:rsidP="00A53A7F">
            <w:pPr>
              <w:jc w:val="center"/>
              <w:cnfStyle w:val="000000000000" w:firstRow="0" w:lastRow="0" w:firstColumn="0" w:lastColumn="0" w:oddVBand="0" w:evenVBand="0" w:oddHBand="0" w:evenHBand="0" w:firstRowFirstColumn="0" w:firstRowLastColumn="0" w:lastRowFirstColumn="0" w:lastRowLastColumn="0"/>
              <w:rPr>
                <w:rFonts w:ascii="Garamond" w:hAnsi="Garamond"/>
                <w:sz w:val="22"/>
                <w:szCs w:val="22"/>
              </w:rPr>
            </w:pPr>
            <w:r w:rsidRPr="00E43146">
              <w:rPr>
                <w:rFonts w:ascii="Garamond" w:hAnsi="Garamond"/>
                <w:sz w:val="22"/>
                <w:szCs w:val="22"/>
              </w:rPr>
              <w:t>37</w:t>
            </w:r>
          </w:p>
        </w:tc>
      </w:tr>
    </w:tbl>
    <w:p w14:paraId="7EA5F51C" w14:textId="7AE080E4" w:rsidR="00A53A7F" w:rsidRPr="00786DF8" w:rsidRDefault="00A53A7F" w:rsidP="00A53A7F">
      <w:pPr>
        <w:jc w:val="center"/>
        <w:rPr>
          <w:rFonts w:ascii="Garamond" w:eastAsia="Garamond" w:hAnsi="Garamond" w:cs="Garamond"/>
          <w:sz w:val="18"/>
          <w:szCs w:val="18"/>
        </w:rPr>
      </w:pPr>
      <w:r>
        <w:rPr>
          <w:rFonts w:ascii="Garamond" w:eastAsia="Garamond" w:hAnsi="Garamond" w:cs="Garamond"/>
          <w:sz w:val="18"/>
          <w:szCs w:val="18"/>
        </w:rPr>
        <w:t>Tabla 12</w:t>
      </w:r>
      <w:r w:rsidRPr="00786DF8">
        <w:rPr>
          <w:rFonts w:ascii="Garamond" w:eastAsia="Garamond" w:hAnsi="Garamond" w:cs="Garamond"/>
          <w:sz w:val="18"/>
          <w:szCs w:val="18"/>
        </w:rPr>
        <w:t>. Fuente: Elaboración propia</w:t>
      </w:r>
    </w:p>
    <w:p w14:paraId="165E8B30" w14:textId="3331F0D8"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 xml:space="preserve">7.4. </w:t>
      </w:r>
      <w:r w:rsidR="00A53A7F" w:rsidRPr="00E43146">
        <w:rPr>
          <w:rFonts w:ascii="Garamond" w:eastAsia="Garamond" w:hAnsi="Garamond" w:cs="Garamond"/>
          <w:b/>
        </w:rPr>
        <w:t>CONVOCATORIA Y SELECCIÓN</w:t>
      </w:r>
    </w:p>
    <w:p w14:paraId="440E6F01"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7.4.1. Identificación</w:t>
      </w:r>
    </w:p>
    <w:p w14:paraId="78C54689"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proceso de fortalecimiento inicia con la identificación de las Juntas de Acción Comunal (JAC) registradas y reconocidas en la base de datos oficial del IDPAC, así como aquellas que cuenten con documentación vigente y verificada. Esta identificación preliminar permite establecer el universo organizativo susceptible de participar en el componente, asegurando pertinencia, cobertura territorial y articulación con la institucionalidad local.</w:t>
      </w:r>
    </w:p>
    <w:p w14:paraId="432FF96B"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b/>
        </w:rPr>
        <w:t>7.4.2. Convocatoria Pública</w:t>
      </w:r>
    </w:p>
    <w:p w14:paraId="22805D42"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Posteriormente, se implementará una convocatoria pública dirigida a las JAC de la localidad, con el fin de seleccionar a las 37 organizaciones beneficiarias del proceso de fortalecimiento. El contratista será el responsable de diseñar un instrumento técnico de inscripción, el cual deberá ser aprobado por el Comité Técnico del proyecto. La estrategia de divulgación incluirá acciones territoriales, medios digitales y físicos, así como el uso de medios comunitarios y herramientas de georreferenciación proporcionadas por el equipo de participación de la Alcaldía Local de Kennedy, garantizando una convocatoria incluyente y de amplio alcance.</w:t>
      </w:r>
    </w:p>
    <w:p w14:paraId="31866938"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periodo estimado para la inscripción será de hasta 20 días calendario, con posibilidad de ajustes según las recomendaciones del Comité Técnico. Las JAC interesadas deberán presentar una carpeta digital o presencial con los requisitos habilitantes establecidos, los cuales permitirán verificar su idoneidad organizativa, su existencia activa en el territorio y su voluntad de participar en el proceso. Esta etapa garantizará transparencia y criterios técnicos en la selección, conforme a los lineamientos actualizados del IDPAC.</w:t>
      </w:r>
    </w:p>
    <w:p w14:paraId="0C7F64AF"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7.4.3. Requisitos habilitantes para organizaciones comunales (JAC)</w:t>
      </w:r>
    </w:p>
    <w:p w14:paraId="0E46512A"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Las Juntas de Acción Comunal interesadas en participar deberán remitir una carpeta digital a través del canal oficial dispuesto por el contratista asignado. Esta carpeta debe contener los siguientes documentos:</w:t>
      </w:r>
    </w:p>
    <w:p w14:paraId="4FDA2793" w14:textId="045A92D5"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E43146">
        <w:rPr>
          <w:rFonts w:ascii="Garamond" w:eastAsia="Garamond" w:hAnsi="Garamond" w:cs="Garamond"/>
        </w:rPr>
        <w:t>Formulario de inscripción: Diligenciado por el/la</w:t>
      </w:r>
      <w:r w:rsidR="00A53A7F">
        <w:rPr>
          <w:rFonts w:ascii="Garamond" w:eastAsia="Garamond" w:hAnsi="Garamond" w:cs="Garamond"/>
        </w:rPr>
        <w:t xml:space="preserve"> presidente/a o líder designado, </w:t>
      </w:r>
      <w:r w:rsidRPr="00A53A7F">
        <w:rPr>
          <w:rFonts w:ascii="Garamond" w:eastAsia="Garamond" w:hAnsi="Garamond" w:cs="Garamond"/>
        </w:rPr>
        <w:t>Formulario simple, en papel y digital. Se brindará apoyo para su diligenciamiento.</w:t>
      </w:r>
    </w:p>
    <w:p w14:paraId="7D1085A4" w14:textId="5F61C7BB"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E43146">
        <w:rPr>
          <w:rFonts w:ascii="Garamond" w:eastAsia="Garamond" w:hAnsi="Garamond" w:cs="Garamond"/>
        </w:rPr>
        <w:t>Hoja de vida institucional: Documentos que evidencien la existenci</w:t>
      </w:r>
      <w:r w:rsidR="00A53A7F">
        <w:rPr>
          <w:rFonts w:ascii="Garamond" w:eastAsia="Garamond" w:hAnsi="Garamond" w:cs="Garamond"/>
        </w:rPr>
        <w:t xml:space="preserve">a y actividad mínima de 3 meses, </w:t>
      </w:r>
      <w:r w:rsidRPr="00A53A7F">
        <w:rPr>
          <w:rFonts w:ascii="Garamond" w:eastAsia="Garamond" w:hAnsi="Garamond" w:cs="Garamond"/>
        </w:rPr>
        <w:t>Se aceptan actas simples, fotos o evidencia mínima, física o digital (WhatsApp).</w:t>
      </w:r>
    </w:p>
    <w:p w14:paraId="2BBE138B" w14:textId="473EAEF5"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E43146">
        <w:rPr>
          <w:rFonts w:ascii="Garamond" w:eastAsia="Garamond" w:hAnsi="Garamond" w:cs="Garamond"/>
        </w:rPr>
        <w:t>Auto de reconocimiento vigente: Document</w:t>
      </w:r>
      <w:r w:rsidR="00A53A7F">
        <w:rPr>
          <w:rFonts w:ascii="Garamond" w:eastAsia="Garamond" w:hAnsi="Garamond" w:cs="Garamond"/>
        </w:rPr>
        <w:t xml:space="preserve">o oficial expedido por el IDPAC, </w:t>
      </w:r>
      <w:r w:rsidRPr="00A53A7F">
        <w:rPr>
          <w:rFonts w:ascii="Garamond" w:eastAsia="Garamond" w:hAnsi="Garamond" w:cs="Garamond"/>
        </w:rPr>
        <w:t>Asesoría para gestión en oficinas físicas o telefónicas.</w:t>
      </w:r>
    </w:p>
    <w:p w14:paraId="4A888E4D" w14:textId="4BA95E5C"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E43146">
        <w:rPr>
          <w:rFonts w:ascii="Garamond" w:eastAsia="Garamond" w:hAnsi="Garamond" w:cs="Garamond"/>
        </w:rPr>
        <w:lastRenderedPageBreak/>
        <w:t>Propuesta de fortalecimiento: Breve diagnóstico y plan básico de actividades con jus</w:t>
      </w:r>
      <w:r w:rsidR="00A53A7F">
        <w:rPr>
          <w:rFonts w:ascii="Garamond" w:eastAsia="Garamond" w:hAnsi="Garamond" w:cs="Garamond"/>
        </w:rPr>
        <w:t xml:space="preserve">tificación del apoyo solicitado, </w:t>
      </w:r>
      <w:r w:rsidRPr="00A53A7F">
        <w:rPr>
          <w:rFonts w:ascii="Garamond" w:eastAsia="Garamond" w:hAnsi="Garamond" w:cs="Garamond"/>
        </w:rPr>
        <w:t>Plantilla sencilla, puede entregarse en formato escrito o presentación oral.</w:t>
      </w:r>
    </w:p>
    <w:p w14:paraId="58C4BDDF" w14:textId="2DC340BA"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E43146">
        <w:rPr>
          <w:rFonts w:ascii="Garamond" w:eastAsia="Garamond" w:hAnsi="Garamond" w:cs="Garamond"/>
        </w:rPr>
        <w:t>Carta de intención: Firmada por el presidente/a y/o el líder de</w:t>
      </w:r>
      <w:r w:rsidR="00A53A7F">
        <w:rPr>
          <w:rFonts w:ascii="Garamond" w:eastAsia="Garamond" w:hAnsi="Garamond" w:cs="Garamond"/>
        </w:rPr>
        <w:t xml:space="preserve"> la propuesta (si es diferente), </w:t>
      </w:r>
      <w:r w:rsidRPr="00A53A7F">
        <w:rPr>
          <w:rFonts w:ascii="Garamond" w:eastAsia="Garamond" w:hAnsi="Garamond" w:cs="Garamond"/>
        </w:rPr>
        <w:t>Firma en papel, puede ser con apoyo de facilitador local.</w:t>
      </w:r>
    </w:p>
    <w:p w14:paraId="43F4302F" w14:textId="77777777" w:rsidR="00A53A7F" w:rsidRPr="00A53A7F" w:rsidRDefault="001A0CE8" w:rsidP="00EC746E">
      <w:pPr>
        <w:pStyle w:val="Prrafodelista"/>
        <w:numPr>
          <w:ilvl w:val="0"/>
          <w:numId w:val="96"/>
        </w:numPr>
        <w:spacing w:after="0" w:line="276" w:lineRule="auto"/>
        <w:jc w:val="both"/>
        <w:rPr>
          <w:rFonts w:ascii="Garamond" w:eastAsia="Garamond" w:hAnsi="Garamond" w:cs="Garamond"/>
        </w:rPr>
      </w:pPr>
      <w:r w:rsidRPr="00A53A7F">
        <w:rPr>
          <w:rFonts w:ascii="Garamond" w:hAnsi="Garamond" w:cs="Garamond"/>
        </w:rPr>
        <w:t>Certificado de Residencia de la localidad de Kennedy</w:t>
      </w:r>
    </w:p>
    <w:p w14:paraId="698E3A4C" w14:textId="500AA8A2" w:rsidR="001A0CE8" w:rsidRPr="00A53A7F" w:rsidRDefault="001A0CE8" w:rsidP="00EC746E">
      <w:pPr>
        <w:pStyle w:val="Prrafodelista"/>
        <w:numPr>
          <w:ilvl w:val="0"/>
          <w:numId w:val="96"/>
        </w:numPr>
        <w:spacing w:after="0" w:line="276" w:lineRule="auto"/>
        <w:jc w:val="both"/>
        <w:rPr>
          <w:rFonts w:ascii="Garamond" w:eastAsia="Garamond" w:hAnsi="Garamond" w:cs="Garamond"/>
        </w:rPr>
      </w:pPr>
      <w:r w:rsidRPr="00A53A7F">
        <w:rPr>
          <w:rFonts w:ascii="Garamond" w:eastAsia="Garamond" w:hAnsi="Garamond" w:cs="Garamond"/>
        </w:rPr>
        <w:t xml:space="preserve">Otros documentos (opcionales): Documentos adicionales que el Comité Técnico considere </w:t>
      </w:r>
      <w:r w:rsidR="00A53A7F" w:rsidRPr="00A53A7F">
        <w:rPr>
          <w:rFonts w:ascii="Garamond" w:eastAsia="Garamond" w:hAnsi="Garamond" w:cs="Garamond"/>
        </w:rPr>
        <w:t xml:space="preserve">necesarios, pero no excluyentes, </w:t>
      </w:r>
      <w:r w:rsidRPr="00A53A7F">
        <w:rPr>
          <w:rFonts w:ascii="Garamond" w:eastAsia="Garamond" w:hAnsi="Garamond" w:cs="Garamond"/>
        </w:rPr>
        <w:t>Se permite entregar documentos adicionales sin afectar la postulación.</w:t>
      </w:r>
    </w:p>
    <w:p w14:paraId="105F74FE"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7.4.5. Causales de rechazo o inhabilidad</w:t>
      </w:r>
    </w:p>
    <w:p w14:paraId="3917DFA8"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Entrega fuera del plazo establecido: La propuesta será rechazada si no se presenta dentro del tiempo definido por la convocatoria.</w:t>
      </w:r>
    </w:p>
    <w:p w14:paraId="63EC1063"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Inhabilidad legal del proponente: No podrán participar organizaciones o líderes/as que estén legalmente inhabilitados.</w:t>
      </w:r>
    </w:p>
    <w:p w14:paraId="723D966E"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Presentación de más de una propuesta: Solo se permite una propuesta por organización. Se descalifica si se detecta duplicidad.</w:t>
      </w:r>
    </w:p>
    <w:p w14:paraId="3FC0EC74"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Fines de beneficio personal o familiar: No se aceptarán propuestas orientadas a intereses particulares o de círculo familiar del proponente.</w:t>
      </w:r>
    </w:p>
    <w:p w14:paraId="673BE698"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Pago de deudas o compromisos previos: No se permite destinar el incentivo al pago de obligaciones pasadas con entidades públicas o privadas.</w:t>
      </w:r>
    </w:p>
    <w:p w14:paraId="000A47DD"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Emprendimientos o actividades económicas: No se financiarán propuestas enfocadas en MiPymes, reactivación económica u otros fines comerciales.</w:t>
      </w:r>
    </w:p>
    <w:p w14:paraId="25739951"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Adquisición de bienes no financiables: Quedan excluidas propuestas que incluyan compra de sedes, vehículos, pago de arriendos, entre otros bienes no permitidos.</w:t>
      </w:r>
    </w:p>
    <w:p w14:paraId="5ECD7C76" w14:textId="77777777" w:rsidR="001A0CE8" w:rsidRPr="00E43146" w:rsidRDefault="001A0CE8" w:rsidP="00EC746E">
      <w:pPr>
        <w:numPr>
          <w:ilvl w:val="0"/>
          <w:numId w:val="97"/>
        </w:numPr>
        <w:spacing w:after="0"/>
        <w:jc w:val="both"/>
        <w:rPr>
          <w:rFonts w:ascii="Garamond" w:eastAsia="Garamond" w:hAnsi="Garamond" w:cs="Garamond"/>
        </w:rPr>
      </w:pPr>
      <w:r w:rsidRPr="00E43146">
        <w:rPr>
          <w:rFonts w:ascii="Garamond" w:eastAsia="Garamond" w:hAnsi="Garamond" w:cs="Garamond"/>
        </w:rPr>
        <w:t>No podrán ser seleccionadas como beneficiarias en la presente convocatoria las Juntas de Acción Comunal que hayan resultado ganadoras en las pasadas convocatorias de fortalecimiento de la vigencia inmediatamente anterior. Asimismo, será requisito indispensable para la postulación contar con un salón comunal para recibir el fortalecimiento.</w:t>
      </w:r>
    </w:p>
    <w:p w14:paraId="0C2C9FA6" w14:textId="77777777" w:rsidR="001A0CE8" w:rsidRPr="00E43146" w:rsidRDefault="001A0CE8" w:rsidP="00D44176">
      <w:pPr>
        <w:spacing w:after="0"/>
        <w:ind w:left="720"/>
        <w:jc w:val="both"/>
        <w:rPr>
          <w:rFonts w:ascii="Garamond" w:eastAsia="Garamond" w:hAnsi="Garamond" w:cs="Garamond"/>
        </w:rPr>
      </w:pPr>
    </w:p>
    <w:p w14:paraId="26F5628C" w14:textId="77777777" w:rsidR="001A0CE8" w:rsidRPr="00E43146" w:rsidRDefault="001A0CE8" w:rsidP="00D44176">
      <w:pPr>
        <w:spacing w:after="240"/>
        <w:jc w:val="both"/>
        <w:rPr>
          <w:rFonts w:ascii="Garamond" w:eastAsia="Garamond" w:hAnsi="Garamond" w:cs="Garamond"/>
        </w:rPr>
      </w:pPr>
      <w:r w:rsidRPr="00E43146">
        <w:rPr>
          <w:rFonts w:ascii="Garamond" w:eastAsia="Garamond" w:hAnsi="Garamond" w:cs="Garamond"/>
          <w:b/>
        </w:rPr>
        <w:t>7.4.6. Requisitos y criterios:</w:t>
      </w:r>
    </w:p>
    <w:p w14:paraId="2ED25406" w14:textId="77777777" w:rsidR="001A0CE8" w:rsidRPr="00E43146" w:rsidRDefault="001A0CE8" w:rsidP="00EC746E">
      <w:pPr>
        <w:pStyle w:val="Prrafodelista"/>
        <w:numPr>
          <w:ilvl w:val="0"/>
          <w:numId w:val="98"/>
        </w:numPr>
        <w:spacing w:before="240" w:after="240"/>
        <w:jc w:val="both"/>
        <w:rPr>
          <w:rFonts w:ascii="Garamond" w:eastAsia="Garamond" w:hAnsi="Garamond" w:cs="Garamond"/>
        </w:rPr>
      </w:pPr>
      <w:r w:rsidRPr="00E43146">
        <w:rPr>
          <w:rFonts w:ascii="Garamond" w:eastAsia="Garamond" w:hAnsi="Garamond" w:cs="Garamond"/>
        </w:rPr>
        <w:t xml:space="preserve">Evidenciar la pertenencia a una Junta de Acción Comunal reconocida por el IDPAC de la localidad de Kennedy: Los beneficiarios deben ser miembros activos de una JAC de primer o segundo nivel debidamente registrada y reconocida por el Instituto Distrital de la Participación y Acción Comunal (IDPAC). </w:t>
      </w:r>
      <w:r w:rsidRPr="00E43146">
        <w:rPr>
          <w:rFonts w:ascii="Garamond" w:eastAsia="Garamond" w:hAnsi="Garamond" w:cs="Garamond"/>
        </w:rPr>
        <w:tab/>
      </w:r>
    </w:p>
    <w:p w14:paraId="55EE48BD" w14:textId="77777777" w:rsidR="001A0CE8" w:rsidRPr="00E43146" w:rsidRDefault="001A0CE8" w:rsidP="00EC746E">
      <w:pPr>
        <w:pStyle w:val="Prrafodelista"/>
        <w:numPr>
          <w:ilvl w:val="0"/>
          <w:numId w:val="98"/>
        </w:numPr>
        <w:spacing w:before="240" w:after="240"/>
        <w:jc w:val="both"/>
        <w:rPr>
          <w:rFonts w:ascii="Garamond" w:eastAsia="Garamond" w:hAnsi="Garamond" w:cs="Garamond"/>
        </w:rPr>
      </w:pPr>
      <w:r w:rsidRPr="00E43146">
        <w:rPr>
          <w:rFonts w:ascii="Garamond" w:eastAsia="Garamond" w:hAnsi="Garamond" w:cs="Garamond"/>
        </w:rPr>
        <w:t xml:space="preserve">Firmar compromiso con el proceso de fortalecimiento: Los participantes deberán demostrar disposición y responsabilidad para cumplir con todas las fases del proceso de fortalecimiento, incluyendo formación, asistencia a encuentros, aplicación de herramientas adquiridas y participación en actividades de articulación con otros actores comunitarios. Así mismo, deben demostrar capacidad operativa, logística y financiera para la ejecución del proyecto. </w:t>
      </w:r>
      <w:r w:rsidRPr="00E43146">
        <w:rPr>
          <w:rFonts w:ascii="Garamond" w:eastAsia="Garamond" w:hAnsi="Garamond" w:cs="Garamond"/>
        </w:rPr>
        <w:tab/>
      </w:r>
      <w:r w:rsidRPr="00E43146">
        <w:rPr>
          <w:rFonts w:ascii="Garamond" w:eastAsia="Garamond" w:hAnsi="Garamond" w:cs="Garamond"/>
        </w:rPr>
        <w:tab/>
      </w:r>
      <w:r w:rsidRPr="00E43146">
        <w:rPr>
          <w:rFonts w:ascii="Garamond" w:eastAsia="Garamond" w:hAnsi="Garamond" w:cs="Garamond"/>
        </w:rPr>
        <w:tab/>
      </w:r>
    </w:p>
    <w:p w14:paraId="31695D58" w14:textId="77777777" w:rsidR="001A0CE8" w:rsidRPr="00E43146" w:rsidRDefault="001A0CE8" w:rsidP="00EC746E">
      <w:pPr>
        <w:pStyle w:val="Prrafodelista"/>
        <w:numPr>
          <w:ilvl w:val="0"/>
          <w:numId w:val="98"/>
        </w:numPr>
        <w:spacing w:before="240" w:after="240"/>
        <w:jc w:val="both"/>
        <w:rPr>
          <w:rFonts w:ascii="Garamond" w:eastAsia="Garamond" w:hAnsi="Garamond" w:cs="Garamond"/>
        </w:rPr>
      </w:pPr>
      <w:r w:rsidRPr="00E43146">
        <w:rPr>
          <w:rFonts w:ascii="Garamond" w:eastAsia="Garamond" w:hAnsi="Garamond" w:cs="Garamond"/>
        </w:rPr>
        <w:t xml:space="preserve">Inclusión del enfoque diferencial e inclusión de grupos poblacionales diversos: Se garantizará la participación de mujeres, jóvenes, personas mayores, pueblos y comunidades étnicas, población </w:t>
      </w:r>
      <w:r w:rsidRPr="00E43146">
        <w:rPr>
          <w:rFonts w:ascii="Garamond" w:eastAsia="Garamond" w:hAnsi="Garamond" w:cs="Garamond"/>
        </w:rPr>
        <w:lastRenderedPageBreak/>
        <w:t>LGBTIQ+, personas con discapacidad y otros grupos en condición de vulnerabilidad. Esto busca fortalecer la equidad dentro de las JAC y promover el relevo generacional y la diversidad en la toma de decisiones comunales.</w:t>
      </w:r>
      <w:r w:rsidRPr="00E43146">
        <w:rPr>
          <w:rFonts w:ascii="Garamond" w:eastAsia="Garamond" w:hAnsi="Garamond" w:cs="Garamond"/>
        </w:rPr>
        <w:tab/>
      </w:r>
      <w:r w:rsidRPr="00E43146">
        <w:rPr>
          <w:rFonts w:ascii="Garamond" w:eastAsia="Garamond" w:hAnsi="Garamond" w:cs="Garamond"/>
        </w:rPr>
        <w:tab/>
      </w:r>
    </w:p>
    <w:p w14:paraId="322EB4EA" w14:textId="77777777" w:rsidR="001A0CE8" w:rsidRPr="00E43146" w:rsidRDefault="001A0CE8" w:rsidP="00EC746E">
      <w:pPr>
        <w:pStyle w:val="Prrafodelista"/>
        <w:numPr>
          <w:ilvl w:val="0"/>
          <w:numId w:val="98"/>
        </w:numPr>
        <w:spacing w:before="240" w:after="240"/>
        <w:jc w:val="both"/>
        <w:rPr>
          <w:rFonts w:ascii="Garamond" w:eastAsia="Garamond" w:hAnsi="Garamond" w:cs="Garamond"/>
        </w:rPr>
      </w:pPr>
      <w:r w:rsidRPr="00E43146">
        <w:rPr>
          <w:rFonts w:ascii="Garamond" w:eastAsia="Garamond" w:hAnsi="Garamond" w:cs="Garamond"/>
        </w:rPr>
        <w:t>Presentar propuesta de impacto y necesidad del fortalecimiento: Se priorizarán las JAC ubicadas en sectores con bajo acceso a oportunidades de formación y recursos, o aquellas que enfrenten dificultades en su estructura organizativa, operatividad y capacidad de gestión. Esto permitirá que el apoyo tenga un mayor impacto en la transformación del tejido social y comunitario.</w:t>
      </w:r>
      <w:r w:rsidRPr="00E43146">
        <w:rPr>
          <w:rFonts w:ascii="Garamond" w:eastAsia="Garamond" w:hAnsi="Garamond" w:cs="Garamond"/>
        </w:rPr>
        <w:tab/>
      </w:r>
      <w:r w:rsidRPr="00E43146">
        <w:rPr>
          <w:rFonts w:ascii="Garamond" w:eastAsia="Garamond" w:hAnsi="Garamond" w:cs="Garamond"/>
        </w:rPr>
        <w:tab/>
      </w:r>
    </w:p>
    <w:p w14:paraId="44DF3479" w14:textId="77777777" w:rsidR="001A0CE8" w:rsidRPr="00E43146" w:rsidRDefault="001A0CE8" w:rsidP="00EC746E">
      <w:pPr>
        <w:pStyle w:val="Prrafodelista"/>
        <w:numPr>
          <w:ilvl w:val="0"/>
          <w:numId w:val="98"/>
        </w:numPr>
        <w:spacing w:before="240" w:after="240"/>
        <w:jc w:val="both"/>
        <w:rPr>
          <w:rFonts w:ascii="Garamond" w:eastAsia="Garamond" w:hAnsi="Garamond" w:cs="Garamond"/>
        </w:rPr>
      </w:pPr>
      <w:r w:rsidRPr="00E43146">
        <w:rPr>
          <w:rFonts w:ascii="Garamond" w:eastAsia="Garamond" w:hAnsi="Garamond" w:cs="Garamond"/>
        </w:rPr>
        <w:t>Compromiso con la transparencia y la rendición de cuentas: Las JAC y sus integrantes beneficiarios deberán garantizar mecanismos claros de transparencia, participación comunitaria y control social sobre los procesos en los que sean fortalecidos. Se evaluará su disposición para implementar estrategias de rendición de cuentas y generar confianza en la comunidad.</w:t>
      </w:r>
      <w:r w:rsidRPr="00E43146">
        <w:rPr>
          <w:rFonts w:ascii="Garamond" w:eastAsia="Garamond" w:hAnsi="Garamond" w:cs="Garamond"/>
        </w:rPr>
        <w:tab/>
      </w:r>
    </w:p>
    <w:p w14:paraId="41ECDA07" w14:textId="77777777" w:rsidR="001A0CE8" w:rsidRPr="00E43146" w:rsidRDefault="001A0CE8" w:rsidP="00EC746E">
      <w:pPr>
        <w:pStyle w:val="Prrafodelista"/>
        <w:numPr>
          <w:ilvl w:val="0"/>
          <w:numId w:val="98"/>
        </w:numPr>
        <w:spacing w:before="240" w:after="0"/>
        <w:jc w:val="both"/>
        <w:rPr>
          <w:rFonts w:ascii="Garamond" w:eastAsia="Garamond" w:hAnsi="Garamond" w:cs="Garamond"/>
        </w:rPr>
      </w:pPr>
      <w:r w:rsidRPr="00E43146">
        <w:rPr>
          <w:rFonts w:ascii="Garamond" w:eastAsia="Garamond" w:hAnsi="Garamond" w:cs="Garamond"/>
        </w:rPr>
        <w:t>Requisitos de Elegibilidad:</w:t>
      </w:r>
      <w:r w:rsidRPr="00E43146">
        <w:rPr>
          <w:rFonts w:ascii="Garamond" w:eastAsia="Garamond" w:hAnsi="Garamond" w:cs="Garamond"/>
        </w:rPr>
        <w:tab/>
      </w:r>
      <w:r w:rsidRPr="00E43146">
        <w:rPr>
          <w:rFonts w:ascii="Garamond" w:eastAsia="Garamond" w:hAnsi="Garamond" w:cs="Garamond"/>
        </w:rPr>
        <w:tab/>
      </w:r>
    </w:p>
    <w:p w14:paraId="367510BD" w14:textId="77777777" w:rsidR="001A0CE8" w:rsidRPr="00A53A7F" w:rsidRDefault="001A0CE8" w:rsidP="00EC746E">
      <w:pPr>
        <w:pStyle w:val="Prrafodelista"/>
        <w:numPr>
          <w:ilvl w:val="1"/>
          <w:numId w:val="98"/>
        </w:numPr>
        <w:spacing w:after="0"/>
        <w:jc w:val="both"/>
        <w:rPr>
          <w:rFonts w:ascii="Garamond" w:eastAsia="Garamond" w:hAnsi="Garamond" w:cs="Garamond"/>
        </w:rPr>
      </w:pPr>
      <w:r w:rsidRPr="00A53A7F">
        <w:rPr>
          <w:rFonts w:ascii="Garamond" w:eastAsia="Garamond" w:hAnsi="Garamond" w:cs="Garamond"/>
        </w:rPr>
        <w:t>Certificado de residencia de la localidad de Kennedy no mayor a 30 días</w:t>
      </w:r>
    </w:p>
    <w:p w14:paraId="1E96A2B2" w14:textId="77777777" w:rsidR="00D06591" w:rsidRPr="00A53A7F" w:rsidRDefault="001A0CE8" w:rsidP="00EC746E">
      <w:pPr>
        <w:pStyle w:val="Prrafodelista"/>
        <w:numPr>
          <w:ilvl w:val="1"/>
          <w:numId w:val="98"/>
        </w:numPr>
        <w:spacing w:after="0"/>
        <w:jc w:val="both"/>
        <w:rPr>
          <w:rFonts w:ascii="Garamond" w:eastAsia="Garamond" w:hAnsi="Garamond" w:cs="Garamond"/>
        </w:rPr>
      </w:pPr>
      <w:r w:rsidRPr="00A53A7F">
        <w:rPr>
          <w:rFonts w:ascii="Garamond" w:eastAsia="Garamond" w:hAnsi="Garamond" w:cs="Garamond"/>
        </w:rPr>
        <w:t xml:space="preserve">Constancia de </w:t>
      </w:r>
      <w:r w:rsidR="00D06591" w:rsidRPr="00A53A7F">
        <w:rPr>
          <w:rFonts w:ascii="Garamond" w:eastAsia="Garamond" w:hAnsi="Garamond" w:cs="Garamond"/>
        </w:rPr>
        <w:t>participación</w:t>
      </w:r>
      <w:r w:rsidRPr="00A53A7F">
        <w:rPr>
          <w:rFonts w:ascii="Garamond" w:eastAsia="Garamond" w:hAnsi="Garamond" w:cs="Garamond"/>
        </w:rPr>
        <w:t xml:space="preserve"> en organizaciones comunales de la localidad </w:t>
      </w:r>
    </w:p>
    <w:p w14:paraId="35D4DAF9" w14:textId="2B094B33" w:rsidR="001A0CE8" w:rsidRPr="00A53A7F" w:rsidRDefault="001A0CE8" w:rsidP="00EC746E">
      <w:pPr>
        <w:pStyle w:val="Prrafodelista"/>
        <w:numPr>
          <w:ilvl w:val="1"/>
          <w:numId w:val="98"/>
        </w:numPr>
        <w:spacing w:after="0"/>
        <w:jc w:val="both"/>
        <w:rPr>
          <w:rFonts w:ascii="Garamond" w:eastAsia="Garamond" w:hAnsi="Garamond" w:cs="Garamond"/>
        </w:rPr>
      </w:pPr>
      <w:r w:rsidRPr="00A53A7F">
        <w:rPr>
          <w:rFonts w:ascii="Garamond" w:eastAsia="Garamond" w:hAnsi="Garamond" w:cs="Garamond"/>
        </w:rPr>
        <w:t>Certificado de reconocimiento emitido por el IDPAC</w:t>
      </w:r>
    </w:p>
    <w:p w14:paraId="41E150D5" w14:textId="77777777" w:rsidR="001A0CE8" w:rsidRPr="00A53A7F" w:rsidRDefault="001A0CE8" w:rsidP="00EC746E">
      <w:pPr>
        <w:pStyle w:val="Prrafodelista"/>
        <w:numPr>
          <w:ilvl w:val="1"/>
          <w:numId w:val="98"/>
        </w:numPr>
        <w:spacing w:after="0"/>
        <w:jc w:val="both"/>
        <w:rPr>
          <w:rFonts w:ascii="Garamond" w:eastAsia="Garamond" w:hAnsi="Garamond" w:cs="Garamond"/>
        </w:rPr>
      </w:pPr>
      <w:r w:rsidRPr="00A53A7F">
        <w:rPr>
          <w:rFonts w:ascii="Garamond" w:eastAsia="Garamond" w:hAnsi="Garamond" w:cs="Garamond"/>
        </w:rPr>
        <w:t>Caracterización del IDPAC</w:t>
      </w:r>
      <w:r w:rsidRPr="00A53A7F">
        <w:rPr>
          <w:rFonts w:ascii="Garamond" w:eastAsia="Garamond" w:hAnsi="Garamond" w:cs="Garamond"/>
        </w:rPr>
        <w:tab/>
      </w:r>
    </w:p>
    <w:p w14:paraId="7BE6D511" w14:textId="77777777" w:rsidR="001A0CE8" w:rsidRPr="00E43146" w:rsidRDefault="001A0CE8" w:rsidP="00D44176">
      <w:pPr>
        <w:spacing w:before="240" w:after="240"/>
        <w:ind w:left="360"/>
        <w:jc w:val="both"/>
        <w:rPr>
          <w:rFonts w:ascii="Garamond" w:eastAsia="Garamond" w:hAnsi="Garamond" w:cs="Garamond"/>
        </w:rPr>
      </w:pPr>
      <w:r w:rsidRPr="00E43146">
        <w:rPr>
          <w:rFonts w:ascii="Garamond" w:eastAsia="Garamond" w:hAnsi="Garamond" w:cs="Garamond"/>
        </w:rPr>
        <w:t>El contratista, en articulación con el equipo de comunicaciones de la Alcaldía Local de Kennedy, diseñará e implementará una estrategia de divulgación integral para garantizar la amplia participación de las Juntas de Acción Comunal en la convocatoria. Esta estrategia incluirá la producción y difusión de contenidos a través de medios escritos, radiales, digitales y comunitarios, priorizando canales accesibles y pertinentes para las dinámicas territoriales de la localidad.</w:t>
      </w:r>
    </w:p>
    <w:p w14:paraId="6188D746" w14:textId="77777777" w:rsidR="001A0CE8" w:rsidRPr="00E43146" w:rsidRDefault="001A0CE8" w:rsidP="00D44176">
      <w:pPr>
        <w:spacing w:before="240" w:after="240"/>
        <w:ind w:left="360"/>
        <w:jc w:val="both"/>
        <w:rPr>
          <w:rFonts w:ascii="Garamond" w:eastAsia="Garamond" w:hAnsi="Garamond" w:cs="Garamond"/>
        </w:rPr>
      </w:pPr>
      <w:r w:rsidRPr="00E43146">
        <w:rPr>
          <w:rFonts w:ascii="Garamond" w:eastAsia="Garamond" w:hAnsi="Garamond" w:cs="Garamond"/>
          <w:b/>
        </w:rPr>
        <w:t>Nota:</w:t>
      </w:r>
      <w:r w:rsidRPr="00E43146">
        <w:rPr>
          <w:rFonts w:ascii="Garamond" w:eastAsia="Garamond" w:hAnsi="Garamond" w:cs="Garamond"/>
        </w:rPr>
        <w:t xml:space="preserve"> Los apoyos otorgados a cada JAC estarán sujetos a un monto máximo en fortalecimiento de hasta $28.000.000, el cual será definido a partir del diagnóstico y la propuesta presentada. En ningún caso los insumos entregados podrán implicar la figura de comodato o préstamo. Si el Comité Técnico lo considera pertinente, podrá autorizar la postulación de propuestas colectivas entre dos JAC, siempre que no se afecte el presupuesto total del componente. En estos casos, se deberá definir un único líder responsable del proceso, pero ambas JAC deberán cumplir con la totalidad de los requisitos habilitantes y responder solidariamente ante el proyecto.</w:t>
      </w:r>
    </w:p>
    <w:p w14:paraId="59B77A0F"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7.4.7 Selección</w:t>
      </w:r>
    </w:p>
    <w:p w14:paraId="6ED28549"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Una vez finalizado el proceso de convocatoria, las Juntas de Acción Comunal (JAC) que hayan presentado su postulación con los requisitos habilitantes serán evaluadas por el Comité Técnico del proyecto. Para ello, se llevará a cabo una mesa de trabajo específica donde se revisará cada propuesta de manera técnica y objetiva, utilizando un instrumento de evaluación previamente aprobado por dicho comité. Este instrumento permitirá verificar el cumplimiento de los requisitos y categorizar las propuestas según el enfoque poblacional, nivel de organización y pertinencia del plan de fortalecimiento.</w:t>
      </w:r>
    </w:p>
    <w:p w14:paraId="1D503AAE"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 xml:space="preserve">La ponderación incluirá criterios relacionados con el enfoque diferencial, territorialidad y las políticas públicas vigentes de participación. Como resultado, se priorizará la inclusión de organizaciones de sectores tradicionalmente excluidos o subrepresentados. El listado de JAC seleccionadas será publicado oficialmente </w:t>
      </w:r>
      <w:r w:rsidRPr="00E43146">
        <w:rPr>
          <w:rFonts w:ascii="Garamond" w:eastAsia="Garamond" w:hAnsi="Garamond" w:cs="Garamond"/>
        </w:rPr>
        <w:lastRenderedPageBreak/>
        <w:t>en los medios digitales y comunitarios de la Alcaldía Local de Kennedy, garantizando transparencia y trazabilidad del proceso.</w:t>
      </w:r>
    </w:p>
    <w:p w14:paraId="29E7F41D"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b/>
        </w:rPr>
        <w:t>Nota:</w:t>
      </w:r>
      <w:r w:rsidRPr="00E43146">
        <w:rPr>
          <w:rFonts w:ascii="Garamond" w:eastAsia="Garamond" w:hAnsi="Garamond" w:cs="Garamond"/>
        </w:rPr>
        <w:t xml:space="preserve"> En el instrumento de evaluación diseñado por el Comité Técnico, se otorgará un puntaje adicional a las propuestas presentadas por JAC pertenecientes a poblaciones incluidas en el enfoque diferencial, tal como lo establece la Resolución 2210 de 2021 de la Secretaría Distrital de Planeación. Igualmente, se podrá organizar una jornada informativa con las JAC seleccionadas, de manera individual o colectiva, para presentar el cronograma, las condiciones del proceso y las responsabilidades de cada parte en el desarrollo del componente.</w:t>
      </w:r>
    </w:p>
    <w:p w14:paraId="428CBA47" w14:textId="334E5FC5"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 xml:space="preserve">7.5 </w:t>
      </w:r>
      <w:r w:rsidR="00A53A7F" w:rsidRPr="00E43146">
        <w:rPr>
          <w:rFonts w:ascii="Garamond" w:eastAsia="Garamond" w:hAnsi="Garamond" w:cs="Garamond"/>
          <w:b/>
        </w:rPr>
        <w:t>ACTIVIDAD FORTALECIMIENTO FORMATIVO</w:t>
      </w:r>
    </w:p>
    <w:p w14:paraId="2BD3030C"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7.5.1. Formaciones comunales</w:t>
      </w:r>
    </w:p>
    <w:p w14:paraId="5928A140"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proceso de formación estará dirigido a las 37 Juntas de Acción Comunal ganadoras del componente de fortalecimiento con insumos. Esta estrategia busca fomentar el trabajo colaborativo, fortalecer las capacidades de gestión organizativa y consolidar el rol de las JAC como actores claves en la participación y gobernanza local.</w:t>
      </w:r>
    </w:p>
    <w:p w14:paraId="06BEEF7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formación se desarrollará en modalidad mixta (presencial y virtual) y de forma descentralizada, aprovechando las sedes comunales o espacios comunitarios de las JAC, para facilitar el acceso, asegurar la participación y promover el arraigo local del proceso.</w:t>
      </w:r>
    </w:p>
    <w:p w14:paraId="65F477B3"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Cada una de las 37 Juntas de Acción Comunal deberá designar a un (1) representante que reciba la capacitación, quien deberá contar con un perfil idóneo y afinidad con los temas del proceso formativo. La persona designada será la encargada de replicar el conocimiento al interior de su organización, contribuyendo al fortalecimiento colectivo de la JAC.</w:t>
      </w:r>
    </w:p>
    <w:p w14:paraId="6EA0E9F6"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Los contenidos estarán organizados en módulos prácticos e interactivos, que incluyen temas como trabajo en equipo, formulación de proyectos, gestión de recursos, normatividad comunal, alianzas estratégicas, comunicación organizacional, herramientas ofimáticas y aplicaciones digitales para la gestión comunitaria.</w:t>
      </w:r>
    </w:p>
    <w:p w14:paraId="2E3C7DB3"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participación en las sesiones será prioritaria para las 37 JAC beneficiarias. Se fomentará su asistencia continua y, en caso de ausencias reiteradas no justificadas, se podrán tomar medidas de seguimiento y apoyo adicional, evaluadas por el Comité Técnico.</w:t>
      </w:r>
    </w:p>
    <w:p w14:paraId="61AF1544"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b/>
        </w:rPr>
        <w:t>Nota1:</w:t>
      </w:r>
      <w:r w:rsidRPr="00E43146">
        <w:rPr>
          <w:rFonts w:ascii="Garamond" w:eastAsia="Garamond" w:hAnsi="Garamond" w:cs="Garamond"/>
        </w:rPr>
        <w:t xml:space="preserve"> Dependiendo del nivel de participación e interés expresado por otras organizaciones comunales durante la convocatoria, el Comité Técnico podrá ampliar el cupo de formación a más JAC, garantizando siempre criterios de cobertura territorial, pertinencia organizativa y disponibilidad presupuestal.</w:t>
      </w:r>
    </w:p>
    <w:p w14:paraId="0C83EA7B" w14:textId="13EC3EDD" w:rsidR="008F475E" w:rsidRPr="00D06591" w:rsidRDefault="001A0CE8" w:rsidP="00D44176">
      <w:pPr>
        <w:spacing w:before="240" w:after="240"/>
        <w:jc w:val="both"/>
        <w:rPr>
          <w:rFonts w:ascii="Garamond" w:eastAsia="Garamond" w:hAnsi="Garamond" w:cs="Garamond"/>
        </w:rPr>
      </w:pPr>
      <w:r w:rsidRPr="00E43146">
        <w:rPr>
          <w:rFonts w:ascii="Garamond" w:eastAsia="Garamond" w:hAnsi="Garamond" w:cs="Garamond"/>
          <w:b/>
          <w:bCs/>
        </w:rPr>
        <w:t>Nota 2:</w:t>
      </w:r>
      <w:r w:rsidRPr="00E43146">
        <w:rPr>
          <w:rFonts w:ascii="Garamond" w:eastAsia="Garamond" w:hAnsi="Garamond" w:cs="Garamond"/>
        </w:rPr>
        <w:t xml:space="preserve"> Para acceder al fortalecimiento con insumos, cada JAC deberá cumplir con al menos el 80</w:t>
      </w:r>
      <w:r w:rsidRPr="00E43146">
        <w:rPr>
          <w:rFonts w:ascii="Times New Roman" w:eastAsia="Garamond" w:hAnsi="Times New Roman" w:cs="Times New Roman"/>
        </w:rPr>
        <w:t> </w:t>
      </w:r>
      <w:r w:rsidRPr="00E43146">
        <w:rPr>
          <w:rFonts w:ascii="Garamond" w:eastAsia="Garamond" w:hAnsi="Garamond" w:cs="Garamond"/>
        </w:rPr>
        <w:t>% de participación efectiva en el proceso de formación, de acuerdo con los registros de asistencia y criterios definidos por el Comité Técnico.</w:t>
      </w:r>
    </w:p>
    <w:p w14:paraId="5B459750" w14:textId="28638221"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7.5.2. Módulos formativos fortalecimiento JAC</w:t>
      </w:r>
    </w:p>
    <w:tbl>
      <w:tblPr>
        <w:tblStyle w:val="Tabladecuadrcula5oscura-nfasis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600" w:firstRow="0" w:lastRow="0" w:firstColumn="0" w:lastColumn="0" w:noHBand="1" w:noVBand="1"/>
      </w:tblPr>
      <w:tblGrid>
        <w:gridCol w:w="3114"/>
        <w:gridCol w:w="2268"/>
        <w:gridCol w:w="4688"/>
      </w:tblGrid>
      <w:tr w:rsidR="00A53A7F" w:rsidRPr="00A53A7F" w14:paraId="098F133C" w14:textId="77777777" w:rsidTr="00A53A7F">
        <w:trPr>
          <w:trHeight w:val="864"/>
          <w:jc w:val="center"/>
        </w:trPr>
        <w:tc>
          <w:tcPr>
            <w:tcW w:w="3114" w:type="dxa"/>
            <w:shd w:val="clear" w:color="auto" w:fill="A6A6A6" w:themeFill="background1" w:themeFillShade="A6"/>
            <w:vAlign w:val="center"/>
          </w:tcPr>
          <w:p w14:paraId="17CABFFE" w14:textId="77777777" w:rsidR="001A0CE8" w:rsidRPr="00A53A7F" w:rsidRDefault="001A0CE8" w:rsidP="00A53A7F">
            <w:pPr>
              <w:spacing w:before="240" w:after="240"/>
              <w:jc w:val="center"/>
              <w:rPr>
                <w:rFonts w:eastAsia="Garamond" w:cs="Garamond"/>
                <w:b/>
                <w:color w:val="000000" w:themeColor="text1"/>
                <w:szCs w:val="22"/>
                <w:lang w:val="es-CO"/>
              </w:rPr>
            </w:pPr>
            <w:r w:rsidRPr="00A53A7F">
              <w:rPr>
                <w:rFonts w:eastAsia="Garamond" w:cs="Garamond"/>
                <w:b/>
                <w:color w:val="000000" w:themeColor="text1"/>
                <w:szCs w:val="22"/>
                <w:lang w:val="es-CO"/>
              </w:rPr>
              <w:lastRenderedPageBreak/>
              <w:t>MÓDULO FORMATIVO</w:t>
            </w:r>
          </w:p>
        </w:tc>
        <w:tc>
          <w:tcPr>
            <w:tcW w:w="2268" w:type="dxa"/>
            <w:shd w:val="clear" w:color="auto" w:fill="A6A6A6" w:themeFill="background1" w:themeFillShade="A6"/>
            <w:vAlign w:val="center"/>
          </w:tcPr>
          <w:p w14:paraId="58342447" w14:textId="77777777" w:rsidR="001A0CE8" w:rsidRPr="00A53A7F" w:rsidRDefault="001A0CE8" w:rsidP="00A53A7F">
            <w:pPr>
              <w:spacing w:before="240" w:after="240"/>
              <w:jc w:val="center"/>
              <w:rPr>
                <w:rFonts w:eastAsia="Garamond" w:cs="Garamond"/>
                <w:b/>
                <w:color w:val="000000" w:themeColor="text1"/>
                <w:szCs w:val="22"/>
                <w:lang w:val="es-CO"/>
              </w:rPr>
            </w:pPr>
            <w:r w:rsidRPr="00A53A7F">
              <w:rPr>
                <w:rFonts w:eastAsia="Garamond" w:cs="Garamond"/>
                <w:b/>
                <w:color w:val="000000" w:themeColor="text1"/>
                <w:szCs w:val="22"/>
                <w:lang w:val="es-CO"/>
              </w:rPr>
              <w:t>HORAS ASIGNADAS</w:t>
            </w:r>
          </w:p>
        </w:tc>
        <w:tc>
          <w:tcPr>
            <w:tcW w:w="4688" w:type="dxa"/>
            <w:shd w:val="clear" w:color="auto" w:fill="A6A6A6" w:themeFill="background1" w:themeFillShade="A6"/>
            <w:vAlign w:val="center"/>
          </w:tcPr>
          <w:p w14:paraId="636089B0" w14:textId="77777777" w:rsidR="001A0CE8" w:rsidRPr="00A53A7F" w:rsidRDefault="001A0CE8" w:rsidP="00A53A7F">
            <w:pPr>
              <w:spacing w:before="240" w:after="240"/>
              <w:jc w:val="center"/>
              <w:rPr>
                <w:rFonts w:eastAsia="Garamond" w:cs="Garamond"/>
                <w:b/>
                <w:color w:val="000000" w:themeColor="text1"/>
                <w:szCs w:val="22"/>
                <w:lang w:val="es-CO"/>
              </w:rPr>
            </w:pPr>
            <w:r w:rsidRPr="00A53A7F">
              <w:rPr>
                <w:rFonts w:eastAsia="Garamond" w:cs="Garamond"/>
                <w:b/>
                <w:color w:val="000000" w:themeColor="text1"/>
                <w:szCs w:val="22"/>
                <w:lang w:val="es-CO"/>
              </w:rPr>
              <w:t>CONTENIDO AMPLIADO</w:t>
            </w:r>
          </w:p>
        </w:tc>
      </w:tr>
      <w:tr w:rsidR="00A53A7F" w:rsidRPr="00A53A7F" w14:paraId="6C7A0BF9" w14:textId="77777777" w:rsidTr="00A53A7F">
        <w:trPr>
          <w:trHeight w:val="1320"/>
          <w:jc w:val="center"/>
        </w:trPr>
        <w:tc>
          <w:tcPr>
            <w:tcW w:w="3114" w:type="dxa"/>
            <w:shd w:val="clear" w:color="auto" w:fill="FFFFFF" w:themeFill="background1"/>
            <w:vAlign w:val="center"/>
          </w:tcPr>
          <w:p w14:paraId="50E1A6A8"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Comunicación comunitaria y uso de redes sociales</w:t>
            </w:r>
          </w:p>
        </w:tc>
        <w:tc>
          <w:tcPr>
            <w:tcW w:w="2268" w:type="dxa"/>
            <w:shd w:val="clear" w:color="auto" w:fill="FFFFFF" w:themeFill="background1"/>
            <w:vAlign w:val="center"/>
          </w:tcPr>
          <w:p w14:paraId="7BC36E45" w14:textId="77777777" w:rsidR="001A0CE8" w:rsidRPr="00A53A7F" w:rsidRDefault="001A0CE8" w:rsidP="009D00EE">
            <w:pPr>
              <w:spacing w:before="240" w:after="240"/>
              <w:jc w:val="center"/>
              <w:rPr>
                <w:rFonts w:eastAsia="Garamond" w:cs="Garamond"/>
                <w:color w:val="000000" w:themeColor="text1"/>
                <w:szCs w:val="22"/>
                <w:lang w:val="es-CO"/>
              </w:rPr>
            </w:pPr>
            <w:r w:rsidRPr="00A53A7F">
              <w:rPr>
                <w:rFonts w:eastAsia="Garamond" w:cs="Garamond"/>
                <w:color w:val="000000" w:themeColor="text1"/>
                <w:szCs w:val="22"/>
                <w:lang w:val="es-CO"/>
              </w:rPr>
              <w:t>4 horas</w:t>
            </w:r>
          </w:p>
        </w:tc>
        <w:tc>
          <w:tcPr>
            <w:tcW w:w="4688" w:type="dxa"/>
            <w:shd w:val="clear" w:color="auto" w:fill="FFFFFF" w:themeFill="background1"/>
            <w:vAlign w:val="center"/>
          </w:tcPr>
          <w:p w14:paraId="136A34D8"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Fortalece las habilidades de las JAC para comunicar efectivamente sus actividades, proyectos y convocatorias. Se trabaja el uso estratégico de WhatsApp, Facebook y otras plataformas digitales para mejorar la visibilidad y el relacionamiento comunitario, además de técnicas básicas de redacción y divulgación digital.</w:t>
            </w:r>
          </w:p>
        </w:tc>
      </w:tr>
      <w:tr w:rsidR="00A53A7F" w:rsidRPr="00A53A7F" w14:paraId="45D1CDC1" w14:textId="77777777" w:rsidTr="00A53A7F">
        <w:trPr>
          <w:trHeight w:val="699"/>
          <w:jc w:val="center"/>
        </w:trPr>
        <w:tc>
          <w:tcPr>
            <w:tcW w:w="3114" w:type="dxa"/>
            <w:shd w:val="clear" w:color="auto" w:fill="FFFFFF" w:themeFill="background1"/>
            <w:vAlign w:val="center"/>
          </w:tcPr>
          <w:p w14:paraId="212A3091"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Herramientas ofimáticas aplicadas</w:t>
            </w:r>
          </w:p>
        </w:tc>
        <w:tc>
          <w:tcPr>
            <w:tcW w:w="2268" w:type="dxa"/>
            <w:shd w:val="clear" w:color="auto" w:fill="FFFFFF" w:themeFill="background1"/>
            <w:vAlign w:val="center"/>
          </w:tcPr>
          <w:p w14:paraId="6A95EDBC" w14:textId="77777777" w:rsidR="001A0CE8" w:rsidRPr="00A53A7F" w:rsidRDefault="001A0CE8" w:rsidP="009D00EE">
            <w:pPr>
              <w:spacing w:before="240" w:after="240"/>
              <w:jc w:val="center"/>
              <w:rPr>
                <w:rFonts w:eastAsia="Garamond" w:cs="Garamond"/>
                <w:color w:val="000000" w:themeColor="text1"/>
                <w:szCs w:val="22"/>
                <w:lang w:val="es-CO"/>
              </w:rPr>
            </w:pPr>
            <w:r w:rsidRPr="00A53A7F">
              <w:rPr>
                <w:rFonts w:eastAsia="Garamond" w:cs="Garamond"/>
                <w:color w:val="000000" w:themeColor="text1"/>
                <w:szCs w:val="22"/>
                <w:lang w:val="es-CO"/>
              </w:rPr>
              <w:t>4 horas</w:t>
            </w:r>
          </w:p>
        </w:tc>
        <w:tc>
          <w:tcPr>
            <w:tcW w:w="4688" w:type="dxa"/>
            <w:shd w:val="clear" w:color="auto" w:fill="FFFFFF" w:themeFill="background1"/>
            <w:vAlign w:val="center"/>
          </w:tcPr>
          <w:p w14:paraId="14CE34F1"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Capacita a los miembros de las JAC en el uso práctico de herramientas como Word y Excel, Google Drive y formularios digitales. Se enfoca en la elaboración de actas, informes financieros, presupuestos y soportes administrativos que faciliten la gestión organizativa y la rendición de cuentas.</w:t>
            </w:r>
          </w:p>
        </w:tc>
      </w:tr>
      <w:tr w:rsidR="00A53A7F" w:rsidRPr="00A53A7F" w14:paraId="58148A2E" w14:textId="77777777" w:rsidTr="00A53A7F">
        <w:trPr>
          <w:trHeight w:val="1320"/>
          <w:jc w:val="center"/>
        </w:trPr>
        <w:tc>
          <w:tcPr>
            <w:tcW w:w="3114" w:type="dxa"/>
            <w:shd w:val="clear" w:color="auto" w:fill="FFFFFF" w:themeFill="background1"/>
            <w:vAlign w:val="center"/>
          </w:tcPr>
          <w:p w14:paraId="1CCF348A"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Planeación estratégica comunitaria</w:t>
            </w:r>
          </w:p>
        </w:tc>
        <w:tc>
          <w:tcPr>
            <w:tcW w:w="2268" w:type="dxa"/>
            <w:shd w:val="clear" w:color="auto" w:fill="FFFFFF" w:themeFill="background1"/>
            <w:vAlign w:val="center"/>
          </w:tcPr>
          <w:p w14:paraId="541F5A4A" w14:textId="77777777" w:rsidR="001A0CE8" w:rsidRPr="00A53A7F" w:rsidRDefault="001A0CE8" w:rsidP="009D00EE">
            <w:pPr>
              <w:spacing w:before="240" w:after="240"/>
              <w:jc w:val="center"/>
              <w:rPr>
                <w:rFonts w:eastAsia="Garamond" w:cs="Garamond"/>
                <w:color w:val="000000" w:themeColor="text1"/>
                <w:szCs w:val="22"/>
                <w:lang w:val="es-CO"/>
              </w:rPr>
            </w:pPr>
            <w:r w:rsidRPr="00A53A7F">
              <w:rPr>
                <w:rFonts w:eastAsia="Garamond" w:cs="Garamond"/>
                <w:color w:val="000000" w:themeColor="text1"/>
                <w:szCs w:val="22"/>
                <w:lang w:val="es-CO"/>
              </w:rPr>
              <w:t>4 horas</w:t>
            </w:r>
          </w:p>
        </w:tc>
        <w:tc>
          <w:tcPr>
            <w:tcW w:w="4688" w:type="dxa"/>
            <w:shd w:val="clear" w:color="auto" w:fill="FFFFFF" w:themeFill="background1"/>
            <w:vAlign w:val="center"/>
          </w:tcPr>
          <w:p w14:paraId="51D79FA6"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Promueve la construcción colaborativa de planes de acción efectivos, alineados con las necesidades del territorio y las capacidades organizativas. Se abordarán conceptos de misión, visión, objetivos SMART, cronogramas y seguimiento de resultados, impulsando la sostenibilidad organizacional.</w:t>
            </w:r>
          </w:p>
        </w:tc>
      </w:tr>
      <w:tr w:rsidR="00A53A7F" w:rsidRPr="00A53A7F" w14:paraId="77DABF1B" w14:textId="77777777" w:rsidTr="00A53A7F">
        <w:trPr>
          <w:trHeight w:val="1065"/>
          <w:jc w:val="center"/>
        </w:trPr>
        <w:tc>
          <w:tcPr>
            <w:tcW w:w="3114" w:type="dxa"/>
            <w:shd w:val="clear" w:color="auto" w:fill="FFFFFF" w:themeFill="background1"/>
            <w:vAlign w:val="center"/>
          </w:tcPr>
          <w:p w14:paraId="2705EF9D"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Organización de eventos y actividades comunitarias</w:t>
            </w:r>
          </w:p>
        </w:tc>
        <w:tc>
          <w:tcPr>
            <w:tcW w:w="2268" w:type="dxa"/>
            <w:shd w:val="clear" w:color="auto" w:fill="FFFFFF" w:themeFill="background1"/>
            <w:vAlign w:val="center"/>
          </w:tcPr>
          <w:p w14:paraId="29C618E7" w14:textId="77777777" w:rsidR="001A0CE8" w:rsidRPr="00A53A7F" w:rsidRDefault="001A0CE8" w:rsidP="009D00EE">
            <w:pPr>
              <w:spacing w:before="240" w:after="240"/>
              <w:jc w:val="center"/>
              <w:rPr>
                <w:rFonts w:eastAsia="Garamond" w:cs="Garamond"/>
                <w:color w:val="000000" w:themeColor="text1"/>
                <w:szCs w:val="22"/>
                <w:lang w:val="es-CO"/>
              </w:rPr>
            </w:pPr>
            <w:r w:rsidRPr="00A53A7F">
              <w:rPr>
                <w:rFonts w:eastAsia="Garamond" w:cs="Garamond"/>
                <w:color w:val="000000" w:themeColor="text1"/>
                <w:szCs w:val="22"/>
                <w:lang w:val="es-CO"/>
              </w:rPr>
              <w:t>4 horas</w:t>
            </w:r>
          </w:p>
        </w:tc>
        <w:tc>
          <w:tcPr>
            <w:tcW w:w="4688" w:type="dxa"/>
            <w:shd w:val="clear" w:color="auto" w:fill="FFFFFF" w:themeFill="background1"/>
            <w:vAlign w:val="center"/>
          </w:tcPr>
          <w:p w14:paraId="2FB6189B"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Brinda herramientas para la planificación, logística y evaluación de eventos comunitarios. Se desarrollan competencias en gestión de recursos, convocatoria, permisos, alianzas estratégicas y promoción de actividades que fomenten la participación ciudadana activa.</w:t>
            </w:r>
          </w:p>
        </w:tc>
      </w:tr>
      <w:tr w:rsidR="00A53A7F" w:rsidRPr="00A53A7F" w14:paraId="2885E185" w14:textId="77777777" w:rsidTr="00A53A7F">
        <w:trPr>
          <w:trHeight w:val="1320"/>
          <w:jc w:val="center"/>
        </w:trPr>
        <w:tc>
          <w:tcPr>
            <w:tcW w:w="3114" w:type="dxa"/>
            <w:shd w:val="clear" w:color="auto" w:fill="FFFFFF" w:themeFill="background1"/>
            <w:vAlign w:val="center"/>
          </w:tcPr>
          <w:p w14:paraId="1DE275FB"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Liderazgo y trabajo en equipo</w:t>
            </w:r>
          </w:p>
        </w:tc>
        <w:tc>
          <w:tcPr>
            <w:tcW w:w="2268" w:type="dxa"/>
            <w:shd w:val="clear" w:color="auto" w:fill="FFFFFF" w:themeFill="background1"/>
            <w:vAlign w:val="center"/>
          </w:tcPr>
          <w:p w14:paraId="13D4EBBD" w14:textId="77777777" w:rsidR="001A0CE8" w:rsidRPr="00A53A7F" w:rsidRDefault="001A0CE8" w:rsidP="009D00EE">
            <w:pPr>
              <w:spacing w:before="240" w:after="240"/>
              <w:jc w:val="center"/>
              <w:rPr>
                <w:rFonts w:eastAsia="Garamond" w:cs="Garamond"/>
                <w:color w:val="000000" w:themeColor="text1"/>
                <w:szCs w:val="22"/>
                <w:lang w:val="es-CO"/>
              </w:rPr>
            </w:pPr>
            <w:r w:rsidRPr="00A53A7F">
              <w:rPr>
                <w:rFonts w:eastAsia="Garamond" w:cs="Garamond"/>
                <w:color w:val="000000" w:themeColor="text1"/>
                <w:szCs w:val="22"/>
                <w:lang w:val="es-CO"/>
              </w:rPr>
              <w:t>4 horas</w:t>
            </w:r>
          </w:p>
        </w:tc>
        <w:tc>
          <w:tcPr>
            <w:tcW w:w="4688" w:type="dxa"/>
            <w:shd w:val="clear" w:color="auto" w:fill="FFFFFF" w:themeFill="background1"/>
            <w:vAlign w:val="center"/>
          </w:tcPr>
          <w:p w14:paraId="6A64650F"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Fortalece las capacidades de liderazgo, resolución de conflictos, toma de decisiones y cohesión grupal en las JAC. A través de metodologías vivenciales, se fomenta el liderazgo democrático, la vocería efectiva y el trabajo en red como pilares del fortalecimiento comunal.</w:t>
            </w:r>
          </w:p>
        </w:tc>
      </w:tr>
    </w:tbl>
    <w:p w14:paraId="60C85989" w14:textId="0D56749D" w:rsidR="0049598B" w:rsidRPr="00A53A7F" w:rsidRDefault="00A53A7F" w:rsidP="00D06591">
      <w:pPr>
        <w:jc w:val="center"/>
        <w:rPr>
          <w:rFonts w:ascii="Garamond" w:eastAsia="Garamond" w:hAnsi="Garamond" w:cs="Garamond"/>
          <w:sz w:val="18"/>
          <w:szCs w:val="18"/>
        </w:rPr>
      </w:pPr>
      <w:r>
        <w:rPr>
          <w:rFonts w:ascii="Garamond" w:eastAsia="Garamond" w:hAnsi="Garamond" w:cs="Garamond"/>
          <w:sz w:val="18"/>
          <w:szCs w:val="18"/>
        </w:rPr>
        <w:t>Tabla 13</w:t>
      </w:r>
      <w:r w:rsidR="001A0CE8" w:rsidRPr="00A53A7F">
        <w:rPr>
          <w:rFonts w:ascii="Garamond" w:eastAsia="Garamond" w:hAnsi="Garamond" w:cs="Garamond"/>
          <w:sz w:val="18"/>
          <w:szCs w:val="18"/>
        </w:rPr>
        <w:t>. Fuente: Elaboración propia</w:t>
      </w:r>
    </w:p>
    <w:p w14:paraId="311D9C84" w14:textId="77777777" w:rsidR="00D06591" w:rsidRPr="00D06591" w:rsidRDefault="00D06591" w:rsidP="00D06591">
      <w:pPr>
        <w:jc w:val="center"/>
        <w:rPr>
          <w:rFonts w:ascii="Garamond" w:eastAsia="Garamond" w:hAnsi="Garamond" w:cs="Garamond"/>
          <w:b/>
          <w:i/>
          <w:sz w:val="22"/>
          <w:szCs w:val="22"/>
        </w:rPr>
      </w:pPr>
    </w:p>
    <w:p w14:paraId="583B1DE7" w14:textId="48C474B1" w:rsidR="001A0CE8" w:rsidRDefault="001A0CE8" w:rsidP="00D44176">
      <w:pPr>
        <w:spacing w:after="0"/>
        <w:jc w:val="both"/>
        <w:rPr>
          <w:rFonts w:ascii="Garamond" w:eastAsia="Garamond" w:hAnsi="Garamond" w:cs="Garamond"/>
          <w:b/>
        </w:rPr>
      </w:pPr>
      <w:r w:rsidRPr="00E43146">
        <w:rPr>
          <w:rFonts w:ascii="Garamond" w:eastAsia="Garamond" w:hAnsi="Garamond" w:cs="Garamond"/>
          <w:b/>
        </w:rPr>
        <w:t>7.5.3 Recurso humano formación JAC</w:t>
      </w:r>
      <w:r w:rsidR="008F475E" w:rsidRPr="00E43146">
        <w:rPr>
          <w:rFonts w:ascii="Garamond" w:eastAsia="Garamond" w:hAnsi="Garamond" w:cs="Garamond"/>
          <w:b/>
        </w:rPr>
        <w:t xml:space="preserve"> </w:t>
      </w:r>
      <w:r w:rsidRPr="00E43146">
        <w:rPr>
          <w:rFonts w:ascii="Garamond" w:eastAsia="Garamond" w:hAnsi="Garamond" w:cs="Garamond"/>
          <w:b/>
        </w:rPr>
        <w:t>Profesional Formador</w:t>
      </w:r>
    </w:p>
    <w:p w14:paraId="33BD72FB" w14:textId="77777777" w:rsidR="00A53A7F" w:rsidRPr="00E43146" w:rsidRDefault="00A53A7F" w:rsidP="00D44176">
      <w:pPr>
        <w:spacing w:after="0"/>
        <w:jc w:val="both"/>
        <w:rPr>
          <w:rFonts w:ascii="Garamond" w:eastAsia="Garamond" w:hAnsi="Garamond" w:cs="Garamond"/>
          <w:b/>
        </w:rPr>
      </w:pPr>
    </w:p>
    <w:tbl>
      <w:tblPr>
        <w:tblStyle w:val="Tabladecuadrcula5oscura-nfasis3"/>
        <w:tblW w:w="49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600" w:firstRow="0" w:lastRow="0" w:firstColumn="0" w:lastColumn="0" w:noHBand="1" w:noVBand="1"/>
      </w:tblPr>
      <w:tblGrid>
        <w:gridCol w:w="2499"/>
        <w:gridCol w:w="7420"/>
      </w:tblGrid>
      <w:tr w:rsidR="00A53A7F" w:rsidRPr="00A53A7F" w14:paraId="70D2995A" w14:textId="77777777" w:rsidTr="00A53A7F">
        <w:trPr>
          <w:trHeight w:val="285"/>
        </w:trPr>
        <w:tc>
          <w:tcPr>
            <w:tcW w:w="2499" w:type="dxa"/>
            <w:shd w:val="clear" w:color="auto" w:fill="A6A6A6" w:themeFill="background1" w:themeFillShade="A6"/>
            <w:vAlign w:val="center"/>
          </w:tcPr>
          <w:p w14:paraId="6EF7077F" w14:textId="77777777" w:rsidR="001A0CE8" w:rsidRPr="00A53A7F" w:rsidRDefault="001A0CE8" w:rsidP="00A53A7F">
            <w:pPr>
              <w:spacing w:before="240" w:after="240"/>
              <w:jc w:val="center"/>
              <w:rPr>
                <w:rFonts w:eastAsia="Garamond" w:cs="Garamond"/>
                <w:b/>
                <w:color w:val="000000" w:themeColor="text1"/>
                <w:sz w:val="20"/>
                <w:lang w:val="es-CO"/>
              </w:rPr>
            </w:pPr>
            <w:r w:rsidRPr="00A53A7F">
              <w:rPr>
                <w:rFonts w:eastAsia="Garamond" w:cs="Garamond"/>
                <w:b/>
                <w:color w:val="000000" w:themeColor="text1"/>
                <w:sz w:val="20"/>
                <w:lang w:val="es-CO"/>
              </w:rPr>
              <w:lastRenderedPageBreak/>
              <w:t>CARGO</w:t>
            </w:r>
          </w:p>
        </w:tc>
        <w:tc>
          <w:tcPr>
            <w:tcW w:w="7420" w:type="dxa"/>
            <w:shd w:val="clear" w:color="auto" w:fill="A6A6A6" w:themeFill="background1" w:themeFillShade="A6"/>
            <w:vAlign w:val="center"/>
          </w:tcPr>
          <w:p w14:paraId="15E79883" w14:textId="77777777" w:rsidR="001A0CE8" w:rsidRPr="00A53A7F" w:rsidRDefault="001A0CE8" w:rsidP="00A53A7F">
            <w:pPr>
              <w:spacing w:before="240" w:after="240"/>
              <w:jc w:val="center"/>
              <w:rPr>
                <w:rFonts w:eastAsia="Garamond" w:cs="Garamond"/>
                <w:b/>
                <w:color w:val="000000" w:themeColor="text1"/>
                <w:sz w:val="24"/>
                <w:lang w:val="es-CO"/>
              </w:rPr>
            </w:pPr>
            <w:r w:rsidRPr="00A53A7F">
              <w:rPr>
                <w:rFonts w:eastAsia="Garamond" w:cs="Garamond"/>
                <w:b/>
                <w:color w:val="000000" w:themeColor="text1"/>
              </w:rPr>
              <w:t>FORMADOR/A COMUNITARIO/A INTEGRAL I</w:t>
            </w:r>
          </w:p>
        </w:tc>
      </w:tr>
      <w:tr w:rsidR="00A53A7F" w:rsidRPr="00A53A7F" w14:paraId="366B65EE" w14:textId="77777777" w:rsidTr="00A53A7F">
        <w:trPr>
          <w:trHeight w:val="795"/>
        </w:trPr>
        <w:tc>
          <w:tcPr>
            <w:tcW w:w="2499" w:type="dxa"/>
            <w:shd w:val="clear" w:color="auto" w:fill="FFFFFF" w:themeFill="background1"/>
            <w:vAlign w:val="center"/>
          </w:tcPr>
          <w:p w14:paraId="5A5201A3"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FORMACIÓN ACADÉMICA</w:t>
            </w:r>
          </w:p>
        </w:tc>
        <w:tc>
          <w:tcPr>
            <w:tcW w:w="7420" w:type="dxa"/>
            <w:shd w:val="clear" w:color="auto" w:fill="FFFFFF" w:themeFill="background1"/>
            <w:vAlign w:val="center"/>
          </w:tcPr>
          <w:p w14:paraId="1715B271"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Profesional en ciencias sociales, comunicación social, educación comunitaria o afines.</w:t>
            </w:r>
          </w:p>
        </w:tc>
      </w:tr>
      <w:tr w:rsidR="00A53A7F" w:rsidRPr="00A53A7F" w14:paraId="7F6266F9" w14:textId="77777777" w:rsidTr="00A53A7F">
        <w:trPr>
          <w:trHeight w:val="750"/>
        </w:trPr>
        <w:tc>
          <w:tcPr>
            <w:tcW w:w="2499" w:type="dxa"/>
            <w:shd w:val="clear" w:color="auto" w:fill="FFFFFF" w:themeFill="background1"/>
            <w:vAlign w:val="center"/>
          </w:tcPr>
          <w:p w14:paraId="51321CDF"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REQUISITOS GENERALES</w:t>
            </w:r>
          </w:p>
        </w:tc>
        <w:tc>
          <w:tcPr>
            <w:tcW w:w="7420" w:type="dxa"/>
            <w:shd w:val="clear" w:color="auto" w:fill="FFFFFF" w:themeFill="background1"/>
            <w:vAlign w:val="center"/>
          </w:tcPr>
          <w:p w14:paraId="0A8A86CF" w14:textId="58199DFC"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18 meses de experiencia en procesos pedagógicos comunitarios, fortalecimiento organizativo o formación ciudadana. Experiencia comprobable en uso pedagógico de redes sociales, liderazgo social o comunicación participativa.</w:t>
            </w:r>
          </w:p>
        </w:tc>
      </w:tr>
      <w:tr w:rsidR="00A53A7F" w:rsidRPr="00A53A7F" w14:paraId="5BEA253C" w14:textId="77777777" w:rsidTr="00A53A7F">
        <w:trPr>
          <w:trHeight w:val="907"/>
        </w:trPr>
        <w:tc>
          <w:tcPr>
            <w:tcW w:w="2499" w:type="dxa"/>
            <w:shd w:val="clear" w:color="auto" w:fill="FFFFFF" w:themeFill="background1"/>
            <w:vAlign w:val="center"/>
          </w:tcPr>
          <w:p w14:paraId="7D154C00"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CONDICIONES DE VINCULACIÓN</w:t>
            </w:r>
          </w:p>
        </w:tc>
        <w:tc>
          <w:tcPr>
            <w:tcW w:w="7420" w:type="dxa"/>
            <w:shd w:val="clear" w:color="auto" w:fill="FFFFFF" w:themeFill="background1"/>
            <w:vAlign w:val="center"/>
          </w:tcPr>
          <w:p w14:paraId="35118B6B" w14:textId="77777777" w:rsidR="001A0CE8" w:rsidRPr="00A53A7F" w:rsidRDefault="001A0CE8" w:rsidP="00EC746E">
            <w:pPr>
              <w:pStyle w:val="Prrafodelista"/>
              <w:numPr>
                <w:ilvl w:val="0"/>
                <w:numId w:val="75"/>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Duración del contrato: 3 meses</w:t>
            </w:r>
          </w:p>
          <w:p w14:paraId="7D1E659A" w14:textId="77777777" w:rsidR="001A0CE8" w:rsidRPr="00A53A7F" w:rsidRDefault="001A0CE8" w:rsidP="00EC746E">
            <w:pPr>
              <w:pStyle w:val="Prrafodelista"/>
              <w:numPr>
                <w:ilvl w:val="0"/>
                <w:numId w:val="75"/>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Dedicación: 100%</w:t>
            </w:r>
          </w:p>
          <w:p w14:paraId="122CCE11" w14:textId="77777777" w:rsidR="001A0CE8" w:rsidRPr="00A53A7F" w:rsidRDefault="001A0CE8" w:rsidP="00EC746E">
            <w:pPr>
              <w:pStyle w:val="Prrafodelista"/>
              <w:numPr>
                <w:ilvl w:val="0"/>
                <w:numId w:val="75"/>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Cantidad: 1</w:t>
            </w:r>
          </w:p>
        </w:tc>
      </w:tr>
      <w:tr w:rsidR="00A53A7F" w:rsidRPr="00A53A7F" w14:paraId="5D504A09" w14:textId="77777777" w:rsidTr="00A53A7F">
        <w:trPr>
          <w:trHeight w:val="285"/>
        </w:trPr>
        <w:tc>
          <w:tcPr>
            <w:tcW w:w="2499" w:type="dxa"/>
            <w:shd w:val="clear" w:color="auto" w:fill="FFFFFF" w:themeFill="background1"/>
            <w:vAlign w:val="center"/>
          </w:tcPr>
          <w:p w14:paraId="40A35E71"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Cantidad</w:t>
            </w:r>
          </w:p>
        </w:tc>
        <w:tc>
          <w:tcPr>
            <w:tcW w:w="7420" w:type="dxa"/>
            <w:shd w:val="clear" w:color="auto" w:fill="FFFFFF" w:themeFill="background1"/>
            <w:vAlign w:val="center"/>
          </w:tcPr>
          <w:p w14:paraId="566AE140"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1</w:t>
            </w:r>
          </w:p>
        </w:tc>
      </w:tr>
      <w:tr w:rsidR="00A53A7F" w:rsidRPr="00A53A7F" w14:paraId="0FE1D283" w14:textId="77777777" w:rsidTr="00A53A7F">
        <w:trPr>
          <w:trHeight w:val="2160"/>
        </w:trPr>
        <w:tc>
          <w:tcPr>
            <w:tcW w:w="2499" w:type="dxa"/>
            <w:shd w:val="clear" w:color="auto" w:fill="FFFFFF" w:themeFill="background1"/>
            <w:vAlign w:val="center"/>
          </w:tcPr>
          <w:p w14:paraId="6C3529C9"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OBLIGACIONES PRINCIPALES</w:t>
            </w:r>
          </w:p>
        </w:tc>
        <w:tc>
          <w:tcPr>
            <w:tcW w:w="7420" w:type="dxa"/>
            <w:shd w:val="clear" w:color="auto" w:fill="FFFFFF" w:themeFill="background1"/>
            <w:vAlign w:val="center"/>
          </w:tcPr>
          <w:p w14:paraId="4E910126"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1. Diseñar e implementar contenidos sobre comunicación comunitaria, liderazgo y uso de redes sociales.</w:t>
            </w:r>
          </w:p>
          <w:p w14:paraId="2BE5F5D5"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2. Facilitar sesiones presenciales y virtuales de forma didáctica y participativa.</w:t>
            </w:r>
          </w:p>
          <w:p w14:paraId="3014BCDA"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3. Aplicar metodologías adaptadas a población adulta mayor.</w:t>
            </w:r>
          </w:p>
          <w:p w14:paraId="269DD42F"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 xml:space="preserve">4. Sistematizar evidencias de formación (asistencia, productos, fotografías, actas).5. </w:t>
            </w:r>
            <w:r w:rsidRPr="00A53A7F">
              <w:rPr>
                <w:rFonts w:eastAsia="Garamond" w:cs="Garamond"/>
                <w:color w:val="000000" w:themeColor="text1"/>
                <w:szCs w:val="22"/>
                <w:lang w:val="es-CO"/>
              </w:rPr>
              <w:t>Coordinar con el equipo logístico y pedagógico del proyecto.</w:t>
            </w:r>
          </w:p>
        </w:tc>
      </w:tr>
    </w:tbl>
    <w:p w14:paraId="6123AF6F" w14:textId="5C8CAB1A" w:rsidR="00A53A7F" w:rsidRPr="00A53A7F" w:rsidRDefault="00A53A7F" w:rsidP="00A53A7F">
      <w:pPr>
        <w:jc w:val="center"/>
        <w:rPr>
          <w:rFonts w:ascii="Garamond" w:eastAsia="Garamond" w:hAnsi="Garamond" w:cs="Garamond"/>
          <w:sz w:val="18"/>
          <w:szCs w:val="18"/>
        </w:rPr>
      </w:pPr>
      <w:r>
        <w:rPr>
          <w:rFonts w:ascii="Garamond" w:eastAsia="Garamond" w:hAnsi="Garamond" w:cs="Garamond"/>
          <w:sz w:val="18"/>
          <w:szCs w:val="18"/>
        </w:rPr>
        <w:t>Tabla 14</w:t>
      </w:r>
      <w:r w:rsidRPr="00A53A7F">
        <w:rPr>
          <w:rFonts w:ascii="Garamond" w:eastAsia="Garamond" w:hAnsi="Garamond" w:cs="Garamond"/>
          <w:sz w:val="18"/>
          <w:szCs w:val="18"/>
        </w:rPr>
        <w:t>. Fuente: Elaboración propia</w:t>
      </w:r>
    </w:p>
    <w:p w14:paraId="57FE2409" w14:textId="77777777" w:rsidR="008F475E" w:rsidRPr="00E43146" w:rsidRDefault="008F475E" w:rsidP="00D44176">
      <w:pPr>
        <w:jc w:val="both"/>
        <w:rPr>
          <w:rFonts w:ascii="Garamond" w:eastAsia="Garamond" w:hAnsi="Garamond" w:cs="Garamond"/>
          <w:b/>
          <w:i/>
          <w:sz w:val="22"/>
          <w:szCs w:val="22"/>
        </w:rPr>
      </w:pPr>
    </w:p>
    <w:tbl>
      <w:tblPr>
        <w:tblStyle w:val="Tabladecuadrcula5oscura-nfasis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600" w:firstRow="0" w:lastRow="0" w:firstColumn="0" w:lastColumn="0" w:noHBand="1" w:noVBand="1"/>
      </w:tblPr>
      <w:tblGrid>
        <w:gridCol w:w="2499"/>
        <w:gridCol w:w="7571"/>
      </w:tblGrid>
      <w:tr w:rsidR="00A53A7F" w:rsidRPr="00A53A7F" w14:paraId="40DE1068" w14:textId="77777777" w:rsidTr="00A53A7F">
        <w:trPr>
          <w:trHeight w:val="285"/>
        </w:trPr>
        <w:tc>
          <w:tcPr>
            <w:tcW w:w="2499" w:type="dxa"/>
            <w:shd w:val="clear" w:color="auto" w:fill="A6A6A6" w:themeFill="background1" w:themeFillShade="A6"/>
            <w:vAlign w:val="center"/>
          </w:tcPr>
          <w:p w14:paraId="2381814B" w14:textId="77777777" w:rsidR="001A0CE8" w:rsidRPr="00A53A7F" w:rsidRDefault="001A0CE8" w:rsidP="00A53A7F">
            <w:pPr>
              <w:spacing w:before="240" w:after="240"/>
              <w:jc w:val="center"/>
              <w:rPr>
                <w:rFonts w:eastAsia="Garamond" w:cs="Garamond"/>
                <w:b/>
                <w:color w:val="000000" w:themeColor="text1"/>
                <w:sz w:val="20"/>
                <w:lang w:val="es-CO"/>
              </w:rPr>
            </w:pPr>
            <w:r w:rsidRPr="00A53A7F">
              <w:rPr>
                <w:rFonts w:eastAsia="Garamond" w:cs="Garamond"/>
                <w:b/>
                <w:color w:val="000000" w:themeColor="text1"/>
                <w:sz w:val="20"/>
                <w:lang w:val="es-CO"/>
              </w:rPr>
              <w:t>CARGO</w:t>
            </w:r>
          </w:p>
        </w:tc>
        <w:tc>
          <w:tcPr>
            <w:tcW w:w="7571" w:type="dxa"/>
            <w:shd w:val="clear" w:color="auto" w:fill="A6A6A6" w:themeFill="background1" w:themeFillShade="A6"/>
            <w:vAlign w:val="center"/>
          </w:tcPr>
          <w:p w14:paraId="3A49EB8B" w14:textId="77777777" w:rsidR="001A0CE8" w:rsidRPr="00A53A7F" w:rsidRDefault="001A0CE8" w:rsidP="00A53A7F">
            <w:pPr>
              <w:spacing w:before="240" w:after="240"/>
              <w:jc w:val="center"/>
              <w:rPr>
                <w:rFonts w:eastAsia="Garamond" w:cs="Garamond"/>
                <w:b/>
                <w:color w:val="000000" w:themeColor="text1"/>
                <w:sz w:val="20"/>
                <w:lang w:val="es-CO"/>
              </w:rPr>
            </w:pPr>
            <w:r w:rsidRPr="00A53A7F">
              <w:rPr>
                <w:rFonts w:eastAsia="Garamond" w:cs="Garamond"/>
                <w:b/>
                <w:color w:val="000000" w:themeColor="text1"/>
                <w:sz w:val="20"/>
              </w:rPr>
              <w:t>FORMADOR/A COMUNITARIO/A INTEGRAL I</w:t>
            </w:r>
          </w:p>
        </w:tc>
      </w:tr>
      <w:tr w:rsidR="00A53A7F" w:rsidRPr="00A53A7F" w14:paraId="22098698" w14:textId="77777777" w:rsidTr="00A53A7F">
        <w:trPr>
          <w:trHeight w:val="454"/>
        </w:trPr>
        <w:tc>
          <w:tcPr>
            <w:tcW w:w="2499" w:type="dxa"/>
            <w:shd w:val="clear" w:color="auto" w:fill="FFFFFF" w:themeFill="background1"/>
            <w:vAlign w:val="center"/>
          </w:tcPr>
          <w:p w14:paraId="2228489D"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FORMACIÓN ACADÉMICA</w:t>
            </w:r>
          </w:p>
        </w:tc>
        <w:tc>
          <w:tcPr>
            <w:tcW w:w="7571" w:type="dxa"/>
            <w:shd w:val="clear" w:color="auto" w:fill="FFFFFF" w:themeFill="background1"/>
            <w:vAlign w:val="center"/>
          </w:tcPr>
          <w:p w14:paraId="7E7678E9"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rPr>
              <w:t>Profesional en ciencias sociales, comunicación social, educación comunitaria o afines.</w:t>
            </w:r>
          </w:p>
        </w:tc>
      </w:tr>
      <w:tr w:rsidR="00A53A7F" w:rsidRPr="00A53A7F" w14:paraId="069F65DF" w14:textId="77777777" w:rsidTr="00A53A7F">
        <w:trPr>
          <w:trHeight w:val="737"/>
        </w:trPr>
        <w:tc>
          <w:tcPr>
            <w:tcW w:w="2499" w:type="dxa"/>
            <w:shd w:val="clear" w:color="auto" w:fill="FFFFFF" w:themeFill="background1"/>
            <w:vAlign w:val="center"/>
          </w:tcPr>
          <w:p w14:paraId="627D4A1C"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REQUISITOS GENERALES</w:t>
            </w:r>
          </w:p>
        </w:tc>
        <w:tc>
          <w:tcPr>
            <w:tcW w:w="7571" w:type="dxa"/>
            <w:shd w:val="clear" w:color="auto" w:fill="FFFFFF" w:themeFill="background1"/>
            <w:vAlign w:val="center"/>
          </w:tcPr>
          <w:p w14:paraId="7B910CA7" w14:textId="69CEB54B"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18 meses de experiencia en procesos pedagógicos comunitarios, fortalecimiento organizativo o formación ciudadana. Experiencia comprobable en uso pedagógico de redes sociales, liderazgo social o comunicación participativa.</w:t>
            </w:r>
          </w:p>
        </w:tc>
      </w:tr>
      <w:tr w:rsidR="00A53A7F" w:rsidRPr="00A53A7F" w14:paraId="34B38D15" w14:textId="77777777" w:rsidTr="00A53A7F">
        <w:trPr>
          <w:trHeight w:val="1077"/>
        </w:trPr>
        <w:tc>
          <w:tcPr>
            <w:tcW w:w="2499" w:type="dxa"/>
            <w:shd w:val="clear" w:color="auto" w:fill="FFFFFF" w:themeFill="background1"/>
            <w:vAlign w:val="center"/>
          </w:tcPr>
          <w:p w14:paraId="2C13D196"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CONDICIONES DE VINCULACIÓN</w:t>
            </w:r>
          </w:p>
        </w:tc>
        <w:tc>
          <w:tcPr>
            <w:tcW w:w="7571" w:type="dxa"/>
            <w:shd w:val="clear" w:color="auto" w:fill="FFFFFF" w:themeFill="background1"/>
            <w:vAlign w:val="center"/>
          </w:tcPr>
          <w:p w14:paraId="0F5C3C77" w14:textId="77777777" w:rsidR="001A0CE8" w:rsidRPr="00A53A7F" w:rsidRDefault="001A0CE8" w:rsidP="00EC746E">
            <w:pPr>
              <w:pStyle w:val="Prrafodelista"/>
              <w:numPr>
                <w:ilvl w:val="0"/>
                <w:numId w:val="74"/>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Duración del contrato: 3 meses</w:t>
            </w:r>
          </w:p>
          <w:p w14:paraId="608853F5" w14:textId="77777777" w:rsidR="001A0CE8" w:rsidRPr="00A53A7F" w:rsidRDefault="001A0CE8" w:rsidP="00EC746E">
            <w:pPr>
              <w:pStyle w:val="Prrafodelista"/>
              <w:numPr>
                <w:ilvl w:val="0"/>
                <w:numId w:val="74"/>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Dedicación: 100%</w:t>
            </w:r>
          </w:p>
          <w:p w14:paraId="6909B6B8" w14:textId="77777777" w:rsidR="001A0CE8" w:rsidRPr="00A53A7F" w:rsidRDefault="001A0CE8" w:rsidP="00EC746E">
            <w:pPr>
              <w:pStyle w:val="Prrafodelista"/>
              <w:numPr>
                <w:ilvl w:val="0"/>
                <w:numId w:val="74"/>
              </w:num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Cantidad: 1</w:t>
            </w:r>
          </w:p>
        </w:tc>
      </w:tr>
      <w:tr w:rsidR="00A53A7F" w:rsidRPr="00A53A7F" w14:paraId="0DCEAF83" w14:textId="77777777" w:rsidTr="00A53A7F">
        <w:trPr>
          <w:trHeight w:val="603"/>
        </w:trPr>
        <w:tc>
          <w:tcPr>
            <w:tcW w:w="2499" w:type="dxa"/>
            <w:shd w:val="clear" w:color="auto" w:fill="FFFFFF" w:themeFill="background1"/>
            <w:vAlign w:val="center"/>
          </w:tcPr>
          <w:p w14:paraId="6738291B"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lastRenderedPageBreak/>
              <w:t>CANTIDAD</w:t>
            </w:r>
          </w:p>
        </w:tc>
        <w:tc>
          <w:tcPr>
            <w:tcW w:w="7571" w:type="dxa"/>
            <w:shd w:val="clear" w:color="auto" w:fill="FFFFFF" w:themeFill="background1"/>
            <w:vAlign w:val="center"/>
          </w:tcPr>
          <w:p w14:paraId="708DDFC6"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1</w:t>
            </w:r>
          </w:p>
        </w:tc>
      </w:tr>
      <w:tr w:rsidR="00A53A7F" w:rsidRPr="00A53A7F" w14:paraId="3E3E69D0" w14:textId="77777777" w:rsidTr="00A53A7F">
        <w:trPr>
          <w:trHeight w:val="2400"/>
        </w:trPr>
        <w:tc>
          <w:tcPr>
            <w:tcW w:w="2499" w:type="dxa"/>
            <w:shd w:val="clear" w:color="auto" w:fill="FFFFFF" w:themeFill="background1"/>
            <w:vAlign w:val="center"/>
          </w:tcPr>
          <w:p w14:paraId="4D2FDC60" w14:textId="77777777" w:rsidR="001A0CE8" w:rsidRPr="00A53A7F" w:rsidRDefault="001A0CE8" w:rsidP="00D44176">
            <w:pPr>
              <w:spacing w:before="240" w:after="240"/>
              <w:jc w:val="both"/>
              <w:rPr>
                <w:rFonts w:eastAsia="Garamond" w:cs="Garamond"/>
                <w:b/>
                <w:color w:val="000000" w:themeColor="text1"/>
                <w:sz w:val="20"/>
                <w:lang w:val="es-CO"/>
              </w:rPr>
            </w:pPr>
            <w:r w:rsidRPr="00A53A7F">
              <w:rPr>
                <w:rFonts w:eastAsia="Garamond" w:cs="Garamond"/>
                <w:b/>
                <w:color w:val="000000" w:themeColor="text1"/>
                <w:sz w:val="20"/>
                <w:lang w:val="es-CO"/>
              </w:rPr>
              <w:t>OBLIGACIONES PRINCIPALES</w:t>
            </w:r>
          </w:p>
        </w:tc>
        <w:tc>
          <w:tcPr>
            <w:tcW w:w="7571" w:type="dxa"/>
            <w:shd w:val="clear" w:color="auto" w:fill="FFFFFF" w:themeFill="background1"/>
            <w:vAlign w:val="center"/>
          </w:tcPr>
          <w:p w14:paraId="40263A06" w14:textId="3A0DFBE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1. Diseñar e implementar contenidos sobre comunicación comunitaria, liderazgo.</w:t>
            </w:r>
          </w:p>
          <w:p w14:paraId="158CC848"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2. Facilitar sesiones presenciales y virtuales de forma didáctica y participativa.</w:t>
            </w:r>
          </w:p>
          <w:p w14:paraId="54EC2C4D"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3. Aplicar metodologías adaptadas a población adulta mayor.</w:t>
            </w:r>
          </w:p>
          <w:p w14:paraId="036C5E04"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4. Sistematizar evidencias de formación (asistencia, productos, fotografías, actas).</w:t>
            </w:r>
          </w:p>
          <w:p w14:paraId="6F5F8356" w14:textId="77777777" w:rsidR="001A0CE8" w:rsidRPr="00A53A7F" w:rsidRDefault="001A0CE8" w:rsidP="00D44176">
            <w:pPr>
              <w:spacing w:before="240" w:after="240"/>
              <w:jc w:val="both"/>
              <w:rPr>
                <w:rFonts w:eastAsia="Garamond" w:cs="Garamond"/>
                <w:color w:val="000000" w:themeColor="text1"/>
                <w:szCs w:val="22"/>
                <w:lang w:val="es-CO"/>
              </w:rPr>
            </w:pPr>
            <w:r w:rsidRPr="00A53A7F">
              <w:rPr>
                <w:rFonts w:eastAsia="Garamond" w:cs="Garamond"/>
                <w:color w:val="000000" w:themeColor="text1"/>
                <w:szCs w:val="22"/>
                <w:lang w:val="es-CO"/>
              </w:rPr>
              <w:t>5. Coordinar con el equipo logístico y pedagógico del proyecto.</w:t>
            </w:r>
          </w:p>
        </w:tc>
      </w:tr>
    </w:tbl>
    <w:p w14:paraId="68FADB95" w14:textId="4A83048A" w:rsidR="00260650" w:rsidRDefault="00260650" w:rsidP="00260650">
      <w:pPr>
        <w:jc w:val="center"/>
        <w:rPr>
          <w:rFonts w:ascii="Garamond" w:eastAsia="Garamond" w:hAnsi="Garamond" w:cs="Garamond"/>
          <w:sz w:val="18"/>
          <w:szCs w:val="18"/>
        </w:rPr>
      </w:pPr>
      <w:r>
        <w:rPr>
          <w:rFonts w:ascii="Garamond" w:eastAsia="Garamond" w:hAnsi="Garamond" w:cs="Garamond"/>
          <w:sz w:val="18"/>
          <w:szCs w:val="18"/>
        </w:rPr>
        <w:t>Tabla 15</w:t>
      </w:r>
      <w:r w:rsidRPr="00A53A7F">
        <w:rPr>
          <w:rFonts w:ascii="Garamond" w:eastAsia="Garamond" w:hAnsi="Garamond" w:cs="Garamond"/>
          <w:sz w:val="18"/>
          <w:szCs w:val="18"/>
        </w:rPr>
        <w:t>. Fuente: Elaboración propia</w:t>
      </w:r>
    </w:p>
    <w:p w14:paraId="1F51EFC3" w14:textId="77777777" w:rsidR="00260650" w:rsidRPr="00A53A7F" w:rsidRDefault="00260650" w:rsidP="00260650">
      <w:pPr>
        <w:jc w:val="center"/>
        <w:rPr>
          <w:rFonts w:ascii="Garamond" w:eastAsia="Garamond" w:hAnsi="Garamond" w:cs="Garamond"/>
          <w:sz w:val="18"/>
          <w:szCs w:val="18"/>
        </w:rPr>
      </w:pPr>
    </w:p>
    <w:p w14:paraId="4949E686" w14:textId="14E766EC"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7.5.4. Kit como apoyo para fortalecer los procesos de capacitación</w:t>
      </w:r>
    </w:p>
    <w:tbl>
      <w:tblPr>
        <w:tblStyle w:val="Tabladecuadrcula5oscura-nfasis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600" w:firstRow="0" w:lastRow="0" w:firstColumn="0" w:lastColumn="0" w:noHBand="1" w:noVBand="1"/>
      </w:tblPr>
      <w:tblGrid>
        <w:gridCol w:w="2886"/>
        <w:gridCol w:w="7184"/>
      </w:tblGrid>
      <w:tr w:rsidR="00260650" w:rsidRPr="00260650" w14:paraId="488DDAAF" w14:textId="77777777" w:rsidTr="00260650">
        <w:trPr>
          <w:trHeight w:val="270"/>
          <w:jc w:val="center"/>
        </w:trPr>
        <w:tc>
          <w:tcPr>
            <w:tcW w:w="2886" w:type="dxa"/>
            <w:shd w:val="clear" w:color="auto" w:fill="A6A6A6" w:themeFill="background1" w:themeFillShade="A6"/>
            <w:vAlign w:val="center"/>
          </w:tcPr>
          <w:p w14:paraId="331D8CB4" w14:textId="77777777" w:rsidR="001A0CE8" w:rsidRPr="00260650" w:rsidRDefault="001A0CE8" w:rsidP="00260650">
            <w:pPr>
              <w:spacing w:before="240" w:after="240"/>
              <w:jc w:val="center"/>
              <w:rPr>
                <w:rFonts w:eastAsia="Garamond" w:cs="Garamond"/>
                <w:b/>
                <w:color w:val="000000" w:themeColor="text1"/>
                <w:sz w:val="20"/>
                <w:lang w:val="es-CO"/>
              </w:rPr>
            </w:pPr>
            <w:r w:rsidRPr="00260650">
              <w:rPr>
                <w:rFonts w:eastAsia="Garamond" w:cs="Garamond"/>
                <w:b/>
                <w:color w:val="000000" w:themeColor="text1"/>
                <w:sz w:val="20"/>
                <w:lang w:val="es-CO"/>
              </w:rPr>
              <w:t>ACTIVIDAD</w:t>
            </w:r>
          </w:p>
        </w:tc>
        <w:tc>
          <w:tcPr>
            <w:tcW w:w="7184" w:type="dxa"/>
            <w:shd w:val="clear" w:color="auto" w:fill="A6A6A6" w:themeFill="background1" w:themeFillShade="A6"/>
            <w:vAlign w:val="center"/>
          </w:tcPr>
          <w:p w14:paraId="0FABB00F" w14:textId="77777777" w:rsidR="001A0CE8" w:rsidRPr="00260650" w:rsidRDefault="001A0CE8" w:rsidP="00260650">
            <w:pPr>
              <w:spacing w:before="240" w:after="240"/>
              <w:jc w:val="center"/>
              <w:rPr>
                <w:rFonts w:eastAsia="Garamond" w:cs="Garamond"/>
                <w:b/>
                <w:color w:val="000000" w:themeColor="text1"/>
                <w:sz w:val="20"/>
                <w:lang w:val="es-CO"/>
              </w:rPr>
            </w:pPr>
            <w:r w:rsidRPr="00260650">
              <w:rPr>
                <w:rFonts w:eastAsia="Garamond" w:cs="Garamond"/>
                <w:b/>
                <w:color w:val="000000" w:themeColor="text1"/>
                <w:sz w:val="20"/>
                <w:lang w:val="es-CO"/>
              </w:rPr>
              <w:t>DESCRIPCIÓN</w:t>
            </w:r>
          </w:p>
        </w:tc>
      </w:tr>
      <w:tr w:rsidR="001A0CE8" w:rsidRPr="00260650" w14:paraId="1A515605" w14:textId="77777777" w:rsidTr="00260650">
        <w:trPr>
          <w:trHeight w:val="4247"/>
          <w:jc w:val="center"/>
        </w:trPr>
        <w:tc>
          <w:tcPr>
            <w:tcW w:w="2886" w:type="dxa"/>
            <w:shd w:val="clear" w:color="auto" w:fill="FFFFFF" w:themeFill="background1"/>
            <w:vAlign w:val="center"/>
          </w:tcPr>
          <w:p w14:paraId="050B3E00" w14:textId="77777777" w:rsidR="001A0CE8" w:rsidRPr="00260650" w:rsidRDefault="001A0CE8" w:rsidP="00D44176">
            <w:pPr>
              <w:spacing w:before="240" w:line="276" w:lineRule="auto"/>
              <w:jc w:val="both"/>
              <w:rPr>
                <w:rFonts w:eastAsia="Garamond" w:cs="Garamond"/>
                <w:b/>
                <w:bCs/>
                <w:szCs w:val="22"/>
                <w:lang w:val="es-CO"/>
              </w:rPr>
            </w:pPr>
            <w:r w:rsidRPr="00260650">
              <w:rPr>
                <w:rFonts w:eastAsia="Garamond" w:cs="Garamond"/>
                <w:b/>
                <w:bCs/>
                <w:szCs w:val="22"/>
                <w:lang w:val="es-CO"/>
              </w:rPr>
              <w:t>Proceso de formación</w:t>
            </w:r>
          </w:p>
        </w:tc>
        <w:tc>
          <w:tcPr>
            <w:tcW w:w="7184" w:type="dxa"/>
            <w:shd w:val="clear" w:color="auto" w:fill="FFFFFF" w:themeFill="background1"/>
            <w:vAlign w:val="center"/>
          </w:tcPr>
          <w:p w14:paraId="1B5631FC" w14:textId="381661EB" w:rsidR="001A0CE8" w:rsidRPr="00260650" w:rsidRDefault="001A0CE8" w:rsidP="00D44176">
            <w:pPr>
              <w:spacing w:line="276" w:lineRule="auto"/>
              <w:jc w:val="both"/>
              <w:rPr>
                <w:rFonts w:eastAsia="Garamond" w:cs="Garamond"/>
                <w:szCs w:val="22"/>
                <w:lang w:val="es-CO"/>
              </w:rPr>
            </w:pPr>
            <w:r w:rsidRPr="00260650">
              <w:rPr>
                <w:rFonts w:eastAsia="Garamond" w:cs="Garamond"/>
                <w:b/>
                <w:szCs w:val="22"/>
                <w:lang w:val="es-CO"/>
              </w:rPr>
              <w:t>Cuade</w:t>
            </w:r>
            <w:r w:rsidR="00260650">
              <w:rPr>
                <w:rFonts w:eastAsia="Garamond" w:cs="Garamond"/>
                <w:b/>
                <w:szCs w:val="22"/>
                <w:lang w:val="es-CO"/>
              </w:rPr>
              <w:t>r</w:t>
            </w:r>
            <w:r w:rsidRPr="00260650">
              <w:rPr>
                <w:rFonts w:eastAsia="Garamond" w:cs="Garamond"/>
                <w:b/>
                <w:szCs w:val="22"/>
                <w:lang w:val="es-CO"/>
              </w:rPr>
              <w:t>nillo del Participante:</w:t>
            </w:r>
            <w:r w:rsidRPr="00260650">
              <w:rPr>
                <w:rFonts w:eastAsia="Garamond" w:cs="Garamond"/>
                <w:szCs w:val="22"/>
                <w:lang w:val="es-CO"/>
              </w:rPr>
              <w:t xml:space="preserve"> Un documento impreso (o digital para quienes prefieran) que resuma los temas clave de cada módulo, contenga definiciones importantes, ejemplos prácticos, ejercicios cortos y espacios para tomar notas.</w:t>
            </w:r>
          </w:p>
          <w:p w14:paraId="54C85BEC" w14:textId="458597D9" w:rsidR="001A0CE8" w:rsidRPr="00260650" w:rsidRDefault="00FD57B9" w:rsidP="00D44176">
            <w:pPr>
              <w:spacing w:line="276" w:lineRule="auto"/>
              <w:jc w:val="both"/>
              <w:rPr>
                <w:rFonts w:eastAsia="Garamond" w:cs="Garamond"/>
                <w:szCs w:val="22"/>
                <w:lang w:val="es-CO"/>
              </w:rPr>
            </w:pPr>
            <w:r w:rsidRPr="00260650">
              <w:rPr>
                <w:rFonts w:eastAsia="Garamond" w:cs="Garamond"/>
                <w:b/>
                <w:szCs w:val="22"/>
                <w:lang w:val="es-CO"/>
              </w:rPr>
              <w:t>Cartilla educativa pequeña</w:t>
            </w:r>
            <w:r w:rsidR="001A0CE8" w:rsidRPr="00260650">
              <w:rPr>
                <w:rFonts w:eastAsia="Garamond" w:cs="Garamond"/>
                <w:b/>
                <w:szCs w:val="22"/>
                <w:lang w:val="es-CO"/>
              </w:rPr>
              <w:t>:</w:t>
            </w:r>
            <w:r w:rsidR="001A0CE8" w:rsidRPr="00260650">
              <w:rPr>
                <w:rFonts w:eastAsia="Garamond" w:cs="Garamond"/>
                <w:szCs w:val="22"/>
                <w:lang w:val="es-CO"/>
              </w:rPr>
              <w:t xml:space="preserve"> </w:t>
            </w:r>
            <w:r w:rsidR="006F133A" w:rsidRPr="00260650">
              <w:rPr>
                <w:rFonts w:eastAsia="Garamond" w:cs="Garamond"/>
                <w:szCs w:val="22"/>
                <w:lang w:val="es-CO"/>
              </w:rPr>
              <w:t>P</w:t>
            </w:r>
            <w:r w:rsidR="001A0CE8" w:rsidRPr="00260650">
              <w:rPr>
                <w:rFonts w:eastAsia="Garamond" w:cs="Garamond"/>
                <w:szCs w:val="22"/>
                <w:lang w:val="es-CO"/>
              </w:rPr>
              <w:t>or cada tema específico (ej. "ABC de las políticas públicas", "Mecanismos de participación ciudadana en Bogotá", "Habilidades para negociar", "Comunicación efectiva").</w:t>
            </w:r>
          </w:p>
          <w:p w14:paraId="098256B6" w14:textId="501AE819" w:rsidR="001A0CE8" w:rsidRPr="00260650" w:rsidRDefault="006F133A" w:rsidP="00D44176">
            <w:pPr>
              <w:spacing w:line="276" w:lineRule="auto"/>
              <w:jc w:val="both"/>
              <w:rPr>
                <w:rFonts w:eastAsia="Garamond" w:cs="Garamond"/>
                <w:szCs w:val="22"/>
                <w:lang w:val="es-CO"/>
              </w:rPr>
            </w:pPr>
            <w:r w:rsidRPr="00260650">
              <w:rPr>
                <w:rFonts w:eastAsia="Garamond" w:cs="Garamond"/>
                <w:b/>
                <w:szCs w:val="22"/>
                <w:lang w:val="es-CO"/>
              </w:rPr>
              <w:t>Kit de apoyo</w:t>
            </w:r>
            <w:r w:rsidR="001A0CE8" w:rsidRPr="00260650">
              <w:rPr>
                <w:rFonts w:eastAsia="Garamond" w:cs="Garamond"/>
                <w:szCs w:val="22"/>
                <w:lang w:val="es-CO"/>
              </w:rPr>
              <w:t>: Cuadernos, libretas, esferos.</w:t>
            </w:r>
          </w:p>
          <w:p w14:paraId="68453066" w14:textId="77777777" w:rsidR="001A0CE8" w:rsidRPr="00260650" w:rsidRDefault="001A0CE8" w:rsidP="00D44176">
            <w:pPr>
              <w:spacing w:line="276" w:lineRule="auto"/>
              <w:jc w:val="both"/>
              <w:rPr>
                <w:rFonts w:eastAsia="Garamond" w:cs="Garamond"/>
                <w:szCs w:val="22"/>
                <w:lang w:val="es-CO"/>
              </w:rPr>
            </w:pPr>
            <w:r w:rsidRPr="00260650">
              <w:rPr>
                <w:rFonts w:eastAsia="Garamond" w:cs="Garamond"/>
                <w:b/>
                <w:szCs w:val="22"/>
                <w:lang w:val="es-CO"/>
              </w:rPr>
              <w:t>Post-</w:t>
            </w:r>
            <w:proofErr w:type="spellStart"/>
            <w:r w:rsidRPr="00260650">
              <w:rPr>
                <w:rFonts w:eastAsia="Garamond" w:cs="Garamond"/>
                <w:b/>
                <w:szCs w:val="22"/>
                <w:lang w:val="es-CO"/>
              </w:rPr>
              <w:t>it</w:t>
            </w:r>
            <w:proofErr w:type="spellEnd"/>
            <w:r w:rsidRPr="00260650">
              <w:rPr>
                <w:rFonts w:eastAsia="Garamond" w:cs="Garamond"/>
                <w:b/>
                <w:szCs w:val="22"/>
                <w:lang w:val="es-CO"/>
              </w:rPr>
              <w:t xml:space="preserve"> y marcadores:</w:t>
            </w:r>
            <w:r w:rsidRPr="00260650">
              <w:rPr>
                <w:rFonts w:eastAsia="Garamond" w:cs="Garamond"/>
                <w:szCs w:val="22"/>
                <w:lang w:val="es-CO"/>
              </w:rPr>
              <w:t xml:space="preserve"> Para sesiones de lluvia de ideas, agrupamiento de conceptos y construcción colectiva.</w:t>
            </w:r>
          </w:p>
          <w:p w14:paraId="415EA04E" w14:textId="5D2BF1A4" w:rsidR="001A0CE8" w:rsidRPr="00260650" w:rsidRDefault="001A0CE8" w:rsidP="00D44176">
            <w:pPr>
              <w:spacing w:line="276" w:lineRule="auto"/>
              <w:jc w:val="both"/>
              <w:rPr>
                <w:rFonts w:eastAsia="Garamond" w:cs="Garamond"/>
                <w:bCs/>
                <w:szCs w:val="22"/>
                <w:lang w:val="es-CO"/>
              </w:rPr>
            </w:pPr>
            <w:r w:rsidRPr="00260650">
              <w:rPr>
                <w:rFonts w:eastAsia="Garamond" w:cs="Garamond"/>
                <w:bCs/>
                <w:szCs w:val="22"/>
                <w:lang w:val="es-CO"/>
              </w:rPr>
              <w:t>Sistema de sonido y micrófono</w:t>
            </w:r>
            <w:r w:rsidR="00A057C0" w:rsidRPr="00260650">
              <w:rPr>
                <w:rFonts w:eastAsia="Garamond" w:cs="Garamond"/>
                <w:bCs/>
                <w:szCs w:val="22"/>
                <w:lang w:val="es-CO"/>
              </w:rPr>
              <w:t>.</w:t>
            </w:r>
          </w:p>
          <w:p w14:paraId="6638B5B6" w14:textId="319E1306" w:rsidR="001A0CE8" w:rsidRPr="00260650" w:rsidRDefault="001A0CE8" w:rsidP="00D44176">
            <w:pPr>
              <w:spacing w:line="276" w:lineRule="auto"/>
              <w:jc w:val="both"/>
              <w:rPr>
                <w:rFonts w:eastAsia="Garamond" w:cs="Garamond"/>
                <w:szCs w:val="22"/>
                <w:lang w:val="es-CO"/>
              </w:rPr>
            </w:pPr>
            <w:r w:rsidRPr="00260650">
              <w:rPr>
                <w:rFonts w:eastAsia="Garamond" w:cs="Garamond"/>
                <w:b/>
                <w:szCs w:val="22"/>
                <w:lang w:val="es-CO"/>
              </w:rPr>
              <w:t>Refrigerios</w:t>
            </w:r>
            <w:r w:rsidR="006F133A" w:rsidRPr="00260650">
              <w:rPr>
                <w:rFonts w:eastAsia="Garamond" w:cs="Garamond"/>
                <w:szCs w:val="22"/>
                <w:lang w:val="es-CO"/>
              </w:rPr>
              <w:t xml:space="preserve">: 45 refrigerios tipo </w:t>
            </w:r>
            <w:r w:rsidR="00FB43C3" w:rsidRPr="00260650">
              <w:rPr>
                <w:rFonts w:eastAsia="Garamond" w:cs="Garamond"/>
                <w:szCs w:val="22"/>
                <w:lang w:val="es-CO"/>
              </w:rPr>
              <w:t>2 por</w:t>
            </w:r>
            <w:r w:rsidR="006F133A" w:rsidRPr="00260650">
              <w:rPr>
                <w:rFonts w:eastAsia="Garamond" w:cs="Garamond"/>
                <w:szCs w:val="22"/>
                <w:lang w:val="es-CO"/>
              </w:rPr>
              <w:t xml:space="preserve"> 10 sesiones.  </w:t>
            </w:r>
          </w:p>
          <w:p w14:paraId="289FFE1B" w14:textId="77777777" w:rsidR="001A0CE8" w:rsidRPr="00260650" w:rsidRDefault="001A0CE8" w:rsidP="00D44176">
            <w:pPr>
              <w:spacing w:line="276" w:lineRule="auto"/>
              <w:jc w:val="both"/>
              <w:rPr>
                <w:rFonts w:eastAsia="Garamond" w:cs="Garamond"/>
                <w:szCs w:val="22"/>
                <w:lang w:val="es-CO"/>
              </w:rPr>
            </w:pPr>
            <w:r w:rsidRPr="00260650">
              <w:rPr>
                <w:rFonts w:eastAsia="Garamond" w:cs="Garamond"/>
                <w:b/>
                <w:szCs w:val="22"/>
                <w:lang w:val="es-CO"/>
              </w:rPr>
              <w:t>Certificados de participación:</w:t>
            </w:r>
            <w:r w:rsidRPr="00260650">
              <w:rPr>
                <w:rFonts w:eastAsia="Garamond" w:cs="Garamond"/>
                <w:szCs w:val="22"/>
                <w:lang w:val="es-CO"/>
              </w:rPr>
              <w:t xml:space="preserve"> Un reconocimiento formal al finalizar la capacitación, que valide el esfuerzo y compromiso de los asistentes.</w:t>
            </w:r>
          </w:p>
          <w:p w14:paraId="1CE4165F" w14:textId="77777777" w:rsidR="001A0CE8" w:rsidRPr="00260650" w:rsidRDefault="001A0CE8" w:rsidP="00D44176">
            <w:pPr>
              <w:spacing w:line="276" w:lineRule="auto"/>
              <w:jc w:val="both"/>
              <w:rPr>
                <w:rFonts w:eastAsia="Garamond" w:cs="Garamond"/>
                <w:b/>
                <w:szCs w:val="22"/>
                <w:lang w:val="es-CO"/>
              </w:rPr>
            </w:pPr>
            <w:r w:rsidRPr="00260650">
              <w:rPr>
                <w:rFonts w:eastAsia="Garamond" w:cs="Garamond"/>
                <w:b/>
                <w:szCs w:val="22"/>
                <w:lang w:val="es-CO"/>
              </w:rPr>
              <w:t>Recursos Tecnológicos:</w:t>
            </w:r>
          </w:p>
          <w:p w14:paraId="753AF5B4" w14:textId="739AEA53" w:rsidR="001A0CE8" w:rsidRPr="00260650" w:rsidRDefault="001A0CE8" w:rsidP="00D44176">
            <w:pPr>
              <w:spacing w:line="276" w:lineRule="auto"/>
              <w:jc w:val="both"/>
              <w:rPr>
                <w:rFonts w:eastAsia="Garamond" w:cs="Garamond"/>
                <w:szCs w:val="22"/>
                <w:lang w:val="es-CO"/>
              </w:rPr>
            </w:pPr>
            <w:r w:rsidRPr="00260650">
              <w:rPr>
                <w:rFonts w:eastAsia="Garamond" w:cs="Garamond"/>
                <w:szCs w:val="22"/>
                <w:lang w:val="es-CO"/>
              </w:rPr>
              <w:t xml:space="preserve">. Video </w:t>
            </w:r>
            <w:proofErr w:type="spellStart"/>
            <w:r w:rsidRPr="00260650">
              <w:rPr>
                <w:rFonts w:eastAsia="Garamond" w:cs="Garamond"/>
                <w:szCs w:val="22"/>
                <w:lang w:val="es-CO"/>
              </w:rPr>
              <w:t>Beam</w:t>
            </w:r>
            <w:proofErr w:type="spellEnd"/>
            <w:r w:rsidRPr="00260650">
              <w:rPr>
                <w:rFonts w:eastAsia="Garamond" w:cs="Garamond"/>
                <w:szCs w:val="22"/>
                <w:lang w:val="es-CO"/>
              </w:rPr>
              <w:t xml:space="preserve"> y pantalla</w:t>
            </w:r>
            <w:r w:rsidR="00A057C0" w:rsidRPr="00260650">
              <w:rPr>
                <w:rFonts w:eastAsia="Garamond" w:cs="Garamond"/>
                <w:szCs w:val="22"/>
                <w:lang w:val="es-CO"/>
              </w:rPr>
              <w:t>.</w:t>
            </w:r>
          </w:p>
          <w:p w14:paraId="71F0E742" w14:textId="2038C4C6" w:rsidR="001A0CE8" w:rsidRPr="00260650" w:rsidRDefault="001A0CE8" w:rsidP="00D44176">
            <w:pPr>
              <w:spacing w:line="276" w:lineRule="auto"/>
              <w:jc w:val="both"/>
              <w:rPr>
                <w:rFonts w:eastAsia="Garamond" w:cs="Garamond"/>
                <w:szCs w:val="22"/>
                <w:lang w:val="es-CO"/>
              </w:rPr>
            </w:pPr>
            <w:r w:rsidRPr="00260650">
              <w:rPr>
                <w:rFonts w:eastAsia="Garamond" w:cs="Garamond"/>
                <w:szCs w:val="22"/>
                <w:lang w:val="es-CO"/>
              </w:rPr>
              <w:t xml:space="preserve"> Computador con acceso a internet</w:t>
            </w:r>
            <w:r w:rsidR="00A057C0" w:rsidRPr="00260650">
              <w:rPr>
                <w:rFonts w:eastAsia="Garamond" w:cs="Garamond"/>
                <w:szCs w:val="22"/>
                <w:lang w:val="es-CO"/>
              </w:rPr>
              <w:t>.</w:t>
            </w:r>
          </w:p>
          <w:p w14:paraId="017FAE60" w14:textId="1BF27827" w:rsidR="001A0CE8" w:rsidRPr="00260650" w:rsidRDefault="001A0CE8" w:rsidP="00D44176">
            <w:pPr>
              <w:spacing w:line="276" w:lineRule="auto"/>
              <w:jc w:val="both"/>
              <w:rPr>
                <w:rFonts w:eastAsia="Garamond" w:cs="Garamond"/>
                <w:szCs w:val="22"/>
                <w:lang w:val="es-CO"/>
              </w:rPr>
            </w:pPr>
            <w:r w:rsidRPr="00260650">
              <w:rPr>
                <w:rFonts w:eastAsia="Garamond" w:cs="Garamond"/>
                <w:szCs w:val="22"/>
                <w:lang w:val="es-CO"/>
              </w:rPr>
              <w:t>. Sistema de sonido y micrófono</w:t>
            </w:r>
            <w:r w:rsidR="006F133A" w:rsidRPr="00260650">
              <w:rPr>
                <w:rFonts w:eastAsia="Garamond" w:cs="Garamond"/>
                <w:szCs w:val="22"/>
                <w:lang w:val="es-CO"/>
              </w:rPr>
              <w:t>.</w:t>
            </w:r>
          </w:p>
        </w:tc>
      </w:tr>
    </w:tbl>
    <w:p w14:paraId="2567C636" w14:textId="49DB12D6" w:rsidR="00260650" w:rsidRPr="00A53A7F" w:rsidRDefault="00260650" w:rsidP="00260650">
      <w:pPr>
        <w:jc w:val="center"/>
        <w:rPr>
          <w:rFonts w:ascii="Garamond" w:eastAsia="Garamond" w:hAnsi="Garamond" w:cs="Garamond"/>
          <w:sz w:val="18"/>
          <w:szCs w:val="18"/>
        </w:rPr>
      </w:pPr>
      <w:r>
        <w:rPr>
          <w:rFonts w:ascii="Garamond" w:eastAsia="Garamond" w:hAnsi="Garamond" w:cs="Garamond"/>
          <w:sz w:val="18"/>
          <w:szCs w:val="18"/>
        </w:rPr>
        <w:t>Tabla 16</w:t>
      </w:r>
      <w:r w:rsidRPr="00A53A7F">
        <w:rPr>
          <w:rFonts w:ascii="Garamond" w:eastAsia="Garamond" w:hAnsi="Garamond" w:cs="Garamond"/>
          <w:sz w:val="18"/>
          <w:szCs w:val="18"/>
        </w:rPr>
        <w:t>. Fuente: Elaboración propia</w:t>
      </w:r>
    </w:p>
    <w:p w14:paraId="2C845570" w14:textId="77777777" w:rsidR="001A0CE8" w:rsidRPr="00E43146" w:rsidRDefault="001A0CE8" w:rsidP="00D44176">
      <w:pPr>
        <w:spacing w:before="240" w:after="240"/>
        <w:jc w:val="both"/>
        <w:rPr>
          <w:rFonts w:ascii="Garamond" w:eastAsia="Garamond" w:hAnsi="Garamond" w:cs="Garamond"/>
          <w:b/>
          <w:szCs w:val="28"/>
        </w:rPr>
      </w:pPr>
      <w:r w:rsidRPr="00E43146">
        <w:rPr>
          <w:rFonts w:ascii="Garamond" w:eastAsia="Garamond" w:hAnsi="Garamond" w:cs="Garamond"/>
          <w:b/>
          <w:szCs w:val="28"/>
        </w:rPr>
        <w:t>7.6. Actividad Fortalecimientos con Insumos</w:t>
      </w:r>
    </w:p>
    <w:p w14:paraId="6BCE6C26"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7.6.1. Fortalecimientos comunales</w:t>
      </w:r>
    </w:p>
    <w:p w14:paraId="6917CC10"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Una vez finalizadas las fases de selección, formación y diagnóstico organizativo, se iniciará el proceso de fortalecimiento con insumos, el cual consiste en la entrega de recursos en especie hasta por un valor de $28.000.000 a cada una de las 37 Juntas de Acción Comunal ganadoras.</w:t>
      </w:r>
    </w:p>
    <w:p w14:paraId="50FC6F22"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lastRenderedPageBreak/>
        <w:t>Estos recursos estarán dirigidos al fortalecimiento interno y operativo de cada organización, conforme a su realidad, capacidades y necesidades prioritarias.</w:t>
      </w:r>
    </w:p>
    <w:p w14:paraId="7F4045B6"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Cabe resaltar que esta fase se ejecutará de manera complementaria a la fase de formación, con el fin de garantizar una mayor articulación entre el desarrollo de capacidades y la implementación operativa del fortalecimiento. La formación brindará a las JAC herramientas clave para gestionar de manera eficiente los insumos, mientras que el proceso de caracterización técnica enriquecerá la comprensión de las necesidades reales, permitiendo ajustar la entrega a las particularidades de cada organización.</w:t>
      </w:r>
    </w:p>
    <w:p w14:paraId="5FBF599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contratista asignado será el encargado de realizar visitas técnicas individualizadas a cada JAC ganadora, con el propósito de revisar, ajustar y validar las propuestas de fortalecimiento presentadas. Estas visitas permitirán realizar un diagnóstico técnico complementario, verificar el estado organizativo actual y concertar con la junta una ficha técnica final de fortalecimiento, en la que se establecerán:</w:t>
      </w:r>
    </w:p>
    <w:p w14:paraId="4ADBF2A8" w14:textId="77777777" w:rsidR="001A0CE8" w:rsidRPr="00E43146" w:rsidRDefault="001A0CE8" w:rsidP="00EC746E">
      <w:pPr>
        <w:numPr>
          <w:ilvl w:val="0"/>
          <w:numId w:val="99"/>
        </w:numPr>
        <w:spacing w:after="0"/>
        <w:jc w:val="both"/>
        <w:rPr>
          <w:rFonts w:ascii="Garamond" w:eastAsia="Garamond" w:hAnsi="Garamond" w:cs="Garamond"/>
        </w:rPr>
      </w:pPr>
      <w:r w:rsidRPr="00E43146">
        <w:rPr>
          <w:rFonts w:ascii="Garamond" w:eastAsia="Garamond" w:hAnsi="Garamond" w:cs="Garamond"/>
        </w:rPr>
        <w:t>Objetivos del fortalecimiento.</w:t>
      </w:r>
    </w:p>
    <w:p w14:paraId="72F8EED8" w14:textId="77777777" w:rsidR="001A0CE8" w:rsidRPr="00E43146" w:rsidRDefault="001A0CE8" w:rsidP="00EC746E">
      <w:pPr>
        <w:numPr>
          <w:ilvl w:val="0"/>
          <w:numId w:val="99"/>
        </w:numPr>
        <w:spacing w:after="0"/>
        <w:jc w:val="both"/>
        <w:rPr>
          <w:rFonts w:ascii="Garamond" w:eastAsia="Garamond" w:hAnsi="Garamond" w:cs="Garamond"/>
        </w:rPr>
      </w:pPr>
      <w:r w:rsidRPr="00E43146">
        <w:rPr>
          <w:rFonts w:ascii="Garamond" w:eastAsia="Garamond" w:hAnsi="Garamond" w:cs="Garamond"/>
        </w:rPr>
        <w:t>Necesidades priorizadas.</w:t>
      </w:r>
    </w:p>
    <w:p w14:paraId="52EFD02D" w14:textId="77777777" w:rsidR="001A0CE8" w:rsidRPr="00E43146" w:rsidRDefault="001A0CE8" w:rsidP="00EC746E">
      <w:pPr>
        <w:numPr>
          <w:ilvl w:val="0"/>
          <w:numId w:val="99"/>
        </w:numPr>
        <w:spacing w:after="0"/>
        <w:jc w:val="both"/>
        <w:rPr>
          <w:rFonts w:ascii="Garamond" w:eastAsia="Garamond" w:hAnsi="Garamond" w:cs="Garamond"/>
        </w:rPr>
      </w:pPr>
      <w:r w:rsidRPr="00E43146">
        <w:rPr>
          <w:rFonts w:ascii="Garamond" w:eastAsia="Garamond" w:hAnsi="Garamond" w:cs="Garamond"/>
        </w:rPr>
        <w:t>Responsables.</w:t>
      </w:r>
    </w:p>
    <w:p w14:paraId="551223FD" w14:textId="77777777" w:rsidR="001A0CE8" w:rsidRPr="00E43146" w:rsidRDefault="001A0CE8" w:rsidP="00EC746E">
      <w:pPr>
        <w:numPr>
          <w:ilvl w:val="0"/>
          <w:numId w:val="99"/>
        </w:numPr>
        <w:spacing w:after="0"/>
        <w:jc w:val="both"/>
        <w:rPr>
          <w:rFonts w:ascii="Garamond" w:eastAsia="Garamond" w:hAnsi="Garamond" w:cs="Garamond"/>
        </w:rPr>
      </w:pPr>
      <w:r w:rsidRPr="00E43146">
        <w:rPr>
          <w:rFonts w:ascii="Garamond" w:eastAsia="Garamond" w:hAnsi="Garamond" w:cs="Garamond"/>
        </w:rPr>
        <w:t>Resultados esperados.</w:t>
      </w:r>
    </w:p>
    <w:p w14:paraId="33FB925A" w14:textId="77777777" w:rsidR="001A0CE8" w:rsidRPr="00E43146" w:rsidRDefault="001A0CE8" w:rsidP="00EC746E">
      <w:pPr>
        <w:numPr>
          <w:ilvl w:val="0"/>
          <w:numId w:val="99"/>
        </w:numPr>
        <w:spacing w:after="240"/>
        <w:jc w:val="both"/>
        <w:rPr>
          <w:rFonts w:ascii="Garamond" w:eastAsia="Garamond" w:hAnsi="Garamond" w:cs="Garamond"/>
        </w:rPr>
      </w:pPr>
      <w:r w:rsidRPr="00E43146">
        <w:rPr>
          <w:rFonts w:ascii="Garamond" w:eastAsia="Garamond" w:hAnsi="Garamond" w:cs="Garamond"/>
        </w:rPr>
        <w:t>Presupuesto detallado de insumos.</w:t>
      </w:r>
    </w:p>
    <w:p w14:paraId="552A60AF"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ficha técnica será validada por el Comité Técnico del proyecto, y una vez aprobada, se iniciará el proceso de adquisición y entrega de insumos.</w:t>
      </w:r>
    </w:p>
    <w:p w14:paraId="55CBF92F"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7.6.2. Condiciones del proceso:</w:t>
      </w:r>
    </w:p>
    <w:p w14:paraId="0D23513A" w14:textId="77777777" w:rsidR="001A0CE8" w:rsidRPr="00260650" w:rsidRDefault="001A0CE8" w:rsidP="00EC746E">
      <w:pPr>
        <w:pStyle w:val="Prrafodelista"/>
        <w:numPr>
          <w:ilvl w:val="0"/>
          <w:numId w:val="100"/>
        </w:numPr>
        <w:spacing w:after="0"/>
        <w:jc w:val="both"/>
        <w:rPr>
          <w:rFonts w:ascii="Garamond" w:eastAsia="Garamond" w:hAnsi="Garamond" w:cs="Garamond"/>
        </w:rPr>
      </w:pPr>
      <w:r w:rsidRPr="00260650">
        <w:rPr>
          <w:rFonts w:ascii="Garamond" w:eastAsia="Garamond" w:hAnsi="Garamond" w:cs="Garamond"/>
        </w:rPr>
        <w:t>El fortalecimiento será entregado por única vez.</w:t>
      </w:r>
    </w:p>
    <w:p w14:paraId="1EEFC6AF" w14:textId="77777777" w:rsidR="001A0CE8" w:rsidRPr="00260650" w:rsidRDefault="001A0CE8" w:rsidP="00EC746E">
      <w:pPr>
        <w:pStyle w:val="Prrafodelista"/>
        <w:numPr>
          <w:ilvl w:val="0"/>
          <w:numId w:val="100"/>
        </w:numPr>
        <w:spacing w:after="0"/>
        <w:jc w:val="both"/>
        <w:rPr>
          <w:rFonts w:ascii="Garamond" w:eastAsia="Garamond" w:hAnsi="Garamond" w:cs="Garamond"/>
        </w:rPr>
      </w:pPr>
      <w:r w:rsidRPr="00260650">
        <w:rPr>
          <w:rFonts w:ascii="Garamond" w:eastAsia="Garamond" w:hAnsi="Garamond" w:cs="Garamond"/>
        </w:rPr>
        <w:t>No se permitirán solicitudes orientadas a actividades comerciales, pagos de deudas o servicios, ni compras de bienes no financiables como vehículos, arriendos o inmuebles.</w:t>
      </w:r>
    </w:p>
    <w:p w14:paraId="40103A4B" w14:textId="4B9194E0" w:rsidR="00A057C0" w:rsidRPr="00260650" w:rsidRDefault="001A0CE8" w:rsidP="00EC746E">
      <w:pPr>
        <w:pStyle w:val="Prrafodelista"/>
        <w:numPr>
          <w:ilvl w:val="0"/>
          <w:numId w:val="100"/>
        </w:numPr>
        <w:spacing w:after="240"/>
        <w:jc w:val="both"/>
        <w:rPr>
          <w:rFonts w:ascii="Garamond" w:eastAsia="Garamond" w:hAnsi="Garamond" w:cs="Garamond"/>
        </w:rPr>
      </w:pPr>
      <w:r w:rsidRPr="00260650">
        <w:rPr>
          <w:rFonts w:ascii="Garamond" w:eastAsia="Garamond" w:hAnsi="Garamond" w:cs="Garamond"/>
        </w:rPr>
        <w:t>Las JAC deberán firmar un acta de corresponsabilidad y compromiso, y entregar soportes básicos del uso de los insumos, como fotografías, registros o descripciones de implementación, que permitan evidenciar el aprovechamiento de los recursos entregados.</w:t>
      </w:r>
    </w:p>
    <w:p w14:paraId="4B6675A6"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7.6.3. Rúbricas no permitidas:</w:t>
      </w:r>
    </w:p>
    <w:p w14:paraId="34BC45EF" w14:textId="77777777" w:rsidR="001A0CE8" w:rsidRPr="00260650" w:rsidRDefault="001A0CE8" w:rsidP="00EC746E">
      <w:pPr>
        <w:pStyle w:val="Prrafodelista"/>
        <w:numPr>
          <w:ilvl w:val="0"/>
          <w:numId w:val="100"/>
        </w:numPr>
        <w:spacing w:after="0"/>
        <w:jc w:val="both"/>
        <w:rPr>
          <w:rFonts w:ascii="Garamond" w:eastAsia="Garamond" w:hAnsi="Garamond" w:cs="Garamond"/>
        </w:rPr>
      </w:pPr>
      <w:r w:rsidRPr="00260650">
        <w:rPr>
          <w:rFonts w:ascii="Garamond" w:eastAsia="Garamond" w:hAnsi="Garamond" w:cs="Garamond"/>
        </w:rPr>
        <w:t>Compra de bienes no relacionados con el objeto del fortalecimiento.</w:t>
      </w:r>
    </w:p>
    <w:p w14:paraId="35D3B97E" w14:textId="77777777" w:rsidR="001A0CE8" w:rsidRPr="00260650" w:rsidRDefault="001A0CE8" w:rsidP="00EC746E">
      <w:pPr>
        <w:pStyle w:val="Prrafodelista"/>
        <w:numPr>
          <w:ilvl w:val="0"/>
          <w:numId w:val="100"/>
        </w:numPr>
        <w:spacing w:after="0"/>
        <w:jc w:val="both"/>
        <w:rPr>
          <w:rFonts w:ascii="Garamond" w:eastAsia="Garamond" w:hAnsi="Garamond" w:cs="Garamond"/>
        </w:rPr>
      </w:pPr>
      <w:r w:rsidRPr="00260650">
        <w:rPr>
          <w:rFonts w:ascii="Garamond" w:eastAsia="Garamond" w:hAnsi="Garamond" w:cs="Garamond"/>
        </w:rPr>
        <w:t>Adquisición de elementos que no guarden relación directa con las funciones y objetivos comunitarios del proceso de fortalecimiento.</w:t>
      </w:r>
    </w:p>
    <w:p w14:paraId="167FDE2F" w14:textId="77777777" w:rsidR="001A0CE8" w:rsidRPr="00260650" w:rsidRDefault="001A0CE8" w:rsidP="00EC746E">
      <w:pPr>
        <w:pStyle w:val="Prrafodelista"/>
        <w:numPr>
          <w:ilvl w:val="0"/>
          <w:numId w:val="100"/>
        </w:numPr>
        <w:spacing w:after="0"/>
        <w:jc w:val="both"/>
        <w:rPr>
          <w:rFonts w:ascii="Garamond" w:eastAsia="Garamond" w:hAnsi="Garamond" w:cs="Garamond"/>
        </w:rPr>
      </w:pPr>
      <w:r w:rsidRPr="00260650">
        <w:rPr>
          <w:rFonts w:ascii="Garamond" w:eastAsia="Garamond" w:hAnsi="Garamond" w:cs="Garamond"/>
        </w:rPr>
        <w:t>Pago de servicios públicos, arriendos, impuestos o deudas.</w:t>
      </w:r>
    </w:p>
    <w:p w14:paraId="427B6885"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7.6.4. Productos esperados:</w:t>
      </w:r>
    </w:p>
    <w:p w14:paraId="1365A00B" w14:textId="77777777" w:rsidR="001A0CE8" w:rsidRPr="00E43146" w:rsidRDefault="001A0CE8" w:rsidP="00EC746E">
      <w:pPr>
        <w:numPr>
          <w:ilvl w:val="0"/>
          <w:numId w:val="101"/>
        </w:numPr>
        <w:spacing w:after="0"/>
        <w:jc w:val="both"/>
        <w:rPr>
          <w:rFonts w:ascii="Garamond" w:eastAsia="Garamond" w:hAnsi="Garamond" w:cs="Garamond"/>
        </w:rPr>
      </w:pPr>
      <w:r w:rsidRPr="00E43146">
        <w:rPr>
          <w:rFonts w:ascii="Garamond" w:eastAsia="Garamond" w:hAnsi="Garamond" w:cs="Garamond"/>
        </w:rPr>
        <w:t>Ficha técnica validada por cada JAC.</w:t>
      </w:r>
    </w:p>
    <w:p w14:paraId="3CB984C9" w14:textId="77777777" w:rsidR="001A0CE8" w:rsidRPr="00E43146" w:rsidRDefault="001A0CE8" w:rsidP="00EC746E">
      <w:pPr>
        <w:numPr>
          <w:ilvl w:val="0"/>
          <w:numId w:val="101"/>
        </w:numPr>
        <w:spacing w:after="0"/>
        <w:jc w:val="both"/>
        <w:rPr>
          <w:rFonts w:ascii="Garamond" w:eastAsia="Garamond" w:hAnsi="Garamond" w:cs="Garamond"/>
        </w:rPr>
      </w:pPr>
      <w:r w:rsidRPr="00E43146">
        <w:rPr>
          <w:rFonts w:ascii="Garamond" w:eastAsia="Garamond" w:hAnsi="Garamond" w:cs="Garamond"/>
        </w:rPr>
        <w:t>Acta de compromiso firmada.</w:t>
      </w:r>
    </w:p>
    <w:p w14:paraId="3427F51A" w14:textId="77777777" w:rsidR="001A0CE8" w:rsidRPr="00E43146" w:rsidRDefault="001A0CE8" w:rsidP="00EC746E">
      <w:pPr>
        <w:numPr>
          <w:ilvl w:val="0"/>
          <w:numId w:val="101"/>
        </w:numPr>
        <w:spacing w:after="0"/>
        <w:jc w:val="both"/>
        <w:rPr>
          <w:rFonts w:ascii="Garamond" w:eastAsia="Garamond" w:hAnsi="Garamond" w:cs="Garamond"/>
        </w:rPr>
      </w:pPr>
      <w:r w:rsidRPr="00E43146">
        <w:rPr>
          <w:rFonts w:ascii="Garamond" w:eastAsia="Garamond" w:hAnsi="Garamond" w:cs="Garamond"/>
        </w:rPr>
        <w:t>Registro fotográfico de la entrega.</w:t>
      </w:r>
    </w:p>
    <w:p w14:paraId="7BF2B75D" w14:textId="77777777" w:rsidR="001A0CE8" w:rsidRPr="00E43146" w:rsidRDefault="001A0CE8" w:rsidP="00EC746E">
      <w:pPr>
        <w:numPr>
          <w:ilvl w:val="0"/>
          <w:numId w:val="101"/>
        </w:numPr>
        <w:spacing w:after="240"/>
        <w:jc w:val="both"/>
        <w:rPr>
          <w:rFonts w:ascii="Garamond" w:eastAsia="Garamond" w:hAnsi="Garamond" w:cs="Garamond"/>
        </w:rPr>
      </w:pPr>
      <w:r w:rsidRPr="00E43146">
        <w:rPr>
          <w:rFonts w:ascii="Garamond" w:eastAsia="Garamond" w:hAnsi="Garamond" w:cs="Garamond"/>
        </w:rPr>
        <w:lastRenderedPageBreak/>
        <w:t>Informe de implementación y uso de insumos.</w:t>
      </w:r>
    </w:p>
    <w:p w14:paraId="29717195" w14:textId="77777777" w:rsidR="001A0CE8" w:rsidRDefault="001A0CE8" w:rsidP="00D44176">
      <w:pPr>
        <w:spacing w:before="240" w:after="240"/>
        <w:jc w:val="both"/>
        <w:rPr>
          <w:rFonts w:ascii="Garamond" w:eastAsia="Garamond" w:hAnsi="Garamond" w:cs="Garamond"/>
        </w:rPr>
      </w:pPr>
      <w:r w:rsidRPr="00E43146">
        <w:rPr>
          <w:rFonts w:ascii="Garamond" w:eastAsia="Garamond" w:hAnsi="Garamond" w:cs="Garamond"/>
          <w:b/>
        </w:rPr>
        <w:t>Nota:</w:t>
      </w:r>
      <w:r w:rsidRPr="00E43146">
        <w:rPr>
          <w:rFonts w:ascii="Garamond" w:eastAsia="Garamond" w:hAnsi="Garamond" w:cs="Garamond"/>
        </w:rPr>
        <w:t xml:space="preserve"> Todo el proceso deberá estar acompañado por el contratista y será supervisado técnicamente por la Alcaldía Local de Kennedy, asegurando transparencia, pertinencia y legalidad en la utilización de los recursos públicos.</w:t>
      </w:r>
    </w:p>
    <w:p w14:paraId="001F3248"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7.6.5. Asistencia técnica</w:t>
      </w:r>
    </w:p>
    <w:p w14:paraId="47D89CC4"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Una vez realizada la entrega de los insumos a cada una de las Juntas de Acción Comunal seleccionadas, se llevará a cabo un proceso de asistencia técnica personalizada que permita acompañar y fortalecer la correcta implementación de los elementos entregados. Esta fase busca consolidar las capacidades organizativas mediante la verificación de los avances en el uso de los insumos, así como brindar orientación frente a dificultades que puedan surgir durante la ejecución del fortalecimiento.</w:t>
      </w:r>
    </w:p>
    <w:p w14:paraId="5C02F647"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contratista estructurará una agenda de visitas o encuentros por cada JAC ganadora, priorizando el acompañamiento territorial, aunque también se podrá optar por encuentros virtuales en los casos que lo ameriten. En estas sesiones se revisará el cumplimiento de lo establecido en la ficha técnica y se definirá una ruta de sostenibilidad con compromisos de corto y mediano plazo para asegurar la continuidad de los procesos organizativos.</w:t>
      </w:r>
    </w:p>
    <w:p w14:paraId="78AED94E"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7.6.6. Producto esperado:</w:t>
      </w:r>
    </w:p>
    <w:p w14:paraId="66D38B88" w14:textId="77777777" w:rsidR="001A0CE8" w:rsidRPr="00E43146" w:rsidRDefault="001A0CE8" w:rsidP="00260650">
      <w:pPr>
        <w:spacing w:after="240"/>
        <w:jc w:val="both"/>
        <w:rPr>
          <w:rFonts w:ascii="Garamond" w:eastAsia="Garamond" w:hAnsi="Garamond" w:cs="Garamond"/>
        </w:rPr>
      </w:pPr>
      <w:r w:rsidRPr="00E43146">
        <w:rPr>
          <w:rFonts w:ascii="Garamond" w:eastAsia="Garamond" w:hAnsi="Garamond" w:cs="Garamond"/>
        </w:rPr>
        <w:t>Actas de asistencia técnica firmadas, con recomendaciones, avances y compromisos establecidos por cada organización.</w:t>
      </w:r>
    </w:p>
    <w:p w14:paraId="5C9CC688"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7.6.7. Actividad Evaluación, cierre y sistematización</w:t>
      </w:r>
    </w:p>
    <w:p w14:paraId="4EE2922E" w14:textId="2B092E8B" w:rsidR="00A057C0"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 xml:space="preserve">Esta actividad será desarrollada en su totalidad por el </w:t>
      </w:r>
      <w:r w:rsidRPr="00E43146">
        <w:rPr>
          <w:rFonts w:ascii="Garamond" w:eastAsia="Garamond" w:hAnsi="Garamond" w:cs="Garamond"/>
          <w:b/>
        </w:rPr>
        <w:t>contratista</w:t>
      </w:r>
      <w:r w:rsidRPr="00E43146">
        <w:rPr>
          <w:rFonts w:ascii="Garamond" w:eastAsia="Garamond" w:hAnsi="Garamond" w:cs="Garamond"/>
        </w:rPr>
        <w:t>, e incluirá acciones de análisis, documentación y valoración integral del componente de fortalecimiento comunal, con el fin de consolidar aprendizajes y generar insumos útiles para su replicabilidad y sostenibilidad.</w:t>
      </w:r>
    </w:p>
    <w:p w14:paraId="17802169"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7.6.8. El proceso se llevará a cabo en tres momentos de evaluación clave:</w:t>
      </w:r>
    </w:p>
    <w:p w14:paraId="298E7816" w14:textId="5475810A"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b/>
        </w:rPr>
        <w:t>Integral:</w:t>
      </w:r>
      <w:r w:rsidR="008F475E" w:rsidRPr="00E43146">
        <w:rPr>
          <w:rFonts w:ascii="Garamond" w:eastAsia="Garamond" w:hAnsi="Garamond" w:cs="Garamond"/>
          <w:b/>
        </w:rPr>
        <w:t xml:space="preserve"> </w:t>
      </w:r>
      <w:r w:rsidRPr="00E43146">
        <w:rPr>
          <w:rFonts w:ascii="Garamond" w:eastAsia="Garamond" w:hAnsi="Garamond" w:cs="Garamond"/>
        </w:rPr>
        <w:t xml:space="preserve"> El contratista se encargará de:</w:t>
      </w:r>
    </w:p>
    <w:p w14:paraId="59A1ADA5" w14:textId="77777777" w:rsidR="001A0CE8" w:rsidRPr="00260650" w:rsidRDefault="001A0CE8" w:rsidP="00EC746E">
      <w:pPr>
        <w:pStyle w:val="Prrafodelista"/>
        <w:numPr>
          <w:ilvl w:val="0"/>
          <w:numId w:val="102"/>
        </w:numPr>
        <w:spacing w:after="0"/>
        <w:jc w:val="both"/>
        <w:rPr>
          <w:rFonts w:ascii="Garamond" w:eastAsia="Garamond" w:hAnsi="Garamond" w:cs="Garamond"/>
        </w:rPr>
      </w:pPr>
      <w:r w:rsidRPr="00260650">
        <w:rPr>
          <w:rFonts w:ascii="Garamond" w:eastAsia="Garamond" w:hAnsi="Garamond" w:cs="Garamond"/>
        </w:rPr>
        <w:t>Realizar una evaluación inicial que permita establecer un diagnóstico del contexto actual de la localidad, incluyendo la trazabilidad de intervenciones previas y el estado organizativo de las JAC participantes.</w:t>
      </w:r>
    </w:p>
    <w:p w14:paraId="2A8F81FD" w14:textId="77777777" w:rsidR="001A0CE8" w:rsidRPr="00260650" w:rsidRDefault="001A0CE8" w:rsidP="00EC746E">
      <w:pPr>
        <w:pStyle w:val="Prrafodelista"/>
        <w:numPr>
          <w:ilvl w:val="0"/>
          <w:numId w:val="102"/>
        </w:numPr>
        <w:spacing w:after="0"/>
        <w:jc w:val="both"/>
        <w:rPr>
          <w:rFonts w:ascii="Garamond" w:eastAsia="Garamond" w:hAnsi="Garamond" w:cs="Garamond"/>
        </w:rPr>
      </w:pPr>
      <w:r w:rsidRPr="00260650">
        <w:rPr>
          <w:rFonts w:ascii="Garamond" w:eastAsia="Garamond" w:hAnsi="Garamond" w:cs="Garamond"/>
        </w:rPr>
        <w:t>Desarrollar informes periódicos durante la implementación con análisis cualitativo y cuantitativo sobre el avance de cada proceso organizativo fortalecido.</w:t>
      </w:r>
    </w:p>
    <w:p w14:paraId="5E7A81BA" w14:textId="77777777" w:rsidR="001A0CE8" w:rsidRPr="00260650" w:rsidRDefault="001A0CE8" w:rsidP="00EC746E">
      <w:pPr>
        <w:pStyle w:val="Prrafodelista"/>
        <w:numPr>
          <w:ilvl w:val="0"/>
          <w:numId w:val="102"/>
        </w:numPr>
        <w:spacing w:after="240"/>
        <w:jc w:val="both"/>
        <w:rPr>
          <w:rFonts w:ascii="Garamond" w:eastAsia="Garamond" w:hAnsi="Garamond" w:cs="Garamond"/>
        </w:rPr>
      </w:pPr>
      <w:r w:rsidRPr="00260650">
        <w:rPr>
          <w:rFonts w:ascii="Garamond" w:eastAsia="Garamond" w:hAnsi="Garamond" w:cs="Garamond"/>
        </w:rPr>
        <w:t>Elaborar una evaluación final detallada, que evidencie el nivel de fortalecimiento alcanzado por cada JAC, el impacto de la formación, la distribución de insumos, la apropiación del conocimiento y las estrategias de sostenibilidad.</w:t>
      </w:r>
      <w:r w:rsidRPr="00260650">
        <w:rPr>
          <w:rFonts w:ascii="Garamond" w:eastAsia="Garamond" w:hAnsi="Garamond" w:cs="Garamond"/>
        </w:rPr>
        <w:br/>
        <w:t xml:space="preserve"> Esta evaluación incluirá registro fotográfico, fichas técnicas, listado de asistencia y demás soportes requeridos.</w:t>
      </w:r>
    </w:p>
    <w:p w14:paraId="21C4D012" w14:textId="166F1975" w:rsidR="00260650" w:rsidRDefault="001A0CE8" w:rsidP="00D44176">
      <w:pPr>
        <w:spacing w:after="0"/>
        <w:jc w:val="both"/>
        <w:rPr>
          <w:rFonts w:ascii="Garamond" w:eastAsia="Garamond" w:hAnsi="Garamond" w:cs="Garamond"/>
          <w:b/>
        </w:rPr>
      </w:pPr>
      <w:r w:rsidRPr="00E43146">
        <w:rPr>
          <w:rFonts w:ascii="Garamond" w:eastAsia="Garamond" w:hAnsi="Garamond" w:cs="Garamond"/>
          <w:b/>
        </w:rPr>
        <w:lastRenderedPageBreak/>
        <w:t>7.6.9.</w:t>
      </w:r>
      <w:r w:rsidR="00260650">
        <w:rPr>
          <w:rFonts w:ascii="Garamond" w:eastAsia="Garamond" w:hAnsi="Garamond" w:cs="Garamond"/>
          <w:b/>
        </w:rPr>
        <w:t xml:space="preserve"> </w:t>
      </w:r>
      <w:r w:rsidRPr="00E43146">
        <w:rPr>
          <w:rFonts w:ascii="Garamond" w:eastAsia="Garamond" w:hAnsi="Garamond" w:cs="Garamond"/>
          <w:b/>
        </w:rPr>
        <w:t>Satisfacción:</w:t>
      </w:r>
    </w:p>
    <w:p w14:paraId="1CCFACF7" w14:textId="65F276CF" w:rsidR="001A0CE8" w:rsidRPr="00E43146" w:rsidRDefault="001A0CE8" w:rsidP="00D44176">
      <w:pPr>
        <w:spacing w:after="0"/>
        <w:jc w:val="both"/>
        <w:rPr>
          <w:rFonts w:ascii="Garamond" w:eastAsia="Garamond" w:hAnsi="Garamond" w:cs="Garamond"/>
          <w:b/>
        </w:rPr>
      </w:pPr>
      <w:r w:rsidRPr="00E43146">
        <w:rPr>
          <w:rFonts w:ascii="Garamond" w:eastAsia="Garamond" w:hAnsi="Garamond" w:cs="Garamond"/>
          <w:b/>
        </w:rPr>
        <w:br/>
      </w:r>
      <w:r w:rsidRPr="00E43146">
        <w:rPr>
          <w:rFonts w:ascii="Garamond" w:eastAsia="Garamond" w:hAnsi="Garamond" w:cs="Garamond"/>
        </w:rPr>
        <w:t>El contratista diseñará, aplicará y analizará una encuesta de satisfacción dirigida a las JAC participantes, con el objetivo de recoger percepciones respecto a cada una de las fases del proceso.</w:t>
      </w:r>
      <w:r w:rsidRPr="00E43146">
        <w:rPr>
          <w:rFonts w:ascii="Garamond" w:eastAsia="Garamond" w:hAnsi="Garamond" w:cs="Garamond"/>
        </w:rPr>
        <w:br/>
        <w:t>El instrumento será validado previamente por el Comité Técnico, y sus resultados se consolidarán en un informe con hallazgos y sugerencias.</w:t>
      </w:r>
    </w:p>
    <w:p w14:paraId="158ED050" w14:textId="14C7FB45" w:rsidR="00260650" w:rsidRDefault="001A0CE8" w:rsidP="00D44176">
      <w:pPr>
        <w:spacing w:before="240" w:after="240"/>
        <w:jc w:val="both"/>
        <w:rPr>
          <w:rFonts w:ascii="Garamond" w:eastAsia="Garamond" w:hAnsi="Garamond" w:cs="Garamond"/>
          <w:b/>
        </w:rPr>
      </w:pPr>
      <w:r w:rsidRPr="00E43146">
        <w:rPr>
          <w:rFonts w:ascii="Garamond" w:eastAsia="Garamond" w:hAnsi="Garamond" w:cs="Garamond"/>
          <w:b/>
        </w:rPr>
        <w:t>7.6.</w:t>
      </w:r>
      <w:r w:rsidR="00260650" w:rsidRPr="00E43146">
        <w:rPr>
          <w:rFonts w:ascii="Garamond" w:eastAsia="Garamond" w:hAnsi="Garamond" w:cs="Garamond"/>
          <w:b/>
        </w:rPr>
        <w:t>10. Sistematización</w:t>
      </w:r>
      <w:r w:rsidRPr="00E43146">
        <w:rPr>
          <w:rFonts w:ascii="Garamond" w:eastAsia="Garamond" w:hAnsi="Garamond" w:cs="Garamond"/>
          <w:b/>
        </w:rPr>
        <w:t>:</w:t>
      </w:r>
    </w:p>
    <w:p w14:paraId="662B44E3" w14:textId="18917832"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El contratista será responsable de construir un documento final de sistematización que contenga:</w:t>
      </w:r>
    </w:p>
    <w:p w14:paraId="24FEAB68" w14:textId="77777777" w:rsidR="001A0CE8" w:rsidRPr="00260650" w:rsidRDefault="001A0CE8" w:rsidP="00EC746E">
      <w:pPr>
        <w:pStyle w:val="Prrafodelista"/>
        <w:numPr>
          <w:ilvl w:val="0"/>
          <w:numId w:val="103"/>
        </w:numPr>
        <w:spacing w:after="0"/>
        <w:jc w:val="both"/>
        <w:rPr>
          <w:rFonts w:ascii="Garamond" w:eastAsia="Garamond" w:hAnsi="Garamond" w:cs="Garamond"/>
        </w:rPr>
      </w:pPr>
      <w:r w:rsidRPr="00260650">
        <w:rPr>
          <w:rFonts w:ascii="Garamond" w:eastAsia="Garamond" w:hAnsi="Garamond" w:cs="Garamond"/>
        </w:rPr>
        <w:t>Buenas prácticas y lecciones aprendidas.</w:t>
      </w:r>
    </w:p>
    <w:p w14:paraId="590280AF" w14:textId="77777777" w:rsidR="001A0CE8" w:rsidRPr="00260650" w:rsidRDefault="001A0CE8" w:rsidP="00EC746E">
      <w:pPr>
        <w:pStyle w:val="Prrafodelista"/>
        <w:numPr>
          <w:ilvl w:val="0"/>
          <w:numId w:val="103"/>
        </w:numPr>
        <w:spacing w:after="0"/>
        <w:jc w:val="both"/>
        <w:rPr>
          <w:rFonts w:ascii="Garamond" w:eastAsia="Garamond" w:hAnsi="Garamond" w:cs="Garamond"/>
        </w:rPr>
      </w:pPr>
      <w:r w:rsidRPr="00260650">
        <w:rPr>
          <w:rFonts w:ascii="Garamond" w:eastAsia="Garamond" w:hAnsi="Garamond" w:cs="Garamond"/>
        </w:rPr>
        <w:t>Principales dificultades encontradas y cómo fueron resueltas.</w:t>
      </w:r>
    </w:p>
    <w:p w14:paraId="500F937D" w14:textId="77777777" w:rsidR="001A0CE8" w:rsidRPr="00260650" w:rsidRDefault="001A0CE8" w:rsidP="00EC746E">
      <w:pPr>
        <w:pStyle w:val="Prrafodelista"/>
        <w:numPr>
          <w:ilvl w:val="0"/>
          <w:numId w:val="103"/>
        </w:numPr>
        <w:spacing w:after="0"/>
        <w:jc w:val="both"/>
        <w:rPr>
          <w:rFonts w:ascii="Garamond" w:eastAsia="Garamond" w:hAnsi="Garamond" w:cs="Garamond"/>
        </w:rPr>
      </w:pPr>
      <w:r w:rsidRPr="00260650">
        <w:rPr>
          <w:rFonts w:ascii="Garamond" w:eastAsia="Garamond" w:hAnsi="Garamond" w:cs="Garamond"/>
        </w:rPr>
        <w:t>Recomendaciones para fortalecer procesos futuros.</w:t>
      </w:r>
    </w:p>
    <w:p w14:paraId="0099FB0E" w14:textId="77777777" w:rsidR="001A0CE8" w:rsidRPr="00260650" w:rsidRDefault="001A0CE8" w:rsidP="00EC746E">
      <w:pPr>
        <w:pStyle w:val="Prrafodelista"/>
        <w:numPr>
          <w:ilvl w:val="0"/>
          <w:numId w:val="103"/>
        </w:numPr>
        <w:spacing w:after="240"/>
        <w:jc w:val="both"/>
        <w:rPr>
          <w:rFonts w:ascii="Garamond" w:eastAsia="Garamond" w:hAnsi="Garamond" w:cs="Garamond"/>
        </w:rPr>
      </w:pPr>
      <w:r w:rsidRPr="00260650">
        <w:rPr>
          <w:rFonts w:ascii="Garamond" w:eastAsia="Garamond" w:hAnsi="Garamond" w:cs="Garamond"/>
        </w:rPr>
        <w:t>Propuestas de mejora para garantizar la sostenibilidad del fortalecimiento comunal.</w:t>
      </w:r>
    </w:p>
    <w:p w14:paraId="2E40F6FE"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Este documento será socializado ante el Comité Técnico como parte del proceso de cierre, constituyéndose en una herramienta estratégica para futuras intervenciones en participación y fortalecimiento organizativo.</w:t>
      </w:r>
    </w:p>
    <w:p w14:paraId="0D503CE1"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7.7.  Fortalecimiento a través del Día Comunal</w:t>
      </w:r>
    </w:p>
    <w:p w14:paraId="5A3C311B"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En cumplimiento del Artículo 99 de la Ley 2166 de 2021, que establece la celebración del Día de la Acción Comunal el segundo domingo de noviembre de cada año, el Proyecto 2733 “Voces de Kennedy” incorporará esta fecha como una oportunidad clave para fortalecer, visibilizar y reconocer la labor de las Juntas de Acción Comunal de la localidad.</w:t>
      </w:r>
    </w:p>
    <w:p w14:paraId="5234C53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Este subcomponente será aprobado por el Comité Técnico del proyecto, tomando como base las lecciones aprendidas de años anteriores y las expectativas expresadas por las JAC durante el proceso de implementación. El evento busca promover la identidad comunal, estimular el sentido de pertenencia y generar un espacio de integración y reconocimiento entre dignatarios y líderes de las organizaciones comunales.</w:t>
      </w:r>
    </w:p>
    <w:p w14:paraId="4D7DCC01"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La celebración estará dirigida a al menos a 182 comunales previamente inscritos y reconocidos por el IDPAC, con verificación y georreferenciación de acuerdo con las bases actualizadas del IDPAC o la Alcaldía Local. Se contará con una bolsa común de $135.000.000 como monto agotable para esta actividad, la cual será ejecutada por el contratista bajo aprobación del Comité Técnico.</w:t>
      </w:r>
    </w:p>
    <w:p w14:paraId="6E082F15" w14:textId="77777777" w:rsidR="001A0CE8" w:rsidRPr="00E43146" w:rsidRDefault="001A0CE8" w:rsidP="00D44176">
      <w:pPr>
        <w:spacing w:before="240" w:after="240"/>
        <w:jc w:val="both"/>
        <w:rPr>
          <w:rFonts w:ascii="Garamond" w:eastAsia="Garamond" w:hAnsi="Garamond" w:cs="Garamond"/>
          <w:b/>
        </w:rPr>
      </w:pPr>
      <w:r w:rsidRPr="009F4FC2">
        <w:rPr>
          <w:rFonts w:ascii="Garamond" w:eastAsia="Garamond" w:hAnsi="Garamond" w:cs="Garamond"/>
          <w:b/>
          <w:highlight w:val="green"/>
        </w:rPr>
        <w:t>7.7.1.  PROPUESTA 1: EVENTO COMUNAL DE RECONOCIMIENTO Y CELEBRACIÓN</w:t>
      </w:r>
    </w:p>
    <w:p w14:paraId="4B0327F9" w14:textId="77777777" w:rsidR="001A0CE8" w:rsidRPr="00260650" w:rsidRDefault="001A0CE8" w:rsidP="00260650">
      <w:pPr>
        <w:spacing w:before="240" w:after="240"/>
        <w:ind w:firstLine="360"/>
        <w:jc w:val="both"/>
        <w:rPr>
          <w:rFonts w:ascii="Garamond" w:eastAsia="Garamond" w:hAnsi="Garamond" w:cs="Garamond"/>
        </w:rPr>
      </w:pPr>
      <w:r w:rsidRPr="00260650">
        <w:rPr>
          <w:rFonts w:ascii="Garamond" w:eastAsia="Garamond" w:hAnsi="Garamond" w:cs="Garamond"/>
          <w:b/>
        </w:rPr>
        <w:t>Nombre de la actividad:</w:t>
      </w:r>
      <w:r w:rsidRPr="00260650">
        <w:rPr>
          <w:rFonts w:ascii="Garamond" w:eastAsia="Garamond" w:hAnsi="Garamond" w:cs="Garamond"/>
        </w:rPr>
        <w:t xml:space="preserve"> "Encuentro Comunal Kennedy: Unidos por el Territorio"</w:t>
      </w:r>
    </w:p>
    <w:p w14:paraId="5321524C" w14:textId="77777777"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Objetivo:</w:t>
      </w:r>
      <w:r w:rsidRPr="00260650">
        <w:rPr>
          <w:rFonts w:ascii="Garamond" w:eastAsia="Garamond" w:hAnsi="Garamond" w:cs="Garamond"/>
        </w:rPr>
        <w:t xml:space="preserve"> Celebrar y exaltar la labor de las Juntas de Acción Comunal (JAC) de la localidad de Kennedy mediante un evento masivo de integración, reconocimiento y fortalecimiento del sentido de pertenencia comunitaria.</w:t>
      </w:r>
    </w:p>
    <w:p w14:paraId="405F1B74" w14:textId="77777777"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lastRenderedPageBreak/>
        <w:t>Público estimado:</w:t>
      </w:r>
      <w:r w:rsidRPr="00260650">
        <w:rPr>
          <w:rFonts w:ascii="Garamond" w:eastAsia="Garamond" w:hAnsi="Garamond" w:cs="Garamond"/>
        </w:rPr>
        <w:t xml:space="preserve"> 546 dignatarios comunales previamente inscritos y verificados por el Comité Técnico.</w:t>
      </w:r>
    </w:p>
    <w:p w14:paraId="1BAD15EC" w14:textId="77777777"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Lugar sugerido:</w:t>
      </w:r>
      <w:r w:rsidRPr="00260650">
        <w:rPr>
          <w:rFonts w:ascii="Garamond" w:eastAsia="Garamond" w:hAnsi="Garamond" w:cs="Garamond"/>
        </w:rPr>
        <w:t xml:space="preserve"> Auditorio o centro cultural con capacidad para 546 personas preferiblemente en la localidad.</w:t>
      </w:r>
    </w:p>
    <w:p w14:paraId="5A2EBDF9" w14:textId="77777777" w:rsidR="001A0CE8" w:rsidRPr="00E43146" w:rsidRDefault="001A0CE8" w:rsidP="00EC746E">
      <w:pPr>
        <w:pStyle w:val="Prrafodelista"/>
        <w:numPr>
          <w:ilvl w:val="0"/>
          <w:numId w:val="104"/>
        </w:numPr>
        <w:spacing w:after="240"/>
        <w:jc w:val="both"/>
        <w:rPr>
          <w:rFonts w:ascii="Garamond" w:eastAsia="Garamond" w:hAnsi="Garamond" w:cs="Garamond"/>
        </w:rPr>
      </w:pPr>
      <w:r w:rsidRPr="00E43146">
        <w:rPr>
          <w:rFonts w:ascii="Garamond" w:eastAsia="Garamond" w:hAnsi="Garamond" w:cs="Garamond"/>
        </w:rPr>
        <w:t>Parque Amistad</w:t>
      </w:r>
    </w:p>
    <w:p w14:paraId="4E3ADEFC" w14:textId="77777777" w:rsidR="001A0CE8" w:rsidRPr="00E43146" w:rsidRDefault="001A0CE8" w:rsidP="00EC746E">
      <w:pPr>
        <w:pStyle w:val="Prrafodelista"/>
        <w:numPr>
          <w:ilvl w:val="0"/>
          <w:numId w:val="104"/>
        </w:numPr>
        <w:spacing w:after="240"/>
        <w:jc w:val="both"/>
        <w:rPr>
          <w:rFonts w:ascii="Garamond" w:eastAsia="Garamond" w:hAnsi="Garamond" w:cs="Garamond"/>
        </w:rPr>
      </w:pPr>
      <w:r w:rsidRPr="00E43146">
        <w:rPr>
          <w:rFonts w:ascii="Garamond" w:eastAsia="Garamond" w:hAnsi="Garamond" w:cs="Garamond"/>
        </w:rPr>
        <w:t>Parque Timiza</w:t>
      </w:r>
    </w:p>
    <w:p w14:paraId="4389481B" w14:textId="77777777" w:rsidR="001A0CE8" w:rsidRPr="00E43146" w:rsidRDefault="001A0CE8" w:rsidP="00EC746E">
      <w:pPr>
        <w:pStyle w:val="Prrafodelista"/>
        <w:numPr>
          <w:ilvl w:val="0"/>
          <w:numId w:val="104"/>
        </w:numPr>
        <w:spacing w:after="240"/>
        <w:jc w:val="both"/>
        <w:rPr>
          <w:rFonts w:ascii="Garamond" w:eastAsia="Garamond" w:hAnsi="Garamond" w:cs="Garamond"/>
        </w:rPr>
      </w:pPr>
      <w:r w:rsidRPr="00E43146">
        <w:rPr>
          <w:rFonts w:ascii="Garamond" w:eastAsia="Garamond" w:hAnsi="Garamond" w:cs="Garamond"/>
        </w:rPr>
        <w:t>Parque Cayetano</w:t>
      </w:r>
    </w:p>
    <w:p w14:paraId="475068E8" w14:textId="77777777" w:rsid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Duración:</w:t>
      </w:r>
      <w:r w:rsidRPr="00260650">
        <w:rPr>
          <w:rFonts w:ascii="Garamond" w:eastAsia="Garamond" w:hAnsi="Garamond" w:cs="Garamond"/>
        </w:rPr>
        <w:t xml:space="preserve"> 6 horas continuas (10:00 a.m. – 4:00 p.m.)</w:t>
      </w:r>
    </w:p>
    <w:p w14:paraId="0C8B9BB8" w14:textId="2587017A"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Actividades clave:</w:t>
      </w:r>
    </w:p>
    <w:p w14:paraId="62E1A14E" w14:textId="77777777"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Bienvenida protocolaria y acto de instalación con autoridades locales.</w:t>
      </w:r>
    </w:p>
    <w:p w14:paraId="04F627C6" w14:textId="77777777"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Actividades de esparcimiento Como parte del Día Comunal, se llevarán a cabo actividades de esparcimiento orientadas al disfrute, integración y reconocimiento de los dignatarios de las Juntas de Acción Comunal.</w:t>
      </w:r>
    </w:p>
    <w:p w14:paraId="726082C3" w14:textId="52D70866" w:rsidR="001A0CE8" w:rsidRPr="00E43146" w:rsidRDefault="00DE2F51" w:rsidP="00EC746E">
      <w:pPr>
        <w:numPr>
          <w:ilvl w:val="0"/>
          <w:numId w:val="104"/>
        </w:numPr>
        <w:spacing w:after="0"/>
        <w:jc w:val="both"/>
        <w:rPr>
          <w:rFonts w:ascii="Garamond" w:eastAsia="Garamond" w:hAnsi="Garamond" w:cs="Garamond"/>
        </w:rPr>
      </w:pPr>
      <w:r w:rsidRPr="00E43146">
        <w:rPr>
          <w:rFonts w:ascii="Garamond" w:eastAsia="Garamond" w:hAnsi="Garamond" w:cs="Garamond"/>
        </w:rPr>
        <w:t xml:space="preserve">Refrigerio tipo </w:t>
      </w:r>
      <w:r w:rsidR="004D7205" w:rsidRPr="00E43146">
        <w:rPr>
          <w:rFonts w:ascii="Garamond" w:eastAsia="Garamond" w:hAnsi="Garamond" w:cs="Garamond"/>
        </w:rPr>
        <w:t>2</w:t>
      </w:r>
      <w:r w:rsidRPr="00E43146">
        <w:rPr>
          <w:rFonts w:ascii="Garamond" w:eastAsia="Garamond" w:hAnsi="Garamond" w:cs="Garamond"/>
        </w:rPr>
        <w:t xml:space="preserve"> 550 unidades.</w:t>
      </w:r>
    </w:p>
    <w:p w14:paraId="7B8556A4" w14:textId="77777777"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Cada orquesta en vivo será contratada por un valor estimado de</w:t>
      </w:r>
      <w:r w:rsidRPr="00E43146">
        <w:rPr>
          <w:rFonts w:ascii="Garamond" w:eastAsia="Garamond" w:hAnsi="Garamond" w:cs="Garamond"/>
          <w:b/>
        </w:rPr>
        <w:t xml:space="preserve"> $3.000.000</w:t>
      </w:r>
      <w:r w:rsidRPr="00E43146">
        <w:rPr>
          <w:rFonts w:ascii="Garamond" w:eastAsia="Garamond" w:hAnsi="Garamond" w:cs="Garamond"/>
        </w:rPr>
        <w:t>, dependiendo de su trayectoria y nivel de reconocimiento dentro de la localidad de Kennedy. Se priorizará la vinculación de agrupaciones musicales locales que cuenten con repertorio variado (salsa, tropical, crossover) y experiencia en eventos comunitarios, garantizando calidad artística y promoción del talento territorial.</w:t>
      </w:r>
    </w:p>
    <w:p w14:paraId="4559CFAF" w14:textId="77777777" w:rsidR="001A0CE8" w:rsidRPr="00E43146" w:rsidRDefault="001A0CE8" w:rsidP="00D44176">
      <w:pPr>
        <w:spacing w:after="0" w:line="240" w:lineRule="auto"/>
        <w:ind w:left="720"/>
        <w:jc w:val="both"/>
        <w:rPr>
          <w:rFonts w:ascii="Garamond" w:eastAsia="Garamond" w:hAnsi="Garamond" w:cs="Garamond"/>
        </w:rPr>
      </w:pPr>
    </w:p>
    <w:p w14:paraId="4BA89CFC" w14:textId="77777777" w:rsidR="0061609B" w:rsidRDefault="001A0CE8" w:rsidP="00EC746E">
      <w:pPr>
        <w:numPr>
          <w:ilvl w:val="0"/>
          <w:numId w:val="104"/>
        </w:numPr>
        <w:spacing w:after="240"/>
        <w:jc w:val="both"/>
        <w:rPr>
          <w:rFonts w:ascii="Garamond" w:eastAsia="Garamond" w:hAnsi="Garamond" w:cs="Garamond"/>
        </w:rPr>
      </w:pPr>
      <w:r w:rsidRPr="00E43146">
        <w:rPr>
          <w:rFonts w:ascii="Garamond" w:eastAsia="Garamond" w:hAnsi="Garamond" w:cs="Garamond"/>
        </w:rPr>
        <w:t xml:space="preserve">Almuerzo: </w:t>
      </w:r>
      <w:r w:rsidR="00DE2F51" w:rsidRPr="00E43146">
        <w:rPr>
          <w:rFonts w:ascii="Garamond" w:eastAsia="Garamond" w:hAnsi="Garamond" w:cs="Garamond"/>
        </w:rPr>
        <w:t>Tipo 1.</w:t>
      </w:r>
    </w:p>
    <w:p w14:paraId="08C4CCEE" w14:textId="3B872BD0" w:rsidR="001A0CE8" w:rsidRPr="0061609B" w:rsidRDefault="001A0CE8" w:rsidP="00EC746E">
      <w:pPr>
        <w:numPr>
          <w:ilvl w:val="0"/>
          <w:numId w:val="104"/>
        </w:numPr>
        <w:spacing w:after="240"/>
        <w:jc w:val="both"/>
        <w:rPr>
          <w:rFonts w:ascii="Garamond" w:eastAsia="Garamond" w:hAnsi="Garamond" w:cs="Garamond"/>
        </w:rPr>
      </w:pPr>
      <w:r w:rsidRPr="0061609B">
        <w:rPr>
          <w:rFonts w:ascii="Garamond" w:eastAsia="Garamond" w:hAnsi="Garamond" w:cs="Garamond"/>
        </w:rPr>
        <w:t>Actividades lúdicas.</w:t>
      </w:r>
    </w:p>
    <w:p w14:paraId="27D7117E" w14:textId="77777777" w:rsidR="001A0CE8" w:rsidRPr="00E43146" w:rsidRDefault="001A0CE8" w:rsidP="00EC746E">
      <w:pPr>
        <w:numPr>
          <w:ilvl w:val="0"/>
          <w:numId w:val="104"/>
        </w:numPr>
        <w:spacing w:after="240"/>
        <w:jc w:val="both"/>
        <w:rPr>
          <w:rFonts w:ascii="Garamond" w:eastAsia="Garamond" w:hAnsi="Garamond" w:cs="Garamond"/>
        </w:rPr>
      </w:pPr>
      <w:r w:rsidRPr="00E43146">
        <w:rPr>
          <w:rFonts w:ascii="Garamond" w:eastAsia="Garamond" w:hAnsi="Garamond" w:cs="Garamond"/>
        </w:rPr>
        <w:t>Intervenciones culturales locales (grupos juveniles, danza, teatro comunitario).</w:t>
      </w:r>
    </w:p>
    <w:p w14:paraId="00C6DE80" w14:textId="77777777" w:rsidR="001A0CE8" w:rsidRPr="00260650" w:rsidRDefault="001A0CE8" w:rsidP="00260650">
      <w:pPr>
        <w:spacing w:before="240" w:after="240"/>
        <w:jc w:val="both"/>
        <w:rPr>
          <w:rFonts w:ascii="Garamond" w:eastAsia="Garamond" w:hAnsi="Garamond" w:cs="Garamond"/>
          <w:b/>
        </w:rPr>
      </w:pPr>
      <w:r w:rsidRPr="00260650">
        <w:rPr>
          <w:rFonts w:ascii="Garamond" w:eastAsia="Garamond" w:hAnsi="Garamond" w:cs="Garamond"/>
          <w:b/>
        </w:rPr>
        <w:t>Logística y materiales:</w:t>
      </w:r>
    </w:p>
    <w:p w14:paraId="6852922A" w14:textId="7FDBA399" w:rsidR="001A0CE8" w:rsidRPr="00E43146" w:rsidRDefault="001A0CE8" w:rsidP="00EC746E">
      <w:pPr>
        <w:numPr>
          <w:ilvl w:val="0"/>
          <w:numId w:val="104"/>
        </w:numPr>
        <w:spacing w:after="0"/>
        <w:rPr>
          <w:rFonts w:ascii="Garamond" w:eastAsia="Garamond" w:hAnsi="Garamond" w:cs="Garamond"/>
        </w:rPr>
      </w:pPr>
      <w:r w:rsidRPr="00E43146">
        <w:rPr>
          <w:rFonts w:ascii="Garamond" w:eastAsia="Garamond" w:hAnsi="Garamond" w:cs="Garamond"/>
        </w:rPr>
        <w:t>Sonido</w:t>
      </w:r>
      <w:r w:rsidR="00260650">
        <w:rPr>
          <w:rFonts w:ascii="Garamond" w:eastAsia="Garamond" w:hAnsi="Garamond" w:cs="Garamond"/>
        </w:rPr>
        <w:t xml:space="preserve"> profesional.  </w:t>
      </w:r>
      <w:r w:rsidRPr="00E43146">
        <w:rPr>
          <w:rFonts w:ascii="Garamond" w:eastAsia="Garamond" w:hAnsi="Garamond" w:cs="Garamond"/>
        </w:rPr>
        <w:br/>
        <w:t>Se contará con un sistema de sonido de alta capacidad, adecuado para un aforo de hasta 546 personas en espacio abierto o cerrado, garantizando una cobertura acústica clara para actos protocolarios, presentaciones artísticas y ambientación general.</w:t>
      </w:r>
    </w:p>
    <w:p w14:paraId="52714F14" w14:textId="56816B10" w:rsidR="00E35066" w:rsidRPr="00E43146" w:rsidRDefault="00E35066" w:rsidP="00EC746E">
      <w:pPr>
        <w:numPr>
          <w:ilvl w:val="0"/>
          <w:numId w:val="104"/>
        </w:numPr>
        <w:spacing w:after="0"/>
        <w:jc w:val="both"/>
        <w:rPr>
          <w:rFonts w:ascii="Garamond" w:eastAsia="Garamond" w:hAnsi="Garamond" w:cs="Garamond"/>
        </w:rPr>
      </w:pPr>
      <w:r w:rsidRPr="00E43146">
        <w:rPr>
          <w:rFonts w:ascii="Garamond" w:eastAsia="Garamond" w:hAnsi="Garamond" w:cs="Garamond"/>
        </w:rPr>
        <w:t>Tarima 6X6</w:t>
      </w:r>
    </w:p>
    <w:p w14:paraId="42BE41E8" w14:textId="1BF23E16"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Back-Line Conjunto de equipos musicales (amplificadores, batería, micrófonos, pedales) necesarios para presentaciones en vivo, garantizando calidad sonora y apoyo técnico a los artistas.</w:t>
      </w:r>
    </w:p>
    <w:p w14:paraId="67559B45" w14:textId="77777777"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Personal técnico especializado (ingeniero de sonido y staff de montaje).</w:t>
      </w:r>
    </w:p>
    <w:p w14:paraId="5A329B41" w14:textId="49F2347D"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 xml:space="preserve">Animador y </w:t>
      </w:r>
      <w:r w:rsidR="0061609B">
        <w:rPr>
          <w:rFonts w:ascii="Garamond" w:eastAsia="Garamond" w:hAnsi="Garamond" w:cs="Garamond"/>
        </w:rPr>
        <w:t xml:space="preserve">presentador. </w:t>
      </w:r>
    </w:p>
    <w:p w14:paraId="627AE9BF" w14:textId="7DC97E80"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Personal logístico</w:t>
      </w:r>
      <w:r w:rsidR="005923A6" w:rsidRPr="00E43146">
        <w:rPr>
          <w:rFonts w:ascii="Garamond" w:eastAsia="Garamond" w:hAnsi="Garamond" w:cs="Garamond"/>
        </w:rPr>
        <w:t xml:space="preserve"> (1 Día).</w:t>
      </w:r>
    </w:p>
    <w:p w14:paraId="0D1D5525" w14:textId="677D766E"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 xml:space="preserve">Personal de seguridad </w:t>
      </w:r>
      <w:r w:rsidR="005923A6" w:rsidRPr="00E43146">
        <w:rPr>
          <w:rFonts w:ascii="Garamond" w:eastAsia="Garamond" w:hAnsi="Garamond" w:cs="Garamond"/>
        </w:rPr>
        <w:t>(1 Día).</w:t>
      </w:r>
    </w:p>
    <w:p w14:paraId="395824CA" w14:textId="4F1DA40F" w:rsidR="001A0CE8" w:rsidRPr="00E43146" w:rsidRDefault="001A0CE8" w:rsidP="00EC746E">
      <w:pPr>
        <w:numPr>
          <w:ilvl w:val="0"/>
          <w:numId w:val="104"/>
        </w:numPr>
        <w:spacing w:after="0"/>
        <w:jc w:val="both"/>
        <w:rPr>
          <w:rFonts w:ascii="Garamond" w:eastAsia="Garamond" w:hAnsi="Garamond" w:cs="Garamond"/>
        </w:rPr>
      </w:pPr>
      <w:r w:rsidRPr="00E43146">
        <w:rPr>
          <w:rFonts w:ascii="Garamond" w:eastAsia="Garamond" w:hAnsi="Garamond" w:cs="Garamond"/>
        </w:rPr>
        <w:t>Vallas de seguridad</w:t>
      </w:r>
      <w:r w:rsidR="005923A6" w:rsidRPr="00E43146">
        <w:rPr>
          <w:rFonts w:ascii="Garamond" w:eastAsia="Garamond" w:hAnsi="Garamond" w:cs="Garamond"/>
        </w:rPr>
        <w:t>.</w:t>
      </w:r>
    </w:p>
    <w:p w14:paraId="058823A4" w14:textId="6DC4318A" w:rsidR="001A0CE8" w:rsidRPr="00E43146" w:rsidRDefault="001A0CE8"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lastRenderedPageBreak/>
        <w:t>Planta eléctrica 1</w:t>
      </w:r>
      <w:r w:rsidR="004F0669" w:rsidRPr="00E43146">
        <w:rPr>
          <w:rFonts w:ascii="Garamond" w:eastAsia="Garamond" w:hAnsi="Garamond" w:cs="Garamond"/>
          <w:sz w:val="22"/>
          <w:szCs w:val="22"/>
        </w:rPr>
        <w:t>00 KVA</w:t>
      </w:r>
    </w:p>
    <w:p w14:paraId="52CBFE47" w14:textId="54B00E46" w:rsidR="001A0CE8" w:rsidRPr="00E43146" w:rsidRDefault="00136223"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Sillas y mesas para 550 personas.</w:t>
      </w:r>
    </w:p>
    <w:p w14:paraId="76E6D05E" w14:textId="311F2BE3" w:rsidR="001A0CE8" w:rsidRPr="00E43146" w:rsidRDefault="005923A6"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 xml:space="preserve">4 </w:t>
      </w:r>
      <w:r w:rsidR="001A0CE8" w:rsidRPr="00E43146">
        <w:rPr>
          <w:rFonts w:ascii="Garamond" w:eastAsia="Garamond" w:hAnsi="Garamond" w:cs="Garamond"/>
          <w:sz w:val="22"/>
          <w:szCs w:val="22"/>
        </w:rPr>
        <w:t>carpas</w:t>
      </w:r>
      <w:r w:rsidRPr="00E43146">
        <w:rPr>
          <w:rFonts w:ascii="Garamond" w:eastAsia="Garamond" w:hAnsi="Garamond" w:cs="Garamond"/>
          <w:sz w:val="22"/>
          <w:szCs w:val="22"/>
        </w:rPr>
        <w:t xml:space="preserve"> de 12 x 24.</w:t>
      </w:r>
    </w:p>
    <w:p w14:paraId="6A13127B" w14:textId="06B6E464" w:rsidR="001A0CE8" w:rsidRPr="00E43146" w:rsidRDefault="00136223"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 xml:space="preserve">3 </w:t>
      </w:r>
      <w:r w:rsidR="001A0CE8" w:rsidRPr="00E43146">
        <w:rPr>
          <w:rFonts w:ascii="Garamond" w:eastAsia="Garamond" w:hAnsi="Garamond" w:cs="Garamond"/>
          <w:sz w:val="22"/>
          <w:szCs w:val="22"/>
        </w:rPr>
        <w:t xml:space="preserve">baños móviles. </w:t>
      </w:r>
    </w:p>
    <w:p w14:paraId="78B8E03B" w14:textId="1D95B2B8" w:rsidR="001A0CE8" w:rsidRPr="00E43146" w:rsidRDefault="001A0CE8"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Juegos Tradicionales</w:t>
      </w:r>
      <w:r w:rsidR="00136223" w:rsidRPr="00E43146">
        <w:rPr>
          <w:rFonts w:ascii="Garamond" w:eastAsia="Garamond" w:hAnsi="Garamond" w:cs="Garamond"/>
          <w:sz w:val="22"/>
          <w:szCs w:val="22"/>
        </w:rPr>
        <w:t>.</w:t>
      </w:r>
    </w:p>
    <w:p w14:paraId="677F38AF" w14:textId="13E364F5" w:rsidR="001A0CE8" w:rsidRPr="00E43146" w:rsidRDefault="00136223"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 xml:space="preserve">550 </w:t>
      </w:r>
      <w:r w:rsidR="0061609B" w:rsidRPr="00E43146">
        <w:rPr>
          <w:rFonts w:ascii="Garamond" w:eastAsia="Garamond" w:hAnsi="Garamond" w:cs="Garamond"/>
          <w:sz w:val="22"/>
          <w:szCs w:val="22"/>
        </w:rPr>
        <w:t>camisetas</w:t>
      </w:r>
      <w:r w:rsidR="001A0CE8" w:rsidRPr="00E43146">
        <w:rPr>
          <w:rFonts w:ascii="Garamond" w:eastAsia="Garamond" w:hAnsi="Garamond" w:cs="Garamond"/>
          <w:sz w:val="22"/>
          <w:szCs w:val="22"/>
        </w:rPr>
        <w:t xml:space="preserve"> </w:t>
      </w:r>
    </w:p>
    <w:p w14:paraId="16AE7827" w14:textId="15A4B50B" w:rsidR="001A0CE8" w:rsidRPr="00E43146" w:rsidRDefault="004F0669"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550 E</w:t>
      </w:r>
      <w:r w:rsidR="001A0CE8" w:rsidRPr="00E43146">
        <w:rPr>
          <w:rFonts w:ascii="Garamond" w:eastAsia="Garamond" w:hAnsi="Garamond" w:cs="Garamond"/>
          <w:sz w:val="22"/>
          <w:szCs w:val="22"/>
        </w:rPr>
        <w:t>scarapela</w:t>
      </w:r>
      <w:r w:rsidRPr="00E43146">
        <w:rPr>
          <w:rFonts w:ascii="Garamond" w:eastAsia="Garamond" w:hAnsi="Garamond" w:cs="Garamond"/>
          <w:sz w:val="22"/>
          <w:szCs w:val="22"/>
        </w:rPr>
        <w:t>.</w:t>
      </w:r>
      <w:r w:rsidR="001A0CE8" w:rsidRPr="00E43146">
        <w:rPr>
          <w:rFonts w:ascii="Garamond" w:eastAsia="Garamond" w:hAnsi="Garamond" w:cs="Garamond"/>
          <w:sz w:val="22"/>
          <w:szCs w:val="22"/>
        </w:rPr>
        <w:t xml:space="preserve"> </w:t>
      </w:r>
    </w:p>
    <w:p w14:paraId="3E443D32" w14:textId="744647F6" w:rsidR="001A0CE8" w:rsidRPr="00E43146" w:rsidRDefault="0096629D"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Informe del evento.</w:t>
      </w:r>
    </w:p>
    <w:p w14:paraId="5AEC7683" w14:textId="77777777" w:rsidR="001A0CE8" w:rsidRPr="00E43146" w:rsidRDefault="001A0CE8"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Ambulancia medicalizada 1</w:t>
      </w:r>
    </w:p>
    <w:p w14:paraId="3C8B6724" w14:textId="239C0B4F" w:rsidR="001A0CE8" w:rsidRPr="00E43146" w:rsidRDefault="001A0CE8" w:rsidP="00EC746E">
      <w:pPr>
        <w:numPr>
          <w:ilvl w:val="0"/>
          <w:numId w:val="104"/>
        </w:numPr>
        <w:spacing w:after="0"/>
        <w:jc w:val="both"/>
        <w:rPr>
          <w:rFonts w:ascii="Garamond" w:eastAsia="Garamond" w:hAnsi="Garamond" w:cs="Garamond"/>
          <w:sz w:val="22"/>
          <w:szCs w:val="22"/>
        </w:rPr>
      </w:pPr>
      <w:r w:rsidRPr="00E43146">
        <w:rPr>
          <w:rFonts w:ascii="Garamond" w:eastAsia="Garamond" w:hAnsi="Garamond" w:cs="Garamond"/>
          <w:sz w:val="22"/>
          <w:szCs w:val="22"/>
        </w:rPr>
        <w:t xml:space="preserve">Suga </w:t>
      </w:r>
      <w:r w:rsidR="0096629D" w:rsidRPr="00E43146">
        <w:rPr>
          <w:rFonts w:ascii="Garamond" w:eastAsia="Garamond" w:hAnsi="Garamond" w:cs="Garamond"/>
          <w:sz w:val="22"/>
          <w:szCs w:val="22"/>
        </w:rPr>
        <w:t xml:space="preserve">Nota:  </w:t>
      </w:r>
      <w:r w:rsidR="0061609B" w:rsidRPr="00E43146">
        <w:rPr>
          <w:rFonts w:ascii="Garamond" w:eastAsia="Garamond" w:hAnsi="Garamond" w:cs="Garamond"/>
          <w:sz w:val="22"/>
          <w:szCs w:val="22"/>
        </w:rPr>
        <w:t>Él</w:t>
      </w:r>
      <w:r w:rsidR="0096629D" w:rsidRPr="00E43146">
        <w:rPr>
          <w:rFonts w:ascii="Garamond" w:eastAsia="Garamond" w:hAnsi="Garamond" w:cs="Garamond"/>
          <w:sz w:val="22"/>
          <w:szCs w:val="22"/>
        </w:rPr>
        <w:t xml:space="preserve"> lo suministra el operador.</w:t>
      </w:r>
    </w:p>
    <w:p w14:paraId="5278628F" w14:textId="6878697D" w:rsidR="001A0CE8" w:rsidRPr="00E43146" w:rsidRDefault="001A0CE8" w:rsidP="001C3AB5">
      <w:pPr>
        <w:spacing w:before="240" w:after="240"/>
        <w:jc w:val="both"/>
        <w:rPr>
          <w:rFonts w:ascii="Garamond" w:eastAsia="Garamond" w:hAnsi="Garamond" w:cs="Garamond"/>
        </w:rPr>
      </w:pPr>
      <w:r w:rsidRPr="00E43146">
        <w:rPr>
          <w:rFonts w:ascii="Garamond" w:eastAsia="Garamond" w:hAnsi="Garamond" w:cs="Garamond"/>
        </w:rPr>
        <w:t>Con el fin de garantizar una hidratación adecuada para las y los 546 participantes, se dispondrá de una oferta variada de bebidas frías</w:t>
      </w:r>
      <w:r w:rsidR="004D7205" w:rsidRPr="00E43146">
        <w:rPr>
          <w:rFonts w:ascii="Garamond" w:eastAsia="Garamond" w:hAnsi="Garamond" w:cs="Garamond"/>
        </w:rPr>
        <w:t xml:space="preserve"> Coca - cola</w:t>
      </w:r>
      <w:r w:rsidRPr="00E43146">
        <w:rPr>
          <w:rFonts w:ascii="Garamond" w:eastAsia="Garamond" w:hAnsi="Garamond" w:cs="Garamond"/>
        </w:rPr>
        <w:t xml:space="preserve"> y </w:t>
      </w:r>
      <w:r w:rsidR="0061609B" w:rsidRPr="00E43146">
        <w:rPr>
          <w:rFonts w:ascii="Garamond" w:eastAsia="Garamond" w:hAnsi="Garamond" w:cs="Garamond"/>
        </w:rPr>
        <w:t>calientes estaciones</w:t>
      </w:r>
      <w:r w:rsidR="004D7205" w:rsidRPr="00E43146">
        <w:rPr>
          <w:rFonts w:ascii="Garamond" w:eastAsia="Garamond" w:hAnsi="Garamond" w:cs="Garamond"/>
        </w:rPr>
        <w:t xml:space="preserve"> de café</w:t>
      </w:r>
      <w:r w:rsidRPr="00E43146">
        <w:rPr>
          <w:rFonts w:ascii="Garamond" w:eastAsia="Garamond" w:hAnsi="Garamond" w:cs="Garamond"/>
        </w:rPr>
        <w:t>, distribuidas a lo largo de la jornada:</w:t>
      </w:r>
    </w:p>
    <w:p w14:paraId="4E01BD4B" w14:textId="77777777" w:rsidR="001A0CE8" w:rsidRPr="00260650" w:rsidRDefault="001A0CE8" w:rsidP="00EC746E">
      <w:pPr>
        <w:pStyle w:val="Prrafodelista"/>
        <w:numPr>
          <w:ilvl w:val="0"/>
          <w:numId w:val="105"/>
        </w:numPr>
        <w:spacing w:after="0" w:line="276" w:lineRule="auto"/>
        <w:jc w:val="both"/>
        <w:rPr>
          <w:rFonts w:ascii="Garamond" w:eastAsia="Garamond" w:hAnsi="Garamond" w:cs="Garamond"/>
        </w:rPr>
      </w:pPr>
      <w:r w:rsidRPr="00260650">
        <w:rPr>
          <w:rFonts w:ascii="Garamond" w:eastAsia="Garamond" w:hAnsi="Garamond" w:cs="Garamond"/>
        </w:rPr>
        <w:t>Agua potable disponible todo el día:</w:t>
      </w:r>
    </w:p>
    <w:p w14:paraId="33C7C362" w14:textId="77777777" w:rsidR="001A0CE8" w:rsidRPr="00260650" w:rsidRDefault="001A0CE8" w:rsidP="00EC746E">
      <w:pPr>
        <w:pStyle w:val="Prrafodelista"/>
        <w:numPr>
          <w:ilvl w:val="0"/>
          <w:numId w:val="105"/>
        </w:numPr>
        <w:spacing w:after="0" w:line="276" w:lineRule="auto"/>
        <w:jc w:val="both"/>
        <w:rPr>
          <w:rFonts w:ascii="Garamond" w:eastAsia="Garamond" w:hAnsi="Garamond" w:cs="Garamond"/>
        </w:rPr>
      </w:pPr>
      <w:r w:rsidRPr="00260650">
        <w:rPr>
          <w:rFonts w:ascii="Garamond" w:eastAsia="Garamond" w:hAnsi="Garamond" w:cs="Garamond"/>
        </w:rPr>
        <w:t>Instalación de 2 puntos de hidratación (grifos o tanques dispensadores).</w:t>
      </w:r>
    </w:p>
    <w:p w14:paraId="119F57FA" w14:textId="78A2DFD0" w:rsidR="001A0CE8" w:rsidRPr="00260650" w:rsidRDefault="001A0CE8" w:rsidP="00EC746E">
      <w:pPr>
        <w:pStyle w:val="Prrafodelista"/>
        <w:numPr>
          <w:ilvl w:val="0"/>
          <w:numId w:val="105"/>
        </w:numPr>
        <w:spacing w:after="0" w:line="276" w:lineRule="auto"/>
        <w:jc w:val="both"/>
        <w:rPr>
          <w:rFonts w:ascii="Garamond" w:eastAsia="Garamond" w:hAnsi="Garamond" w:cs="Garamond"/>
        </w:rPr>
      </w:pPr>
      <w:r w:rsidRPr="00260650">
        <w:rPr>
          <w:rFonts w:ascii="Garamond" w:eastAsia="Garamond" w:hAnsi="Garamond" w:cs="Garamond"/>
        </w:rPr>
        <w:t>Vasos reutilizables</w:t>
      </w:r>
      <w:r w:rsidR="009B20DF" w:rsidRPr="00260650">
        <w:rPr>
          <w:rFonts w:ascii="Garamond" w:eastAsia="Garamond" w:hAnsi="Garamond" w:cs="Garamond"/>
        </w:rPr>
        <w:t xml:space="preserve"> 550.</w:t>
      </w:r>
    </w:p>
    <w:p w14:paraId="28FECF57" w14:textId="4B36EA8C" w:rsidR="001A0CE8" w:rsidRPr="00E43146" w:rsidRDefault="001A0CE8" w:rsidP="00D44176">
      <w:pPr>
        <w:spacing w:before="240" w:after="240" w:line="276" w:lineRule="auto"/>
        <w:jc w:val="both"/>
        <w:rPr>
          <w:rFonts w:ascii="Garamond" w:eastAsia="Garamond" w:hAnsi="Garamond" w:cs="Garamond"/>
        </w:rPr>
      </w:pPr>
      <w:r w:rsidRPr="00E43146">
        <w:rPr>
          <w:rFonts w:ascii="Garamond" w:eastAsia="Garamond" w:hAnsi="Garamond" w:cs="Garamond"/>
        </w:rPr>
        <w:t>Nota: Se incluirá personal de apoyo para garantizar su buen uso</w:t>
      </w:r>
      <w:r w:rsidR="009B20DF" w:rsidRPr="00E43146">
        <w:rPr>
          <w:rFonts w:ascii="Garamond" w:eastAsia="Garamond" w:hAnsi="Garamond" w:cs="Garamond"/>
        </w:rPr>
        <w:t xml:space="preserve"> de los recursos y mantenimiento logístico del evento</w:t>
      </w:r>
      <w:r w:rsidRPr="00E43146">
        <w:rPr>
          <w:rFonts w:ascii="Garamond" w:eastAsia="Garamond" w:hAnsi="Garamond" w:cs="Garamond"/>
        </w:rPr>
        <w:t>.</w:t>
      </w:r>
    </w:p>
    <w:p w14:paraId="354B71D4" w14:textId="77777777" w:rsidR="001A0CE8" w:rsidRPr="0061609B" w:rsidRDefault="001A0CE8" w:rsidP="0061609B">
      <w:pPr>
        <w:spacing w:before="240" w:after="240"/>
        <w:jc w:val="both"/>
        <w:rPr>
          <w:rFonts w:ascii="Garamond" w:eastAsia="Garamond" w:hAnsi="Garamond" w:cs="Garamond"/>
          <w:b/>
        </w:rPr>
      </w:pPr>
      <w:r w:rsidRPr="0061609B">
        <w:rPr>
          <w:rFonts w:ascii="Garamond" w:eastAsia="Garamond" w:hAnsi="Garamond" w:cs="Garamond"/>
          <w:b/>
        </w:rPr>
        <w:t>Producto esperado:</w:t>
      </w:r>
    </w:p>
    <w:p w14:paraId="2A5AA15E" w14:textId="77777777" w:rsidR="001A0CE8" w:rsidRPr="00260650" w:rsidRDefault="001A0CE8" w:rsidP="00EC746E">
      <w:pPr>
        <w:pStyle w:val="Prrafodelista"/>
        <w:numPr>
          <w:ilvl w:val="0"/>
          <w:numId w:val="106"/>
        </w:numPr>
        <w:spacing w:after="0"/>
        <w:jc w:val="both"/>
        <w:rPr>
          <w:rFonts w:ascii="Garamond" w:eastAsia="Garamond" w:hAnsi="Garamond" w:cs="Garamond"/>
        </w:rPr>
      </w:pPr>
      <w:r w:rsidRPr="00260650">
        <w:rPr>
          <w:rFonts w:ascii="Garamond" w:eastAsia="Garamond" w:hAnsi="Garamond" w:cs="Garamond"/>
        </w:rPr>
        <w:t>Informe técnico del evento.</w:t>
      </w:r>
    </w:p>
    <w:p w14:paraId="71ED5FD6" w14:textId="77777777" w:rsidR="001A0CE8" w:rsidRPr="00260650" w:rsidRDefault="001A0CE8" w:rsidP="00EC746E">
      <w:pPr>
        <w:pStyle w:val="Prrafodelista"/>
        <w:numPr>
          <w:ilvl w:val="0"/>
          <w:numId w:val="106"/>
        </w:numPr>
        <w:spacing w:after="0"/>
        <w:jc w:val="both"/>
        <w:rPr>
          <w:rFonts w:ascii="Garamond" w:eastAsia="Garamond" w:hAnsi="Garamond" w:cs="Garamond"/>
        </w:rPr>
      </w:pPr>
      <w:r w:rsidRPr="00260650">
        <w:rPr>
          <w:rFonts w:ascii="Garamond" w:eastAsia="Garamond" w:hAnsi="Garamond" w:cs="Garamond"/>
        </w:rPr>
        <w:t>Registro fotográfico y audiovisual.</w:t>
      </w:r>
    </w:p>
    <w:p w14:paraId="3A827E48" w14:textId="77777777" w:rsidR="001A0CE8" w:rsidRPr="00260650" w:rsidRDefault="001A0CE8" w:rsidP="00EC746E">
      <w:pPr>
        <w:pStyle w:val="Prrafodelista"/>
        <w:numPr>
          <w:ilvl w:val="0"/>
          <w:numId w:val="106"/>
        </w:numPr>
        <w:spacing w:after="0"/>
        <w:jc w:val="both"/>
        <w:rPr>
          <w:rFonts w:ascii="Garamond" w:eastAsia="Garamond" w:hAnsi="Garamond" w:cs="Garamond"/>
        </w:rPr>
      </w:pPr>
      <w:r w:rsidRPr="00260650">
        <w:rPr>
          <w:rFonts w:ascii="Garamond" w:eastAsia="Garamond" w:hAnsi="Garamond" w:cs="Garamond"/>
        </w:rPr>
        <w:t>Listado de asistencia firmada.</w:t>
      </w:r>
    </w:p>
    <w:p w14:paraId="3B3350D2" w14:textId="77777777" w:rsidR="001A0CE8" w:rsidRPr="00260650" w:rsidRDefault="001A0CE8" w:rsidP="00EC746E">
      <w:pPr>
        <w:pStyle w:val="Prrafodelista"/>
        <w:numPr>
          <w:ilvl w:val="0"/>
          <w:numId w:val="106"/>
        </w:numPr>
        <w:spacing w:after="240"/>
        <w:jc w:val="both"/>
        <w:rPr>
          <w:rFonts w:ascii="Garamond" w:eastAsia="Garamond" w:hAnsi="Garamond" w:cs="Garamond"/>
        </w:rPr>
      </w:pPr>
      <w:r w:rsidRPr="00260650">
        <w:rPr>
          <w:rFonts w:ascii="Garamond" w:eastAsia="Garamond" w:hAnsi="Garamond" w:cs="Garamond"/>
        </w:rPr>
        <w:t>Encuesta de satisfacción.</w:t>
      </w:r>
    </w:p>
    <w:p w14:paraId="3AB058C3"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7.7.2.  PROPUESTA 2: PASADÍA COMUNAL DE INTERCAMBIO Y CONVIVENCIA</w:t>
      </w:r>
    </w:p>
    <w:p w14:paraId="7DF4F55B" w14:textId="77777777" w:rsidR="00260650" w:rsidRDefault="001A0CE8" w:rsidP="00260650">
      <w:pPr>
        <w:spacing w:before="240" w:after="240"/>
        <w:ind w:firstLine="360"/>
        <w:jc w:val="both"/>
        <w:rPr>
          <w:rFonts w:ascii="Garamond" w:eastAsia="Garamond" w:hAnsi="Garamond" w:cs="Garamond"/>
        </w:rPr>
      </w:pPr>
      <w:r w:rsidRPr="00260650">
        <w:rPr>
          <w:rFonts w:ascii="Garamond" w:eastAsia="Garamond" w:hAnsi="Garamond" w:cs="Garamond"/>
          <w:b/>
        </w:rPr>
        <w:t>Nombre de la actividad:</w:t>
      </w:r>
      <w:r w:rsidRPr="00260650">
        <w:rPr>
          <w:rFonts w:ascii="Garamond" w:eastAsia="Garamond" w:hAnsi="Garamond" w:cs="Garamond"/>
        </w:rPr>
        <w:t xml:space="preserve"> "Pasadía Comunal: Saberes que Construyen Kennedy"</w:t>
      </w:r>
    </w:p>
    <w:p w14:paraId="26014174" w14:textId="1CEE530E"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Objetivo:</w:t>
      </w:r>
      <w:r w:rsidRPr="00260650">
        <w:rPr>
          <w:rFonts w:ascii="Garamond" w:eastAsia="Garamond" w:hAnsi="Garamond" w:cs="Garamond"/>
        </w:rPr>
        <w:t xml:space="preserve"> Ofrecer una jornada de esparcimiento y formación comunitaria para dignatarios de JAC, combinando actividades recreativas, talleres de intercambio de experiencias y reconocimiento a liderazgos territoriales.</w:t>
      </w:r>
    </w:p>
    <w:p w14:paraId="1938C4E7" w14:textId="77777777" w:rsidR="001A0CE8" w:rsidRPr="00260650" w:rsidRDefault="001A0CE8" w:rsidP="00260650">
      <w:pPr>
        <w:spacing w:before="240" w:after="240"/>
        <w:ind w:left="360"/>
        <w:jc w:val="both"/>
        <w:rPr>
          <w:rFonts w:ascii="Garamond" w:eastAsia="Garamond" w:hAnsi="Garamond" w:cs="Garamond"/>
        </w:rPr>
      </w:pPr>
      <w:r w:rsidRPr="00260650">
        <w:rPr>
          <w:rFonts w:ascii="Garamond" w:eastAsia="Garamond" w:hAnsi="Garamond" w:cs="Garamond"/>
          <w:b/>
        </w:rPr>
        <w:t>Público estimado:</w:t>
      </w:r>
      <w:r w:rsidRPr="00260650">
        <w:rPr>
          <w:rFonts w:ascii="Garamond" w:eastAsia="Garamond" w:hAnsi="Garamond" w:cs="Garamond"/>
        </w:rPr>
        <w:t xml:space="preserve"> 546 personas (dignatarios de las 37 JAC ganadoras y otras previamente inscritas y avaladas por el Comité Técnico).</w:t>
      </w:r>
    </w:p>
    <w:p w14:paraId="0ADB9141" w14:textId="77777777" w:rsidR="0061609B" w:rsidRPr="00260650" w:rsidRDefault="001A0CE8" w:rsidP="00260650">
      <w:pPr>
        <w:spacing w:before="240" w:after="240"/>
        <w:ind w:firstLine="360"/>
        <w:jc w:val="both"/>
        <w:rPr>
          <w:rFonts w:ascii="Garamond" w:eastAsia="Garamond" w:hAnsi="Garamond" w:cs="Garamond"/>
        </w:rPr>
      </w:pPr>
      <w:r w:rsidRPr="00260650">
        <w:rPr>
          <w:rFonts w:ascii="Garamond" w:eastAsia="Garamond" w:hAnsi="Garamond" w:cs="Garamond"/>
          <w:b/>
        </w:rPr>
        <w:t>Lugar sugerido:</w:t>
      </w:r>
      <w:r w:rsidRPr="00260650">
        <w:rPr>
          <w:rFonts w:ascii="Garamond" w:eastAsia="Garamond" w:hAnsi="Garamond" w:cs="Garamond"/>
        </w:rPr>
        <w:t xml:space="preserve"> Club recreativo con capacidad para eventos masivos</w:t>
      </w:r>
      <w:r w:rsidR="008A4EA2" w:rsidRPr="00260650">
        <w:rPr>
          <w:rFonts w:ascii="Garamond" w:eastAsia="Garamond" w:hAnsi="Garamond" w:cs="Garamond"/>
        </w:rPr>
        <w:t>.</w:t>
      </w:r>
    </w:p>
    <w:p w14:paraId="74365E3F" w14:textId="338B878A" w:rsidR="001A0CE8" w:rsidRPr="00260650" w:rsidRDefault="001A0CE8" w:rsidP="00260650">
      <w:pPr>
        <w:spacing w:before="240" w:after="240"/>
        <w:ind w:firstLine="360"/>
        <w:jc w:val="both"/>
        <w:rPr>
          <w:rFonts w:ascii="Garamond" w:eastAsia="Garamond" w:hAnsi="Garamond" w:cs="Garamond"/>
        </w:rPr>
      </w:pPr>
      <w:r w:rsidRPr="00260650">
        <w:rPr>
          <w:rFonts w:ascii="Garamond" w:eastAsia="Garamond" w:hAnsi="Garamond" w:cs="Garamond"/>
          <w:b/>
          <w:bCs/>
        </w:rPr>
        <w:t>Recomendaciones para el desarrollo de actividades pedagógicas, formativas y recreativas</w:t>
      </w:r>
      <w:r w:rsidR="008A4EA2" w:rsidRPr="00260650">
        <w:rPr>
          <w:rFonts w:ascii="Garamond" w:eastAsia="Garamond" w:hAnsi="Garamond" w:cs="Garamond"/>
        </w:rPr>
        <w:t>:</w:t>
      </w:r>
    </w:p>
    <w:p w14:paraId="64CA9A29" w14:textId="77777777" w:rsidR="001A0CE8" w:rsidRPr="00E43146" w:rsidRDefault="001A0CE8" w:rsidP="00260650">
      <w:pPr>
        <w:spacing w:before="240" w:after="240"/>
        <w:ind w:left="360"/>
        <w:jc w:val="both"/>
        <w:rPr>
          <w:rFonts w:ascii="Garamond" w:eastAsia="Garamond" w:hAnsi="Garamond" w:cs="Garamond"/>
        </w:rPr>
      </w:pPr>
      <w:r w:rsidRPr="00E43146">
        <w:rPr>
          <w:rFonts w:ascii="Garamond" w:eastAsia="Garamond" w:hAnsi="Garamond" w:cs="Garamond"/>
        </w:rPr>
        <w:lastRenderedPageBreak/>
        <w:t xml:space="preserve">Para la correcta ejecución del evento dirigido a aproximadamente </w:t>
      </w:r>
      <w:r w:rsidRPr="00E43146">
        <w:rPr>
          <w:rFonts w:ascii="Garamond" w:eastAsia="Garamond" w:hAnsi="Garamond" w:cs="Garamond"/>
          <w:b/>
          <w:bCs/>
        </w:rPr>
        <w:t>550 personas</w:t>
      </w:r>
      <w:r w:rsidRPr="00E43146">
        <w:rPr>
          <w:rFonts w:ascii="Garamond" w:eastAsia="Garamond" w:hAnsi="Garamond" w:cs="Garamond"/>
        </w:rPr>
        <w:t xml:space="preserve">, se recomienda que el espacio seleccionado cumpla con las siguientes </w:t>
      </w:r>
      <w:r w:rsidRPr="00E43146">
        <w:rPr>
          <w:rFonts w:ascii="Garamond" w:eastAsia="Garamond" w:hAnsi="Garamond" w:cs="Garamond"/>
          <w:b/>
          <w:bCs/>
        </w:rPr>
        <w:t>características técnicas mínimas</w:t>
      </w:r>
      <w:r w:rsidRPr="00E43146">
        <w:rPr>
          <w:rFonts w:ascii="Garamond" w:eastAsia="Garamond" w:hAnsi="Garamond" w:cs="Garamond"/>
        </w:rPr>
        <w:t>, garantizando condiciones adecuadas de comodidad, seguridad, accesibilidad y funcionalidad para los asistentes:</w:t>
      </w:r>
    </w:p>
    <w:p w14:paraId="4B88F9B9" w14:textId="159EFB8D" w:rsidR="001A0CE8" w:rsidRPr="00E43146" w:rsidRDefault="001A0CE8" w:rsidP="00260650">
      <w:pPr>
        <w:spacing w:before="240" w:after="240"/>
        <w:ind w:left="360"/>
        <w:jc w:val="both"/>
        <w:rPr>
          <w:rFonts w:ascii="Garamond" w:eastAsia="Garamond" w:hAnsi="Garamond" w:cs="Garamond"/>
        </w:rPr>
      </w:pPr>
      <w:r w:rsidRPr="00E43146">
        <w:rPr>
          <w:rFonts w:ascii="Garamond" w:eastAsia="Garamond" w:hAnsi="Garamond" w:cs="Garamond"/>
          <w:b/>
          <w:bCs/>
        </w:rPr>
        <w:t>Ubicación accesible</w:t>
      </w:r>
      <w:r w:rsidRPr="00E43146">
        <w:rPr>
          <w:rFonts w:ascii="Garamond" w:eastAsia="Garamond" w:hAnsi="Garamond" w:cs="Garamond"/>
        </w:rPr>
        <w:t xml:space="preserve">, municipios cercanos que permitan el desplazamiento organizado del grupo en trayectos no superiores a </w:t>
      </w:r>
      <w:r w:rsidR="008A4EA2" w:rsidRPr="00E43146">
        <w:rPr>
          <w:rFonts w:ascii="Garamond" w:eastAsia="Garamond" w:hAnsi="Garamond" w:cs="Garamond"/>
        </w:rPr>
        <w:t>120 Kilómetros de distancia</w:t>
      </w:r>
      <w:r w:rsidRPr="00E43146">
        <w:rPr>
          <w:rFonts w:ascii="Garamond" w:eastAsia="Garamond" w:hAnsi="Garamond" w:cs="Garamond"/>
        </w:rPr>
        <w:t>.</w:t>
      </w:r>
    </w:p>
    <w:p w14:paraId="60E11E73" w14:textId="77777777" w:rsidR="001A0CE8" w:rsidRPr="00E43146" w:rsidRDefault="001A0CE8" w:rsidP="00260650">
      <w:pPr>
        <w:spacing w:before="240" w:after="240"/>
        <w:ind w:left="360"/>
        <w:jc w:val="both"/>
        <w:rPr>
          <w:rFonts w:ascii="Garamond" w:eastAsia="Garamond" w:hAnsi="Garamond" w:cs="Garamond"/>
        </w:rPr>
      </w:pPr>
      <w:r w:rsidRPr="00E43146">
        <w:rPr>
          <w:rFonts w:ascii="Garamond" w:eastAsia="Garamond" w:hAnsi="Garamond" w:cs="Garamond"/>
          <w:b/>
          <w:bCs/>
        </w:rPr>
        <w:t>Capacidad instalada suficiente</w:t>
      </w:r>
      <w:r w:rsidRPr="00E43146">
        <w:rPr>
          <w:rFonts w:ascii="Garamond" w:eastAsia="Garamond" w:hAnsi="Garamond" w:cs="Garamond"/>
        </w:rPr>
        <w:t xml:space="preserve"> para albergar a los 550 participantes, tanto en áreas comunes como en espacios cerrados, permitiendo el desarrollo simultáneo de actividades pedagógicas, recreativas y logísticas.</w:t>
      </w:r>
    </w:p>
    <w:p w14:paraId="3759FF5D" w14:textId="77777777" w:rsidR="001A0CE8" w:rsidRPr="00E43146" w:rsidRDefault="001A0CE8" w:rsidP="00260650">
      <w:pPr>
        <w:spacing w:before="240" w:after="240"/>
        <w:ind w:left="360"/>
        <w:jc w:val="both"/>
        <w:rPr>
          <w:rFonts w:ascii="Garamond" w:eastAsia="Garamond" w:hAnsi="Garamond" w:cs="Garamond"/>
        </w:rPr>
      </w:pPr>
      <w:r w:rsidRPr="00E43146">
        <w:rPr>
          <w:rFonts w:ascii="Garamond" w:eastAsia="Garamond" w:hAnsi="Garamond" w:cs="Garamond"/>
          <w:b/>
          <w:bCs/>
        </w:rPr>
        <w:t>Espacios al aire libre o zonas verdes</w:t>
      </w:r>
      <w:r w:rsidRPr="00E43146">
        <w:rPr>
          <w:rFonts w:ascii="Garamond" w:eastAsia="Garamond" w:hAnsi="Garamond" w:cs="Garamond"/>
        </w:rPr>
        <w:t>, adecuados para actividades de integración, recreación y trabajo colaborativo en grupo, con infraestructura que permita su uso seguro y funcional.</w:t>
      </w:r>
    </w:p>
    <w:p w14:paraId="12A6679B" w14:textId="295E1B91" w:rsidR="001A0CE8" w:rsidRPr="00E43146" w:rsidRDefault="001A0CE8" w:rsidP="00260650">
      <w:pPr>
        <w:spacing w:before="240" w:after="240"/>
        <w:ind w:left="720"/>
        <w:jc w:val="both"/>
        <w:rPr>
          <w:rFonts w:ascii="Garamond" w:eastAsia="Garamond" w:hAnsi="Garamond" w:cs="Garamond"/>
        </w:rPr>
      </w:pPr>
      <w:r w:rsidRPr="00E43146">
        <w:rPr>
          <w:rFonts w:ascii="Garamond" w:eastAsia="Garamond" w:hAnsi="Garamond" w:cs="Garamond"/>
          <w:b/>
          <w:bCs/>
        </w:rPr>
        <w:t>Salones o auditorios cubiertos</w:t>
      </w:r>
      <w:r w:rsidRPr="00E43146">
        <w:rPr>
          <w:rFonts w:ascii="Garamond" w:eastAsia="Garamond" w:hAnsi="Garamond" w:cs="Garamond"/>
        </w:rPr>
        <w:t>, con capacidad para mínimo 550 personas (en una sola área), dotados con mobiliario básico (sillas, mesas), ventilación natural o mecánica, sonido, proyección y buena iluminación.</w:t>
      </w:r>
    </w:p>
    <w:p w14:paraId="14E17077" w14:textId="77777777" w:rsidR="001A0CE8" w:rsidRPr="00E43146" w:rsidRDefault="001A0CE8" w:rsidP="00260650">
      <w:pPr>
        <w:spacing w:before="240" w:after="240"/>
        <w:ind w:left="720"/>
        <w:jc w:val="both"/>
        <w:rPr>
          <w:rFonts w:ascii="Garamond" w:eastAsia="Garamond" w:hAnsi="Garamond" w:cs="Garamond"/>
        </w:rPr>
      </w:pPr>
      <w:r w:rsidRPr="00E43146">
        <w:rPr>
          <w:rFonts w:ascii="Garamond" w:eastAsia="Garamond" w:hAnsi="Garamond" w:cs="Garamond"/>
          <w:b/>
          <w:bCs/>
        </w:rPr>
        <w:t>Servicios de alimentación incluidos</w:t>
      </w:r>
      <w:r w:rsidRPr="00E43146">
        <w:rPr>
          <w:rFonts w:ascii="Garamond" w:eastAsia="Garamond" w:hAnsi="Garamond" w:cs="Garamond"/>
        </w:rPr>
        <w:t>, garantizando al menos un (1) refrigerio y un (1) almuerzo por persona, bajo condiciones higiénico-sanitarias apropiadas. Se recomienda formato tipo autoservicio o buffet para mayor agilidad.</w:t>
      </w:r>
    </w:p>
    <w:p w14:paraId="27A43FD4" w14:textId="77777777" w:rsidR="001A0CE8" w:rsidRPr="00E43146" w:rsidRDefault="001A0CE8" w:rsidP="00260650">
      <w:pPr>
        <w:spacing w:before="240" w:after="240"/>
        <w:ind w:left="720"/>
        <w:jc w:val="both"/>
        <w:rPr>
          <w:rFonts w:ascii="Garamond" w:eastAsia="Garamond" w:hAnsi="Garamond" w:cs="Garamond"/>
        </w:rPr>
      </w:pPr>
      <w:r w:rsidRPr="00E43146">
        <w:rPr>
          <w:rFonts w:ascii="Garamond" w:eastAsia="Garamond" w:hAnsi="Garamond" w:cs="Garamond"/>
          <w:b/>
          <w:bCs/>
        </w:rPr>
        <w:t>Servicios sanitarios suficientes</w:t>
      </w:r>
      <w:r w:rsidRPr="00E43146">
        <w:rPr>
          <w:rFonts w:ascii="Garamond" w:eastAsia="Garamond" w:hAnsi="Garamond" w:cs="Garamond"/>
        </w:rPr>
        <w:t>, limpios, accesibles y adaptados para personas con movilidad reducida, distribuidos estratégicamente en la locación.</w:t>
      </w:r>
    </w:p>
    <w:p w14:paraId="63315D23" w14:textId="77777777" w:rsidR="001A0CE8" w:rsidRPr="00E43146" w:rsidRDefault="001A0CE8" w:rsidP="00260650">
      <w:pPr>
        <w:spacing w:before="240" w:after="240"/>
        <w:ind w:left="720"/>
        <w:jc w:val="both"/>
        <w:rPr>
          <w:rFonts w:ascii="Garamond" w:eastAsia="Garamond" w:hAnsi="Garamond" w:cs="Garamond"/>
        </w:rPr>
      </w:pPr>
      <w:r w:rsidRPr="00E43146">
        <w:rPr>
          <w:rFonts w:ascii="Garamond" w:eastAsia="Garamond" w:hAnsi="Garamond" w:cs="Garamond"/>
          <w:b/>
          <w:bCs/>
        </w:rPr>
        <w:t>Personal de apoyo logístico en sitio</w:t>
      </w:r>
      <w:r w:rsidRPr="00E43146">
        <w:rPr>
          <w:rFonts w:ascii="Garamond" w:eastAsia="Garamond" w:hAnsi="Garamond" w:cs="Garamond"/>
        </w:rPr>
        <w:t>, incluyendo orientadores, primeros auxilios, vigilancia, y personal para atención y operación del evento.</w:t>
      </w:r>
    </w:p>
    <w:p w14:paraId="2FBF897E" w14:textId="1C54E278" w:rsidR="00327FD6" w:rsidRPr="0061609B" w:rsidRDefault="001A0CE8" w:rsidP="00260650">
      <w:pPr>
        <w:spacing w:before="240" w:after="240"/>
        <w:ind w:left="720"/>
        <w:jc w:val="both"/>
        <w:rPr>
          <w:rFonts w:ascii="Garamond" w:eastAsia="Garamond" w:hAnsi="Garamond" w:cs="Garamond"/>
        </w:rPr>
      </w:pPr>
      <w:r w:rsidRPr="00E43146">
        <w:rPr>
          <w:rFonts w:ascii="Garamond" w:eastAsia="Garamond" w:hAnsi="Garamond" w:cs="Garamond"/>
          <w:b/>
          <w:bCs/>
        </w:rPr>
        <w:t>Conectividad y soporte digital básico</w:t>
      </w:r>
      <w:r w:rsidRPr="00E43146">
        <w:rPr>
          <w:rFonts w:ascii="Garamond" w:eastAsia="Garamond" w:hAnsi="Garamond" w:cs="Garamond"/>
        </w:rPr>
        <w:t>, si se requiere uso de plataformas o herramientas tecnológicas durante el desarrollo de las sesiones.</w:t>
      </w:r>
    </w:p>
    <w:tbl>
      <w:tblPr>
        <w:tblW w:w="9117" w:type="dxa"/>
        <w:jc w:val="center"/>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1705"/>
        <w:gridCol w:w="2828"/>
        <w:gridCol w:w="4584"/>
      </w:tblGrid>
      <w:tr w:rsidR="00CE5BB6" w:rsidRPr="00260650" w14:paraId="7D8BEAE4" w14:textId="77777777" w:rsidTr="00CE5BB6">
        <w:trPr>
          <w:trHeight w:val="808"/>
          <w:tblHeader/>
          <w:tblCellSpacing w:w="15" w:type="dxa"/>
          <w:jc w:val="center"/>
        </w:trPr>
        <w:tc>
          <w:tcPr>
            <w:tcW w:w="1660" w:type="dxa"/>
            <w:shd w:val="clear" w:color="auto" w:fill="A6A6A6" w:themeFill="background1" w:themeFillShade="A6"/>
            <w:vAlign w:val="center"/>
            <w:hideMark/>
          </w:tcPr>
          <w:p w14:paraId="5B308266" w14:textId="77777777" w:rsidR="00327FD6" w:rsidRPr="00CE5BB6" w:rsidRDefault="00327FD6" w:rsidP="00CE5BB6">
            <w:pPr>
              <w:spacing w:before="240" w:after="240"/>
              <w:ind w:left="360"/>
              <w:jc w:val="center"/>
              <w:rPr>
                <w:rFonts w:ascii="Garamond" w:eastAsia="Garamond" w:hAnsi="Garamond" w:cs="Garamond"/>
                <w:b/>
                <w:bCs/>
                <w:sz w:val="22"/>
                <w:szCs w:val="22"/>
              </w:rPr>
            </w:pPr>
            <w:r w:rsidRPr="00CE5BB6">
              <w:rPr>
                <w:rFonts w:ascii="Garamond" w:eastAsia="Garamond" w:hAnsi="Garamond" w:cs="Garamond"/>
                <w:b/>
                <w:bCs/>
                <w:sz w:val="22"/>
                <w:szCs w:val="22"/>
              </w:rPr>
              <w:t>Lugar</w:t>
            </w:r>
          </w:p>
        </w:tc>
        <w:tc>
          <w:tcPr>
            <w:tcW w:w="2798" w:type="dxa"/>
            <w:shd w:val="clear" w:color="auto" w:fill="A6A6A6" w:themeFill="background1" w:themeFillShade="A6"/>
            <w:vAlign w:val="center"/>
            <w:hideMark/>
          </w:tcPr>
          <w:p w14:paraId="6F075998" w14:textId="77777777" w:rsidR="00327FD6" w:rsidRPr="00CE5BB6" w:rsidRDefault="00327FD6" w:rsidP="00D44176">
            <w:pPr>
              <w:spacing w:before="240" w:after="240"/>
              <w:ind w:left="360"/>
              <w:jc w:val="both"/>
              <w:rPr>
                <w:rFonts w:ascii="Garamond" w:eastAsia="Garamond" w:hAnsi="Garamond" w:cs="Garamond"/>
                <w:b/>
                <w:bCs/>
                <w:sz w:val="22"/>
                <w:szCs w:val="22"/>
              </w:rPr>
            </w:pPr>
            <w:r w:rsidRPr="00CE5BB6">
              <w:rPr>
                <w:rFonts w:ascii="Garamond" w:eastAsia="Garamond" w:hAnsi="Garamond" w:cs="Garamond"/>
                <w:b/>
                <w:bCs/>
                <w:sz w:val="22"/>
                <w:szCs w:val="22"/>
              </w:rPr>
              <w:t>Costo por persona estimado (2025)</w:t>
            </w:r>
          </w:p>
        </w:tc>
        <w:tc>
          <w:tcPr>
            <w:tcW w:w="4539" w:type="dxa"/>
            <w:shd w:val="clear" w:color="auto" w:fill="A6A6A6" w:themeFill="background1" w:themeFillShade="A6"/>
            <w:vAlign w:val="center"/>
            <w:hideMark/>
          </w:tcPr>
          <w:p w14:paraId="0805148F" w14:textId="270B0CB2" w:rsidR="00327FD6" w:rsidRPr="00260650" w:rsidRDefault="00327FD6" w:rsidP="00D44176">
            <w:pPr>
              <w:spacing w:before="240" w:after="240"/>
              <w:ind w:left="360"/>
              <w:jc w:val="both"/>
              <w:rPr>
                <w:rFonts w:ascii="Garamond" w:eastAsia="Garamond" w:hAnsi="Garamond" w:cs="Garamond"/>
                <w:b/>
                <w:bCs/>
                <w:sz w:val="22"/>
                <w:szCs w:val="22"/>
              </w:rPr>
            </w:pPr>
            <w:r w:rsidRPr="00CE5BB6">
              <w:rPr>
                <w:rFonts w:ascii="Garamond" w:eastAsia="Garamond" w:hAnsi="Garamond" w:cs="Garamond"/>
                <w:b/>
                <w:bCs/>
                <w:sz w:val="22"/>
                <w:szCs w:val="22"/>
              </w:rPr>
              <w:t>Qué incluye</w:t>
            </w:r>
          </w:p>
        </w:tc>
      </w:tr>
      <w:tr w:rsidR="00CE5BB6" w:rsidRPr="00260650" w14:paraId="3672039D" w14:textId="77777777" w:rsidTr="00CE5BB6">
        <w:trPr>
          <w:trHeight w:val="817"/>
          <w:tblCellSpacing w:w="15" w:type="dxa"/>
          <w:jc w:val="center"/>
        </w:trPr>
        <w:tc>
          <w:tcPr>
            <w:tcW w:w="1660" w:type="dxa"/>
            <w:vAlign w:val="center"/>
            <w:hideMark/>
          </w:tcPr>
          <w:p w14:paraId="7BBF1832" w14:textId="77777777"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b/>
                <w:bCs/>
                <w:sz w:val="22"/>
                <w:szCs w:val="22"/>
              </w:rPr>
              <w:t xml:space="preserve">Colsubsidio </w:t>
            </w:r>
            <w:proofErr w:type="spellStart"/>
            <w:r w:rsidRPr="00260650">
              <w:rPr>
                <w:rFonts w:ascii="Garamond" w:eastAsia="Garamond" w:hAnsi="Garamond" w:cs="Garamond"/>
                <w:b/>
                <w:bCs/>
                <w:sz w:val="22"/>
                <w:szCs w:val="22"/>
              </w:rPr>
              <w:t>Lagosol</w:t>
            </w:r>
            <w:proofErr w:type="spellEnd"/>
          </w:p>
        </w:tc>
        <w:tc>
          <w:tcPr>
            <w:tcW w:w="2798" w:type="dxa"/>
            <w:vAlign w:val="center"/>
            <w:hideMark/>
          </w:tcPr>
          <w:p w14:paraId="6D10419A" w14:textId="77777777"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$200.000 Todo Incluido</w:t>
            </w:r>
          </w:p>
        </w:tc>
        <w:tc>
          <w:tcPr>
            <w:tcW w:w="4539" w:type="dxa"/>
            <w:vAlign w:val="center"/>
            <w:hideMark/>
          </w:tcPr>
          <w:p w14:paraId="23B1B280" w14:textId="2D863A6E"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Transporte Bogotá ida y vuelta, desayuno, almuerzo, Bebidas, actividades</w:t>
            </w:r>
            <w:r w:rsidR="00F34821" w:rsidRPr="00260650">
              <w:rPr>
                <w:rFonts w:ascii="Garamond" w:eastAsia="Garamond" w:hAnsi="Garamond" w:cs="Garamond"/>
                <w:sz w:val="22"/>
                <w:szCs w:val="22"/>
              </w:rPr>
              <w:t>.</w:t>
            </w:r>
          </w:p>
        </w:tc>
      </w:tr>
      <w:tr w:rsidR="00CE5BB6" w:rsidRPr="00260650" w14:paraId="085D584C" w14:textId="77777777" w:rsidTr="00CE5BB6">
        <w:trPr>
          <w:trHeight w:val="833"/>
          <w:tblCellSpacing w:w="15" w:type="dxa"/>
          <w:jc w:val="center"/>
        </w:trPr>
        <w:tc>
          <w:tcPr>
            <w:tcW w:w="1660" w:type="dxa"/>
            <w:vAlign w:val="center"/>
            <w:hideMark/>
          </w:tcPr>
          <w:p w14:paraId="4F016EE2" w14:textId="77777777"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b/>
                <w:bCs/>
                <w:sz w:val="22"/>
                <w:szCs w:val="22"/>
              </w:rPr>
              <w:t>Cafam Melgar</w:t>
            </w:r>
          </w:p>
        </w:tc>
        <w:tc>
          <w:tcPr>
            <w:tcW w:w="2798" w:type="dxa"/>
            <w:vAlign w:val="center"/>
            <w:hideMark/>
          </w:tcPr>
          <w:p w14:paraId="0507AD92" w14:textId="77777777"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$221.000 Todo Incluido</w:t>
            </w:r>
          </w:p>
        </w:tc>
        <w:tc>
          <w:tcPr>
            <w:tcW w:w="4539" w:type="dxa"/>
            <w:vAlign w:val="center"/>
            <w:hideMark/>
          </w:tcPr>
          <w:p w14:paraId="129A68DF" w14:textId="00D11D6B"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Transporte Bogotá ida y vuelta, desayuno, almuerzo, Bebidas, actividades</w:t>
            </w:r>
            <w:r w:rsidR="00F34821" w:rsidRPr="00260650">
              <w:rPr>
                <w:rFonts w:ascii="Garamond" w:eastAsia="Garamond" w:hAnsi="Garamond" w:cs="Garamond"/>
                <w:sz w:val="22"/>
                <w:szCs w:val="22"/>
              </w:rPr>
              <w:t>.</w:t>
            </w:r>
          </w:p>
        </w:tc>
      </w:tr>
      <w:tr w:rsidR="00CE5BB6" w:rsidRPr="00260650" w14:paraId="42A62C77" w14:textId="77777777" w:rsidTr="00CE5BB6">
        <w:trPr>
          <w:trHeight w:val="1261"/>
          <w:tblCellSpacing w:w="15" w:type="dxa"/>
          <w:jc w:val="center"/>
        </w:trPr>
        <w:tc>
          <w:tcPr>
            <w:tcW w:w="1660" w:type="dxa"/>
            <w:vAlign w:val="center"/>
            <w:hideMark/>
          </w:tcPr>
          <w:p w14:paraId="0011129C" w14:textId="54896A0D"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b/>
                <w:bCs/>
                <w:sz w:val="22"/>
                <w:szCs w:val="22"/>
              </w:rPr>
              <w:lastRenderedPageBreak/>
              <w:t>Cafam</w:t>
            </w:r>
            <w:r w:rsidR="00F34821" w:rsidRPr="00260650">
              <w:rPr>
                <w:rFonts w:ascii="Garamond" w:eastAsia="Garamond" w:hAnsi="Garamond" w:cs="Garamond"/>
                <w:b/>
                <w:bCs/>
                <w:sz w:val="22"/>
                <w:szCs w:val="22"/>
              </w:rPr>
              <w:t xml:space="preserve">, Centro recreativo los guaduales </w:t>
            </w:r>
          </w:p>
        </w:tc>
        <w:tc>
          <w:tcPr>
            <w:tcW w:w="2798" w:type="dxa"/>
            <w:vAlign w:val="center"/>
            <w:hideMark/>
          </w:tcPr>
          <w:p w14:paraId="2A03AA96" w14:textId="77777777"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$210.000 Todo Incluido</w:t>
            </w:r>
          </w:p>
        </w:tc>
        <w:tc>
          <w:tcPr>
            <w:tcW w:w="4539" w:type="dxa"/>
            <w:vAlign w:val="center"/>
            <w:hideMark/>
          </w:tcPr>
          <w:p w14:paraId="69B41402" w14:textId="11888A3A" w:rsidR="00327FD6" w:rsidRPr="00260650" w:rsidRDefault="00327FD6" w:rsidP="00CE5BB6">
            <w:pPr>
              <w:spacing w:before="240" w:after="240" w:line="240" w:lineRule="auto"/>
              <w:ind w:left="360"/>
              <w:jc w:val="both"/>
              <w:rPr>
                <w:rFonts w:ascii="Garamond" w:eastAsia="Garamond" w:hAnsi="Garamond" w:cs="Garamond"/>
                <w:sz w:val="22"/>
                <w:szCs w:val="22"/>
              </w:rPr>
            </w:pPr>
            <w:r w:rsidRPr="00260650">
              <w:rPr>
                <w:rFonts w:ascii="Garamond" w:eastAsia="Garamond" w:hAnsi="Garamond" w:cs="Garamond"/>
                <w:sz w:val="22"/>
                <w:szCs w:val="22"/>
              </w:rPr>
              <w:t>Transporte Bogotá ida y vuelta, desayuno, almuerzo, Bebidas, actividades</w:t>
            </w:r>
            <w:r w:rsidR="00F34821" w:rsidRPr="00260650">
              <w:rPr>
                <w:rFonts w:ascii="Garamond" w:eastAsia="Garamond" w:hAnsi="Garamond" w:cs="Garamond"/>
                <w:sz w:val="22"/>
                <w:szCs w:val="22"/>
              </w:rPr>
              <w:t>.</w:t>
            </w:r>
          </w:p>
        </w:tc>
      </w:tr>
    </w:tbl>
    <w:p w14:paraId="5AD6C0C2" w14:textId="54C90248" w:rsidR="00CE5BB6" w:rsidRPr="00A53A7F" w:rsidRDefault="00CE5BB6" w:rsidP="00CE5BB6">
      <w:pPr>
        <w:jc w:val="center"/>
        <w:rPr>
          <w:rFonts w:ascii="Garamond" w:eastAsia="Garamond" w:hAnsi="Garamond" w:cs="Garamond"/>
          <w:sz w:val="18"/>
          <w:szCs w:val="18"/>
        </w:rPr>
      </w:pPr>
      <w:r>
        <w:rPr>
          <w:rFonts w:ascii="Garamond" w:eastAsia="Garamond" w:hAnsi="Garamond" w:cs="Garamond"/>
          <w:sz w:val="18"/>
          <w:szCs w:val="18"/>
        </w:rPr>
        <w:t>Tabla 17</w:t>
      </w:r>
      <w:r w:rsidRPr="00A53A7F">
        <w:rPr>
          <w:rFonts w:ascii="Garamond" w:eastAsia="Garamond" w:hAnsi="Garamond" w:cs="Garamond"/>
          <w:sz w:val="18"/>
          <w:szCs w:val="18"/>
        </w:rPr>
        <w:t>. Fuente: Elaboración propia</w:t>
      </w:r>
    </w:p>
    <w:p w14:paraId="20329CB1" w14:textId="45C38BAA" w:rsidR="001803D7" w:rsidRPr="00E4134A" w:rsidRDefault="003441D5" w:rsidP="00D44176">
      <w:pPr>
        <w:spacing w:before="240" w:after="240"/>
        <w:jc w:val="both"/>
        <w:rPr>
          <w:rFonts w:ascii="Garamond" w:eastAsia="Garamond" w:hAnsi="Garamond" w:cs="Garamond"/>
          <w:b/>
          <w:bCs/>
        </w:rPr>
      </w:pPr>
      <w:r w:rsidRPr="001C3AB5">
        <w:rPr>
          <w:rFonts w:ascii="Garamond" w:eastAsia="Garamond" w:hAnsi="Garamond" w:cs="Garamond"/>
          <w:b/>
          <w:bCs/>
        </w:rPr>
        <w:t>Nota:</w:t>
      </w:r>
      <w:r w:rsidRPr="00E43146">
        <w:rPr>
          <w:rFonts w:ascii="Garamond" w:eastAsia="Garamond" w:hAnsi="Garamond" w:cs="Garamond"/>
        </w:rPr>
        <w:t xml:space="preserve"> </w:t>
      </w:r>
      <w:r w:rsidR="001A0CE8" w:rsidRPr="00E43146">
        <w:rPr>
          <w:rFonts w:ascii="Garamond" w:eastAsia="Garamond" w:hAnsi="Garamond" w:cs="Garamond"/>
        </w:rPr>
        <w:t>El espacio deberá propiciar un ambiente para la formación, el fortalecimiento comunitario y la participación activa, garantizando una experiencia adecuada para los asistentes y el cumplimiento de los objetivos del proyecto.</w:t>
      </w:r>
    </w:p>
    <w:p w14:paraId="75A55D22" w14:textId="77777777" w:rsidR="00E4134A" w:rsidRDefault="001A0CE8" w:rsidP="00E4134A">
      <w:pPr>
        <w:spacing w:before="240" w:after="240"/>
        <w:jc w:val="both"/>
        <w:rPr>
          <w:rFonts w:ascii="Garamond" w:eastAsia="Garamond" w:hAnsi="Garamond" w:cs="Garamond"/>
          <w:b/>
          <w:bCs/>
        </w:rPr>
      </w:pPr>
      <w:r w:rsidRPr="001C3AB5">
        <w:rPr>
          <w:rFonts w:ascii="Garamond" w:eastAsia="Garamond" w:hAnsi="Garamond" w:cs="Garamond"/>
          <w:b/>
          <w:bCs/>
        </w:rPr>
        <w:t>Especificaciones técnicas mínimas para la contratación del servicio</w:t>
      </w:r>
      <w:r w:rsidR="001803D7" w:rsidRPr="00E43146">
        <w:rPr>
          <w:rFonts w:ascii="Garamond" w:eastAsia="Garamond" w:hAnsi="Garamond" w:cs="Garamond"/>
          <w:b/>
          <w:bCs/>
        </w:rPr>
        <w:t>:</w:t>
      </w:r>
    </w:p>
    <w:p w14:paraId="499C4B20" w14:textId="6E793C09" w:rsidR="00E4134A" w:rsidRPr="00CE5BB6" w:rsidRDefault="001A0CE8" w:rsidP="00CE5BB6">
      <w:pPr>
        <w:spacing w:before="240" w:after="240"/>
        <w:jc w:val="both"/>
        <w:rPr>
          <w:rFonts w:ascii="Garamond" w:eastAsia="Garamond" w:hAnsi="Garamond" w:cs="Garamond"/>
          <w:b/>
          <w:bCs/>
        </w:rPr>
      </w:pPr>
      <w:r w:rsidRPr="00CE5BB6">
        <w:rPr>
          <w:rFonts w:ascii="Garamond" w:eastAsia="Garamond" w:hAnsi="Garamond" w:cs="Garamond"/>
          <w:b/>
          <w:bCs/>
        </w:rPr>
        <w:t>Objeto del servicio</w:t>
      </w:r>
      <w:r w:rsidR="00CE5BB6">
        <w:rPr>
          <w:rFonts w:ascii="Garamond" w:eastAsia="Garamond" w:hAnsi="Garamond" w:cs="Garamond"/>
          <w:b/>
          <w:bCs/>
        </w:rPr>
        <w:t xml:space="preserve">: </w:t>
      </w:r>
      <w:r w:rsidRPr="00CE5BB6">
        <w:rPr>
          <w:rFonts w:ascii="Garamond" w:eastAsia="Garamond" w:hAnsi="Garamond" w:cs="Garamond"/>
        </w:rPr>
        <w:t>Contratar un espacio y los servicios complementarios para la realización de actividades de integración, recreación, formación ligera y/o pedagógica, con condiciones que garanticen la comodidad, seguridad y adecuada atención de los participantes.</w:t>
      </w:r>
    </w:p>
    <w:p w14:paraId="6265FF62" w14:textId="1FF9918F" w:rsidR="001A0CE8" w:rsidRPr="00CE5BB6" w:rsidRDefault="001A0CE8" w:rsidP="00CE5BB6">
      <w:pPr>
        <w:spacing w:before="240" w:after="240"/>
        <w:jc w:val="both"/>
        <w:rPr>
          <w:rFonts w:ascii="Garamond" w:eastAsia="Garamond" w:hAnsi="Garamond" w:cs="Garamond"/>
        </w:rPr>
      </w:pPr>
      <w:r w:rsidRPr="00CE5BB6">
        <w:rPr>
          <w:rFonts w:ascii="Garamond" w:eastAsia="Garamond" w:hAnsi="Garamond" w:cs="Garamond"/>
          <w:b/>
          <w:bCs/>
        </w:rPr>
        <w:t>Características técnicas mínimas del lugar</w:t>
      </w:r>
    </w:p>
    <w:p w14:paraId="7E033FD8"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Ubicación dentro del perímetro urbano de Bogotá o en municipios aledaños con acceso vial seguro.</w:t>
      </w:r>
    </w:p>
    <w:p w14:paraId="5DB53B3A"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Salones cubiertos con capacidad acorde al número de participantes, dotados con mesas, sillas, iluminación y ventilación adecuada.</w:t>
      </w:r>
    </w:p>
    <w:p w14:paraId="0CAE005B"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Áreas verdes y/o zonas al aire libre disponibles para actividades recreativas y pedagógicas.</w:t>
      </w:r>
    </w:p>
    <w:p w14:paraId="0A506633"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Servicios sanitarios suficientes y en buen estado, con acceso para personas con discapacidad.</w:t>
      </w:r>
    </w:p>
    <w:p w14:paraId="496D5C69"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Señalización interna y condiciones de seguridad (extintores, salidas de emergencia).</w:t>
      </w:r>
    </w:p>
    <w:p w14:paraId="037F1698" w14:textId="77777777" w:rsidR="001A0CE8" w:rsidRPr="00CE5BB6" w:rsidRDefault="001A0CE8" w:rsidP="00EC746E">
      <w:pPr>
        <w:pStyle w:val="Prrafodelista"/>
        <w:numPr>
          <w:ilvl w:val="0"/>
          <w:numId w:val="107"/>
        </w:numPr>
        <w:spacing w:after="0"/>
        <w:jc w:val="both"/>
        <w:rPr>
          <w:rFonts w:ascii="Garamond" w:eastAsia="Garamond" w:hAnsi="Garamond" w:cs="Garamond"/>
        </w:rPr>
      </w:pPr>
      <w:r w:rsidRPr="00CE5BB6">
        <w:rPr>
          <w:rFonts w:ascii="Garamond" w:eastAsia="Garamond" w:hAnsi="Garamond" w:cs="Garamond"/>
        </w:rPr>
        <w:t>Facilidades de parqueadero o zona de ascenso y descenso de pasajeros.</w:t>
      </w:r>
    </w:p>
    <w:p w14:paraId="3D926EA8" w14:textId="24274E57" w:rsidR="001A0CE8" w:rsidRPr="00CE5BB6" w:rsidRDefault="001A0CE8" w:rsidP="00CE5BB6">
      <w:pPr>
        <w:spacing w:before="240" w:after="240"/>
        <w:jc w:val="both"/>
        <w:rPr>
          <w:rFonts w:ascii="Garamond" w:eastAsia="Garamond" w:hAnsi="Garamond" w:cs="Garamond"/>
        </w:rPr>
      </w:pPr>
      <w:r w:rsidRPr="00CE5BB6">
        <w:rPr>
          <w:rFonts w:ascii="Garamond" w:eastAsia="Garamond" w:hAnsi="Garamond" w:cs="Garamond"/>
          <w:b/>
          <w:bCs/>
        </w:rPr>
        <w:t>Servicios obligatorios incluidos</w:t>
      </w:r>
    </w:p>
    <w:p w14:paraId="35ABE7AB" w14:textId="77777777" w:rsidR="001A0CE8" w:rsidRPr="00CE5BB6" w:rsidRDefault="001A0CE8" w:rsidP="00CE5BB6">
      <w:pPr>
        <w:spacing w:before="240" w:after="240"/>
        <w:jc w:val="both"/>
        <w:rPr>
          <w:rFonts w:ascii="Garamond" w:eastAsia="Garamond" w:hAnsi="Garamond" w:cs="Garamond"/>
        </w:rPr>
      </w:pPr>
      <w:r w:rsidRPr="00CE5BB6">
        <w:rPr>
          <w:rFonts w:ascii="Garamond" w:eastAsia="Garamond" w:hAnsi="Garamond" w:cs="Garamond"/>
          <w:b/>
          <w:bCs/>
        </w:rPr>
        <w:t>Alimentación completa</w:t>
      </w:r>
      <w:r w:rsidRPr="00CE5BB6">
        <w:rPr>
          <w:rFonts w:ascii="Garamond" w:eastAsia="Garamond" w:hAnsi="Garamond" w:cs="Garamond"/>
        </w:rPr>
        <w:t xml:space="preserve"> para cada participante:</w:t>
      </w:r>
    </w:p>
    <w:p w14:paraId="1EE34D49" w14:textId="6A0891FE" w:rsidR="001A0CE8" w:rsidRPr="00CE5BB6" w:rsidRDefault="001A0CE8" w:rsidP="00EC746E">
      <w:pPr>
        <w:pStyle w:val="Prrafodelista"/>
        <w:numPr>
          <w:ilvl w:val="0"/>
          <w:numId w:val="108"/>
        </w:numPr>
        <w:spacing w:after="0"/>
        <w:jc w:val="both"/>
        <w:rPr>
          <w:rFonts w:ascii="Garamond" w:eastAsia="Garamond" w:hAnsi="Garamond" w:cs="Garamond"/>
        </w:rPr>
      </w:pPr>
      <w:r w:rsidRPr="00CE5BB6">
        <w:rPr>
          <w:rFonts w:ascii="Garamond" w:eastAsia="Garamond" w:hAnsi="Garamond" w:cs="Garamond"/>
        </w:rPr>
        <w:t>Desayuno balanceado</w:t>
      </w:r>
      <w:r w:rsidR="0061609B" w:rsidRPr="00CE5BB6">
        <w:rPr>
          <w:rFonts w:ascii="Garamond" w:eastAsia="Garamond" w:hAnsi="Garamond" w:cs="Garamond"/>
        </w:rPr>
        <w:t>.</w:t>
      </w:r>
    </w:p>
    <w:p w14:paraId="1118ABE9" w14:textId="77777777" w:rsidR="001A0CE8" w:rsidRPr="00CE5BB6" w:rsidRDefault="001A0CE8" w:rsidP="00EC746E">
      <w:pPr>
        <w:pStyle w:val="Prrafodelista"/>
        <w:numPr>
          <w:ilvl w:val="0"/>
          <w:numId w:val="108"/>
        </w:numPr>
        <w:spacing w:after="0"/>
        <w:jc w:val="both"/>
        <w:rPr>
          <w:rFonts w:ascii="Garamond" w:eastAsia="Garamond" w:hAnsi="Garamond" w:cs="Garamond"/>
        </w:rPr>
      </w:pPr>
      <w:r w:rsidRPr="00CE5BB6">
        <w:rPr>
          <w:rFonts w:ascii="Garamond" w:eastAsia="Garamond" w:hAnsi="Garamond" w:cs="Garamond"/>
        </w:rPr>
        <w:t>Almuerzo tipo autoservicio o servido a la mesa.</w:t>
      </w:r>
    </w:p>
    <w:p w14:paraId="7A87BA92" w14:textId="77777777" w:rsidR="001A0CE8" w:rsidRPr="00CE5BB6" w:rsidRDefault="001A0CE8" w:rsidP="00EC746E">
      <w:pPr>
        <w:pStyle w:val="Prrafodelista"/>
        <w:numPr>
          <w:ilvl w:val="0"/>
          <w:numId w:val="108"/>
        </w:numPr>
        <w:spacing w:after="0"/>
        <w:jc w:val="both"/>
        <w:rPr>
          <w:rFonts w:ascii="Garamond" w:eastAsia="Garamond" w:hAnsi="Garamond" w:cs="Garamond"/>
        </w:rPr>
      </w:pPr>
      <w:r w:rsidRPr="00CE5BB6">
        <w:rPr>
          <w:rFonts w:ascii="Garamond" w:eastAsia="Garamond" w:hAnsi="Garamond" w:cs="Garamond"/>
        </w:rPr>
        <w:t>Mínimo tres (3) bebidas de hidratación por persona, distribuidas durante la jornada (agua, jugos o similares).</w:t>
      </w:r>
    </w:p>
    <w:p w14:paraId="440D6455" w14:textId="77777777" w:rsidR="001A0CE8" w:rsidRPr="00E43146" w:rsidRDefault="001A0CE8" w:rsidP="00CE5BB6">
      <w:pPr>
        <w:spacing w:after="0"/>
        <w:jc w:val="both"/>
        <w:rPr>
          <w:rFonts w:ascii="Garamond" w:eastAsia="Garamond" w:hAnsi="Garamond" w:cs="Garamond"/>
        </w:rPr>
      </w:pPr>
      <w:r w:rsidRPr="00E43146">
        <w:rPr>
          <w:rFonts w:ascii="Garamond" w:eastAsia="Garamond" w:hAnsi="Garamond" w:cs="Garamond"/>
          <w:b/>
          <w:bCs/>
        </w:rPr>
        <w:t>Transporte ida y vuelta</w:t>
      </w:r>
      <w:r w:rsidRPr="00E43146">
        <w:rPr>
          <w:rFonts w:ascii="Garamond" w:eastAsia="Garamond" w:hAnsi="Garamond" w:cs="Garamond"/>
        </w:rPr>
        <w:t xml:space="preserve"> desde y hacia el punto de encuentro definido por la entidad, en buses o vehículos autorizados y en óptimas condiciones mecánicas y de seguridad.</w:t>
      </w:r>
    </w:p>
    <w:p w14:paraId="2AEDCB68" w14:textId="77777777" w:rsidR="00CE5BB6" w:rsidRDefault="00CE5BB6" w:rsidP="00CE5BB6">
      <w:pPr>
        <w:spacing w:after="0"/>
        <w:jc w:val="both"/>
        <w:rPr>
          <w:rFonts w:ascii="Garamond" w:eastAsia="Garamond" w:hAnsi="Garamond" w:cs="Garamond"/>
          <w:b/>
          <w:bCs/>
        </w:rPr>
      </w:pPr>
    </w:p>
    <w:p w14:paraId="7C1F3020" w14:textId="1E7C8B04" w:rsidR="0061609B" w:rsidRDefault="001A0CE8" w:rsidP="00CE5BB6">
      <w:pPr>
        <w:spacing w:after="0"/>
        <w:jc w:val="both"/>
        <w:rPr>
          <w:rFonts w:ascii="Garamond" w:eastAsia="Garamond" w:hAnsi="Garamond" w:cs="Garamond"/>
        </w:rPr>
      </w:pPr>
      <w:r w:rsidRPr="00E43146">
        <w:rPr>
          <w:rFonts w:ascii="Garamond" w:eastAsia="Garamond" w:hAnsi="Garamond" w:cs="Garamond"/>
          <w:b/>
          <w:bCs/>
        </w:rPr>
        <w:t>Acompañamiento logístico</w:t>
      </w:r>
      <w:r w:rsidRPr="00E43146">
        <w:rPr>
          <w:rFonts w:ascii="Garamond" w:eastAsia="Garamond" w:hAnsi="Garamond" w:cs="Garamond"/>
        </w:rPr>
        <w:t xml:space="preserve"> durante toda la jornada para control de asistencia, orientación de actividades y atención a requerimientos básicos de los participantes.</w:t>
      </w:r>
    </w:p>
    <w:p w14:paraId="5EBAD0E2" w14:textId="77777777" w:rsidR="0061609B" w:rsidRDefault="0061609B" w:rsidP="0061609B">
      <w:pPr>
        <w:spacing w:after="0"/>
        <w:ind w:left="360"/>
        <w:jc w:val="both"/>
        <w:rPr>
          <w:rFonts w:ascii="Garamond" w:eastAsia="Garamond" w:hAnsi="Garamond" w:cs="Garamond"/>
          <w:b/>
          <w:bCs/>
        </w:rPr>
      </w:pPr>
    </w:p>
    <w:p w14:paraId="077D7113" w14:textId="77777777" w:rsidR="00CE5BB6" w:rsidRDefault="001A0CE8" w:rsidP="00CE5BB6">
      <w:pPr>
        <w:spacing w:after="0"/>
        <w:jc w:val="both"/>
        <w:rPr>
          <w:rFonts w:ascii="Garamond" w:eastAsia="Garamond" w:hAnsi="Garamond" w:cs="Garamond"/>
        </w:rPr>
      </w:pPr>
      <w:r w:rsidRPr="0061609B">
        <w:rPr>
          <w:rFonts w:ascii="Garamond" w:eastAsia="Garamond" w:hAnsi="Garamond" w:cs="Garamond"/>
          <w:b/>
          <w:bCs/>
        </w:rPr>
        <w:t>Condiciones adicionales del servicio</w:t>
      </w:r>
    </w:p>
    <w:p w14:paraId="00409377" w14:textId="1DEF7C3A" w:rsidR="001A0CE8" w:rsidRPr="00CE5BB6" w:rsidRDefault="001A0CE8" w:rsidP="00EC746E">
      <w:pPr>
        <w:pStyle w:val="Prrafodelista"/>
        <w:numPr>
          <w:ilvl w:val="0"/>
          <w:numId w:val="109"/>
        </w:numPr>
        <w:spacing w:after="0"/>
        <w:jc w:val="both"/>
        <w:rPr>
          <w:rFonts w:ascii="Garamond" w:eastAsia="Garamond" w:hAnsi="Garamond" w:cs="Garamond"/>
        </w:rPr>
      </w:pPr>
      <w:r w:rsidRPr="00CE5BB6">
        <w:rPr>
          <w:rFonts w:ascii="Garamond" w:eastAsia="Garamond" w:hAnsi="Garamond" w:cs="Garamond"/>
        </w:rPr>
        <w:t>Cumplir con las normas sanitarias y de manipulación de alimentos vigentes.</w:t>
      </w:r>
    </w:p>
    <w:p w14:paraId="4865EBE2" w14:textId="77777777" w:rsidR="001A0CE8" w:rsidRPr="00CE5BB6" w:rsidRDefault="001A0CE8" w:rsidP="00EC746E">
      <w:pPr>
        <w:pStyle w:val="Prrafodelista"/>
        <w:numPr>
          <w:ilvl w:val="0"/>
          <w:numId w:val="109"/>
        </w:numPr>
        <w:spacing w:after="0"/>
        <w:jc w:val="both"/>
        <w:rPr>
          <w:rFonts w:ascii="Garamond" w:eastAsia="Garamond" w:hAnsi="Garamond" w:cs="Garamond"/>
        </w:rPr>
      </w:pPr>
      <w:r w:rsidRPr="00CE5BB6">
        <w:rPr>
          <w:rFonts w:ascii="Garamond" w:eastAsia="Garamond" w:hAnsi="Garamond" w:cs="Garamond"/>
        </w:rPr>
        <w:t>Disponer de personal de atención y servicio suficiente para el número de asistentes.</w:t>
      </w:r>
    </w:p>
    <w:p w14:paraId="09172B07" w14:textId="77777777" w:rsidR="001A0CE8" w:rsidRPr="00CE5BB6" w:rsidRDefault="001A0CE8" w:rsidP="00EC746E">
      <w:pPr>
        <w:pStyle w:val="Prrafodelista"/>
        <w:numPr>
          <w:ilvl w:val="0"/>
          <w:numId w:val="109"/>
        </w:numPr>
        <w:spacing w:after="0"/>
        <w:jc w:val="both"/>
        <w:rPr>
          <w:rFonts w:ascii="Garamond" w:eastAsia="Garamond" w:hAnsi="Garamond" w:cs="Garamond"/>
        </w:rPr>
      </w:pPr>
      <w:r w:rsidRPr="00CE5BB6">
        <w:rPr>
          <w:rFonts w:ascii="Garamond" w:eastAsia="Garamond" w:hAnsi="Garamond" w:cs="Garamond"/>
        </w:rPr>
        <w:t>Garantizar accesibilidad para personas con movilidad reducida en los principales espacios de uso.</w:t>
      </w:r>
    </w:p>
    <w:p w14:paraId="5008D253" w14:textId="77777777" w:rsidR="0061609B" w:rsidRPr="00CE5BB6" w:rsidRDefault="001A0CE8" w:rsidP="00EC746E">
      <w:pPr>
        <w:pStyle w:val="Prrafodelista"/>
        <w:numPr>
          <w:ilvl w:val="0"/>
          <w:numId w:val="109"/>
        </w:numPr>
        <w:spacing w:after="0"/>
        <w:jc w:val="both"/>
        <w:rPr>
          <w:rFonts w:ascii="Garamond" w:eastAsia="Garamond" w:hAnsi="Garamond" w:cs="Garamond"/>
        </w:rPr>
      </w:pPr>
      <w:r w:rsidRPr="00CE5BB6">
        <w:rPr>
          <w:rFonts w:ascii="Garamond" w:eastAsia="Garamond" w:hAnsi="Garamond" w:cs="Garamond"/>
        </w:rPr>
        <w:t>Contar con póliza o seguro de responsabilidad civil que cubra incidentes durante la prestación del servicio.</w:t>
      </w:r>
    </w:p>
    <w:p w14:paraId="3F6563F5" w14:textId="77777777" w:rsidR="0061609B" w:rsidRDefault="0061609B" w:rsidP="0061609B">
      <w:pPr>
        <w:spacing w:after="0"/>
        <w:ind w:left="360"/>
        <w:jc w:val="both"/>
        <w:rPr>
          <w:rFonts w:ascii="Garamond" w:eastAsia="Garamond" w:hAnsi="Garamond" w:cs="Garamond"/>
        </w:rPr>
      </w:pPr>
    </w:p>
    <w:p w14:paraId="20710BA1" w14:textId="7DBEA56F" w:rsidR="0061609B" w:rsidRDefault="001A0CE8" w:rsidP="00CE5BB6">
      <w:pPr>
        <w:spacing w:after="0"/>
        <w:jc w:val="both"/>
        <w:rPr>
          <w:rFonts w:ascii="Garamond" w:eastAsia="Garamond" w:hAnsi="Garamond" w:cs="Garamond"/>
        </w:rPr>
      </w:pPr>
      <w:r w:rsidRPr="0061609B">
        <w:rPr>
          <w:rFonts w:ascii="Garamond" w:eastAsia="Garamond" w:hAnsi="Garamond" w:cs="Garamond"/>
          <w:b/>
          <w:bCs/>
        </w:rPr>
        <w:t>Observaciones</w:t>
      </w:r>
      <w:r w:rsidRPr="001C3AB5">
        <w:rPr>
          <w:rFonts w:ascii="Garamond" w:eastAsia="Garamond" w:hAnsi="Garamond" w:cs="Garamond"/>
        </w:rPr>
        <w:br/>
        <w:t>Las descripciones anteriores corresponden a condiciones mínimas requeridas y no constituyen direccionamiento hacia un proveedor específico. El contratista deberá garantizar el cumplimiento integral de cada uno de los ítems aquí establecidos.</w:t>
      </w:r>
    </w:p>
    <w:p w14:paraId="1642EBAD" w14:textId="77777777" w:rsidR="0061609B" w:rsidRDefault="0061609B" w:rsidP="0061609B">
      <w:pPr>
        <w:spacing w:after="0"/>
        <w:ind w:left="360"/>
        <w:jc w:val="both"/>
        <w:rPr>
          <w:rFonts w:ascii="Garamond" w:eastAsia="Garamond" w:hAnsi="Garamond" w:cs="Garamond"/>
        </w:rPr>
      </w:pPr>
    </w:p>
    <w:p w14:paraId="1CA8FD1E" w14:textId="0C2DE4FC" w:rsidR="001A0CE8" w:rsidRPr="0061609B" w:rsidRDefault="001A0CE8" w:rsidP="00CE5BB6">
      <w:pPr>
        <w:spacing w:after="0"/>
        <w:jc w:val="both"/>
        <w:rPr>
          <w:rFonts w:ascii="Garamond" w:eastAsia="Garamond" w:hAnsi="Garamond" w:cs="Garamond"/>
        </w:rPr>
      </w:pPr>
      <w:r w:rsidRPr="0061609B">
        <w:rPr>
          <w:rFonts w:ascii="Garamond" w:eastAsia="Garamond" w:hAnsi="Garamond" w:cs="Garamond"/>
          <w:b/>
        </w:rPr>
        <w:t>Duración:</w:t>
      </w:r>
      <w:r w:rsidRPr="0061609B">
        <w:rPr>
          <w:rFonts w:ascii="Garamond" w:eastAsia="Garamond" w:hAnsi="Garamond" w:cs="Garamond"/>
        </w:rPr>
        <w:t xml:space="preserve"> Jornada completa </w:t>
      </w:r>
    </w:p>
    <w:p w14:paraId="33A98327" w14:textId="77777777" w:rsidR="001A0CE8" w:rsidRPr="00E43146" w:rsidRDefault="001A0CE8" w:rsidP="00D44176">
      <w:pPr>
        <w:spacing w:before="240" w:after="240"/>
        <w:jc w:val="both"/>
        <w:rPr>
          <w:rFonts w:ascii="Garamond" w:eastAsia="Garamond" w:hAnsi="Garamond" w:cs="Garamond"/>
          <w:b/>
        </w:rPr>
      </w:pPr>
      <w:r w:rsidRPr="00E43146">
        <w:rPr>
          <w:rFonts w:ascii="Garamond" w:eastAsia="Garamond" w:hAnsi="Garamond" w:cs="Garamond"/>
          <w:b/>
        </w:rPr>
        <w:t>Producto esperado:</w:t>
      </w:r>
    </w:p>
    <w:p w14:paraId="09194AF5" w14:textId="77777777" w:rsidR="001A0CE8" w:rsidRPr="00CE5BB6" w:rsidRDefault="001A0CE8" w:rsidP="00EC746E">
      <w:pPr>
        <w:pStyle w:val="Prrafodelista"/>
        <w:numPr>
          <w:ilvl w:val="0"/>
          <w:numId w:val="110"/>
        </w:numPr>
        <w:spacing w:after="0"/>
        <w:jc w:val="both"/>
        <w:rPr>
          <w:rFonts w:ascii="Garamond" w:eastAsia="Garamond" w:hAnsi="Garamond" w:cs="Garamond"/>
        </w:rPr>
      </w:pPr>
      <w:r w:rsidRPr="00CE5BB6">
        <w:rPr>
          <w:rFonts w:ascii="Garamond" w:eastAsia="Garamond" w:hAnsi="Garamond" w:cs="Garamond"/>
        </w:rPr>
        <w:t>Acta de desarrollo del pasadía.</w:t>
      </w:r>
    </w:p>
    <w:p w14:paraId="2A5D600A" w14:textId="77777777" w:rsidR="001A0CE8" w:rsidRPr="00CE5BB6" w:rsidRDefault="001A0CE8" w:rsidP="00EC746E">
      <w:pPr>
        <w:pStyle w:val="Prrafodelista"/>
        <w:numPr>
          <w:ilvl w:val="0"/>
          <w:numId w:val="110"/>
        </w:numPr>
        <w:spacing w:after="0"/>
        <w:jc w:val="both"/>
        <w:rPr>
          <w:rFonts w:ascii="Garamond" w:eastAsia="Garamond" w:hAnsi="Garamond" w:cs="Garamond"/>
        </w:rPr>
      </w:pPr>
      <w:r w:rsidRPr="00CE5BB6">
        <w:rPr>
          <w:rFonts w:ascii="Garamond" w:eastAsia="Garamond" w:hAnsi="Garamond" w:cs="Garamond"/>
        </w:rPr>
        <w:t>Registro audiovisual.</w:t>
      </w:r>
    </w:p>
    <w:p w14:paraId="5B3A1A9A" w14:textId="77777777" w:rsidR="001A0CE8" w:rsidRPr="00CE5BB6" w:rsidRDefault="001A0CE8" w:rsidP="00EC746E">
      <w:pPr>
        <w:pStyle w:val="Prrafodelista"/>
        <w:numPr>
          <w:ilvl w:val="0"/>
          <w:numId w:val="110"/>
        </w:numPr>
        <w:spacing w:after="0"/>
        <w:jc w:val="both"/>
        <w:rPr>
          <w:rFonts w:ascii="Garamond" w:eastAsia="Garamond" w:hAnsi="Garamond" w:cs="Garamond"/>
        </w:rPr>
      </w:pPr>
      <w:r w:rsidRPr="00CE5BB6">
        <w:rPr>
          <w:rFonts w:ascii="Garamond" w:eastAsia="Garamond" w:hAnsi="Garamond" w:cs="Garamond"/>
        </w:rPr>
        <w:t>Encuesta de satisfacción por grupos.</w:t>
      </w:r>
    </w:p>
    <w:p w14:paraId="5F1B5DE9" w14:textId="77777777" w:rsidR="001A0CE8" w:rsidRPr="00CE5BB6" w:rsidRDefault="001A0CE8" w:rsidP="00EC746E">
      <w:pPr>
        <w:pStyle w:val="Prrafodelista"/>
        <w:numPr>
          <w:ilvl w:val="0"/>
          <w:numId w:val="110"/>
        </w:numPr>
        <w:spacing w:after="240"/>
        <w:jc w:val="both"/>
        <w:rPr>
          <w:rFonts w:ascii="Garamond" w:eastAsia="Garamond" w:hAnsi="Garamond" w:cs="Garamond"/>
        </w:rPr>
      </w:pPr>
      <w:r w:rsidRPr="00CE5BB6">
        <w:rPr>
          <w:rFonts w:ascii="Garamond" w:eastAsia="Garamond" w:hAnsi="Garamond" w:cs="Garamond"/>
        </w:rPr>
        <w:t>Listado de participación con firmas.</w:t>
      </w:r>
    </w:p>
    <w:p w14:paraId="37EE96ED" w14:textId="77777777" w:rsidR="001A0CE8" w:rsidRPr="00E43146" w:rsidRDefault="001A0CE8" w:rsidP="00D44176">
      <w:pPr>
        <w:spacing w:before="240" w:after="240"/>
        <w:jc w:val="both"/>
        <w:rPr>
          <w:rFonts w:ascii="Garamond" w:eastAsia="Garamond" w:hAnsi="Garamond" w:cs="Garamond"/>
        </w:rPr>
      </w:pPr>
      <w:r w:rsidRPr="00E43146">
        <w:rPr>
          <w:rFonts w:ascii="Garamond" w:eastAsia="Garamond" w:hAnsi="Garamond" w:cs="Garamond"/>
        </w:rPr>
        <w:t>Estas dos propuestas podrán ser valoradas por el Comité Técnico según criterios de impacto, logística disponible y pertinencia presupuestal, seleccionando una de ellas o combinando elementos para su implementación final.</w:t>
      </w:r>
    </w:p>
    <w:p w14:paraId="0393BEEE" w14:textId="4CA4E01C" w:rsidR="00DB4004" w:rsidRPr="00E43146" w:rsidRDefault="00E9015C" w:rsidP="000D278F">
      <w:pPr>
        <w:pStyle w:val="TDC1"/>
      </w:pPr>
      <w:r w:rsidRPr="00F644C7">
        <w:rPr>
          <w:highlight w:val="green"/>
        </w:rPr>
        <w:t xml:space="preserve">COMPONENTE </w:t>
      </w:r>
      <w:r w:rsidR="00CE5BB6">
        <w:rPr>
          <w:highlight w:val="green"/>
        </w:rPr>
        <w:t xml:space="preserve">2 </w:t>
      </w:r>
      <w:r w:rsidRPr="00F644C7">
        <w:rPr>
          <w:highlight w:val="green"/>
        </w:rPr>
        <w:t>FORTALECIMIENTO ORGANIZACIONES E INSTANCIAS</w:t>
      </w:r>
      <w:r w:rsidRPr="00E43146">
        <w:t xml:space="preserve"> </w:t>
      </w:r>
    </w:p>
    <w:p w14:paraId="56105DCB" w14:textId="6BAD4078" w:rsidR="00DB4004" w:rsidRPr="00CE5BB6" w:rsidRDefault="00CE5BB6" w:rsidP="00D44176">
      <w:pPr>
        <w:spacing w:before="280" w:after="280" w:line="240" w:lineRule="auto"/>
        <w:jc w:val="both"/>
        <w:rPr>
          <w:rFonts w:ascii="Garamond" w:eastAsia="Times New Roman" w:hAnsi="Garamond" w:cs="Times New Roman"/>
          <w:b/>
        </w:rPr>
      </w:pPr>
      <w:r>
        <w:rPr>
          <w:rFonts w:ascii="Garamond" w:eastAsia="Times New Roman" w:hAnsi="Garamond" w:cs="Times New Roman"/>
          <w:b/>
        </w:rPr>
        <w:t xml:space="preserve">8.1. </w:t>
      </w:r>
      <w:r w:rsidR="00E9015C" w:rsidRPr="00CE5BB6">
        <w:rPr>
          <w:rFonts w:ascii="Garamond" w:eastAsia="Times New Roman" w:hAnsi="Garamond" w:cs="Times New Roman"/>
          <w:b/>
        </w:rPr>
        <w:t>Objetivos del Componente de Fortalecimiento</w:t>
      </w:r>
    </w:p>
    <w:p w14:paraId="4CEB0A77" w14:textId="77777777" w:rsidR="00DB4004" w:rsidRPr="00E43146" w:rsidRDefault="00E9015C" w:rsidP="00EC746E">
      <w:pPr>
        <w:numPr>
          <w:ilvl w:val="0"/>
          <w:numId w:val="51"/>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Fortalecer las capacidades organizativas, operativas y de incidencia de 60 organizaciones sociales e instancias de participación ciudadana, promoviendo su sostenibilidad, autonomía y papel activo en el desarrollo local.</w:t>
      </w:r>
    </w:p>
    <w:p w14:paraId="6FFD4946" w14:textId="77777777" w:rsidR="00DB4004" w:rsidRPr="00E43146" w:rsidRDefault="00E9015C" w:rsidP="00EC746E">
      <w:pPr>
        <w:numPr>
          <w:ilvl w:val="0"/>
          <w:numId w:val="51"/>
        </w:numPr>
        <w:spacing w:after="0" w:line="240" w:lineRule="auto"/>
        <w:jc w:val="both"/>
        <w:rPr>
          <w:rFonts w:ascii="Garamond" w:eastAsia="Times New Roman" w:hAnsi="Garamond" w:cs="Times New Roman"/>
        </w:rPr>
      </w:pPr>
      <w:r w:rsidRPr="00E43146">
        <w:rPr>
          <w:rFonts w:ascii="Garamond" w:eastAsia="Times New Roman" w:hAnsi="Garamond" w:cs="Times New Roman"/>
        </w:rPr>
        <w:t>Garantizar la inclusión y representatividad de sectores poblacionales diversos, aplicando un enfoque diferencial que priorice la participación activa de mujeres, jóvenes, personas mayores, personas con discapacidad, pueblos y comunidades étnicas, población LGBTIQ y víctimas del conflicto armado.</w:t>
      </w:r>
    </w:p>
    <w:p w14:paraId="62F0FEA9" w14:textId="77777777" w:rsidR="00DB4004" w:rsidRPr="00E43146" w:rsidRDefault="00E9015C" w:rsidP="00EC746E">
      <w:pPr>
        <w:numPr>
          <w:ilvl w:val="0"/>
          <w:numId w:val="51"/>
        </w:numPr>
        <w:spacing w:after="0" w:line="240" w:lineRule="auto"/>
        <w:jc w:val="both"/>
        <w:rPr>
          <w:rFonts w:ascii="Garamond" w:eastAsia="Times New Roman" w:hAnsi="Garamond" w:cs="Times New Roman"/>
        </w:rPr>
      </w:pPr>
      <w:r w:rsidRPr="00E43146">
        <w:rPr>
          <w:rFonts w:ascii="Garamond" w:eastAsia="Times New Roman" w:hAnsi="Garamond" w:cs="Times New Roman"/>
        </w:rPr>
        <w:t>Mejorar la articulación, funcionamiento y efectividad de las instancias de participación, reduciendo la fragmentación institucional y fortaleciendo su capacidad de incidencia en la formulación, seguimiento e implementación de políticas públicas.</w:t>
      </w:r>
    </w:p>
    <w:p w14:paraId="52667987" w14:textId="77777777" w:rsidR="00DB4004" w:rsidRPr="00E43146" w:rsidRDefault="00E9015C" w:rsidP="00EC746E">
      <w:pPr>
        <w:numPr>
          <w:ilvl w:val="0"/>
          <w:numId w:val="51"/>
        </w:numPr>
        <w:spacing w:after="0" w:line="240" w:lineRule="auto"/>
        <w:jc w:val="both"/>
        <w:rPr>
          <w:rFonts w:ascii="Garamond" w:eastAsia="Times New Roman" w:hAnsi="Garamond" w:cs="Times New Roman"/>
        </w:rPr>
      </w:pPr>
      <w:r w:rsidRPr="00E43146">
        <w:rPr>
          <w:rFonts w:ascii="Garamond" w:eastAsia="Times New Roman" w:hAnsi="Garamond" w:cs="Times New Roman"/>
        </w:rPr>
        <w:t>Incorporar herramientas tecnológicas y metodologías innovadoras, orientadas a fortalecer la transparencia, la comunicación estratégica y los mecanismos de rendición de cuentas de las organizaciones.</w:t>
      </w:r>
    </w:p>
    <w:p w14:paraId="40510B9B" w14:textId="77777777" w:rsidR="00DB4004" w:rsidRPr="00E43146" w:rsidRDefault="00E9015C" w:rsidP="00EC746E">
      <w:pPr>
        <w:numPr>
          <w:ilvl w:val="0"/>
          <w:numId w:val="51"/>
        </w:numPr>
        <w:spacing w:after="280" w:line="240" w:lineRule="auto"/>
        <w:jc w:val="both"/>
        <w:rPr>
          <w:rFonts w:ascii="Garamond" w:eastAsia="Times New Roman" w:hAnsi="Garamond" w:cs="Times New Roman"/>
        </w:rPr>
      </w:pPr>
      <w:r w:rsidRPr="00E43146">
        <w:rPr>
          <w:rFonts w:ascii="Garamond" w:eastAsia="Times New Roman" w:hAnsi="Garamond" w:cs="Times New Roman"/>
        </w:rPr>
        <w:lastRenderedPageBreak/>
        <w:t>Promover la territorialización de las acciones de fortalecimiento, mediante estrategias contextualizadas que respondan a las realidades sociales, culturales y organizativas de los distintos sectores de la localidad de Kennedy</w:t>
      </w:r>
    </w:p>
    <w:p w14:paraId="003711CE" w14:textId="5316781B" w:rsidR="00DB4004" w:rsidRPr="00CE5BB6" w:rsidRDefault="008F475E" w:rsidP="00EC746E">
      <w:pPr>
        <w:pStyle w:val="Prrafodelista"/>
        <w:numPr>
          <w:ilvl w:val="1"/>
          <w:numId w:val="79"/>
        </w:numPr>
        <w:spacing w:before="280" w:after="280" w:line="240" w:lineRule="auto"/>
        <w:jc w:val="both"/>
        <w:rPr>
          <w:rFonts w:ascii="Garamond" w:eastAsia="Times New Roman" w:hAnsi="Garamond" w:cs="Times New Roman"/>
          <w:b/>
        </w:rPr>
      </w:pPr>
      <w:r w:rsidRPr="00CE5BB6">
        <w:rPr>
          <w:rFonts w:ascii="Garamond" w:eastAsia="Times New Roman" w:hAnsi="Garamond" w:cs="Times New Roman"/>
          <w:b/>
          <w:bCs/>
        </w:rPr>
        <w:t>Población para beneficiar</w:t>
      </w:r>
      <w:r w:rsidR="00E9015C" w:rsidRPr="00CE5BB6">
        <w:rPr>
          <w:rFonts w:ascii="Garamond" w:eastAsia="Times New Roman" w:hAnsi="Garamond" w:cs="Times New Roman"/>
          <w:b/>
        </w:rPr>
        <w:t xml:space="preserve">: </w:t>
      </w:r>
    </w:p>
    <w:p w14:paraId="2F885156" w14:textId="1A65E656"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 xml:space="preserve">Instancias de participación ciudadanas, tanto normadas como no normadas, de caracteres mixtos y representativos de diversos sectores y grupos poblacionales con presencia activa en la localidad de Kennedy, organizaciones sociales y comunitarias, colectivos y otras formas organizativas que desarrollan procesos en la localidad, dirigidos a distintos sectores poblacionales y sociales, con enfoques diferenciados y atención a múltiples variables sociodemográficas, como edad, género, orientación sexual, identidad étnica, condición de discapacidad, entre otras. Fortalecimiento organizativo y participativo: </w:t>
      </w:r>
    </w:p>
    <w:p w14:paraId="1BA5194D" w14:textId="77777777" w:rsidR="00DB4004" w:rsidRPr="00E43146" w:rsidRDefault="00E9015C" w:rsidP="00D44176">
      <w:pPr>
        <w:spacing w:before="240" w:after="240" w:line="240" w:lineRule="auto"/>
        <w:jc w:val="both"/>
        <w:rPr>
          <w:rFonts w:ascii="Garamond" w:eastAsia="Times New Roman" w:hAnsi="Garamond" w:cs="Times New Roman"/>
        </w:rPr>
      </w:pPr>
      <w:r w:rsidRPr="00E43146">
        <w:rPr>
          <w:rFonts w:ascii="Garamond" w:eastAsia="Times New Roman" w:hAnsi="Garamond" w:cs="Times New Roman"/>
        </w:rPr>
        <w:t>Este componente tiene como propósito central impulsar y consolidar el tejido organizativo y participativo del territorio mediante el fortalecimiento de al menos 60 organizaciones sociales e instancias de participación ciudadana durante la vigencia 2025. Se plantea una estrategia integral que promueva su sostenibilidad a largo plazo, su autonomía como actores sociales, su capacidad de gestión para liderar procesos comunitarios y su incidencia real y efectiva en la construcción de lo público, a través de mecanismos democráticos y participativos.</w:t>
      </w:r>
    </w:p>
    <w:p w14:paraId="27C85646" w14:textId="77777777" w:rsidR="00DB4004" w:rsidRPr="00E43146" w:rsidRDefault="00E9015C" w:rsidP="00D44176">
      <w:pPr>
        <w:spacing w:before="240" w:after="240" w:line="240" w:lineRule="auto"/>
        <w:jc w:val="both"/>
        <w:rPr>
          <w:rFonts w:ascii="Garamond" w:eastAsia="Times New Roman" w:hAnsi="Garamond" w:cs="Times New Roman"/>
        </w:rPr>
      </w:pPr>
      <w:r w:rsidRPr="00E43146">
        <w:rPr>
          <w:rFonts w:ascii="Garamond" w:eastAsia="Times New Roman" w:hAnsi="Garamond" w:cs="Times New Roman"/>
        </w:rPr>
        <w:t>El componente busca reconocer y potenciar a estas organizaciones como referentes legítimos de representación comunitaria y como agentes clave en la promoción del diálogo social, la articulación interinstitucional y la defensa de los derechos ciudadanos. Para ello, se implementarán acciones diferenciadas de acompañamiento técnico, formación pedagógica y apoyo logístico, adaptadas a las particularidades sociales, culturales y territoriales de cada organización y comunidad.</w:t>
      </w:r>
    </w:p>
    <w:p w14:paraId="4BA270DA" w14:textId="77777777" w:rsidR="00DB4004" w:rsidRPr="00E43146" w:rsidRDefault="00E9015C" w:rsidP="00D44176">
      <w:pPr>
        <w:spacing w:before="240" w:after="240" w:line="240" w:lineRule="auto"/>
        <w:jc w:val="both"/>
        <w:rPr>
          <w:rFonts w:ascii="Garamond" w:eastAsia="Times New Roman" w:hAnsi="Garamond" w:cs="Times New Roman"/>
        </w:rPr>
      </w:pPr>
      <w:r w:rsidRPr="00E43146">
        <w:rPr>
          <w:rFonts w:ascii="Garamond" w:eastAsia="Times New Roman" w:hAnsi="Garamond" w:cs="Times New Roman"/>
        </w:rPr>
        <w:t>Las acciones incluirán procesos de capacitación en temas tales como comunicación estratégica para organizaciones, gestión básica de proyectos comunitarios y herramientas para la capacitación y gobernanza. Asimismo, se promoverá la generación de redes de</w:t>
      </w:r>
      <w:r w:rsidRPr="00E43146">
        <w:rPr>
          <w:rFonts w:ascii="Times New Roman" w:eastAsia="Times New Roman" w:hAnsi="Times New Roman" w:cs="Times New Roman"/>
        </w:rPr>
        <w:t xml:space="preserve"> colaboración entre organizaciones y la creación de espacios de encuentro, intercambio de saberes y </w:t>
      </w:r>
      <w:r w:rsidRPr="00E43146">
        <w:rPr>
          <w:rFonts w:ascii="Garamond" w:eastAsia="Times New Roman" w:hAnsi="Garamond" w:cs="Times New Roman"/>
        </w:rPr>
        <w:t>construcción colectiva de agendas comunes, que fortalezcan su protagonismo en escenarios de planeación participativa, control social y veeduría ciudadana.</w:t>
      </w:r>
    </w:p>
    <w:p w14:paraId="31D04898" w14:textId="77777777" w:rsidR="00DB4004" w:rsidRPr="00E43146" w:rsidRDefault="00E9015C" w:rsidP="00D44176">
      <w:pPr>
        <w:spacing w:before="240" w:after="240" w:line="240" w:lineRule="auto"/>
        <w:jc w:val="both"/>
        <w:rPr>
          <w:rFonts w:ascii="Garamond" w:eastAsia="Times New Roman" w:hAnsi="Garamond" w:cs="Times New Roman"/>
        </w:rPr>
      </w:pPr>
      <w:r w:rsidRPr="00E43146">
        <w:rPr>
          <w:rFonts w:ascii="Garamond" w:eastAsia="Times New Roman" w:hAnsi="Garamond" w:cs="Times New Roman"/>
        </w:rPr>
        <w:t>En definitiva, este componente busca consolidar un ecosistema participativo robusto y activo, en el que las organizaciones sociales e instancias de participación no solo sean beneficiarias de políticas públicas y monetarias sino también corresponsables en su diseño, ejecución y evaluación, contribuyendo así a una gobernanza más democrática, inclusiva y basada en el reconocimiento de la diversidad territorial y cultural.</w:t>
      </w:r>
    </w:p>
    <w:p w14:paraId="1E7DAA31" w14:textId="7777777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 xml:space="preserve">Líneas estratégicas de trabajo: </w:t>
      </w:r>
    </w:p>
    <w:p w14:paraId="55F6CB67" w14:textId="6A1F0D26" w:rsidR="00DB4004"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 implementación de este componente será diferencial, territorializada y participativa, priorizando el fortalecimiento de organizaciones conformadas por mujeres, jóvenes, población LGBTIQ+, grupos étnicos, víctimas del conflicto, personas con discapacidad y habitantes de calle. Todas las acciones se desarrollarán bajo criterios de viabilidad establecidos por el IDPAC y en estrecha coordinación con el Comité Técnico del contrato.</w:t>
      </w:r>
    </w:p>
    <w:p w14:paraId="44486251" w14:textId="27F08C67" w:rsidR="0006044D" w:rsidRDefault="0006044D" w:rsidP="00D44176">
      <w:pPr>
        <w:spacing w:before="280" w:after="280" w:line="240" w:lineRule="auto"/>
        <w:jc w:val="both"/>
        <w:rPr>
          <w:rFonts w:ascii="Garamond" w:eastAsia="Times New Roman" w:hAnsi="Garamond" w:cs="Times New Roman"/>
        </w:rPr>
      </w:pPr>
    </w:p>
    <w:p w14:paraId="52471020" w14:textId="77777777" w:rsidR="0006044D" w:rsidRPr="00E43146" w:rsidRDefault="0006044D" w:rsidP="00D44176">
      <w:pPr>
        <w:spacing w:before="280" w:after="280" w:line="240" w:lineRule="auto"/>
        <w:jc w:val="both"/>
        <w:rPr>
          <w:rFonts w:ascii="Garamond" w:eastAsia="Times New Roman" w:hAnsi="Garamond" w:cs="Times New Roman"/>
        </w:rPr>
      </w:pPr>
    </w:p>
    <w:p w14:paraId="77E611B2" w14:textId="1786F99C" w:rsidR="00DB4004" w:rsidRPr="00CE5BB6" w:rsidRDefault="00E9015C" w:rsidP="00EC746E">
      <w:pPr>
        <w:pStyle w:val="Prrafodelista"/>
        <w:numPr>
          <w:ilvl w:val="1"/>
          <w:numId w:val="79"/>
        </w:numPr>
        <w:spacing w:before="280" w:after="280" w:line="240" w:lineRule="auto"/>
        <w:jc w:val="both"/>
        <w:rPr>
          <w:rFonts w:ascii="Garamond" w:eastAsia="Times New Roman" w:hAnsi="Garamond" w:cs="Times New Roman"/>
          <w:b/>
        </w:rPr>
      </w:pPr>
      <w:r w:rsidRPr="00CE5BB6">
        <w:rPr>
          <w:rFonts w:ascii="Garamond" w:eastAsia="Times New Roman" w:hAnsi="Garamond" w:cs="Times New Roman"/>
          <w:b/>
        </w:rPr>
        <w:lastRenderedPageBreak/>
        <w:t xml:space="preserve">Ámbitos de Intervención: </w:t>
      </w:r>
    </w:p>
    <w:p w14:paraId="5041CD5A" w14:textId="7777777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 estrategia de fortalecimiento se desarrollará a través de una ruta metodológica basada en el Índice de Fortalecimiento de Instancias de Participación Ciudadana del IDPAC, abordando las siguientes dimensiones clave:</w:t>
      </w:r>
    </w:p>
    <w:p w14:paraId="076FE0EC" w14:textId="77777777" w:rsidR="00DB4004" w:rsidRPr="00E43146" w:rsidRDefault="00E9015C" w:rsidP="00EC746E">
      <w:pPr>
        <w:numPr>
          <w:ilvl w:val="0"/>
          <w:numId w:val="52"/>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Direccionamiento estratégico: Apoyo en la planificación, definición de objetivos e identificación de rutas de incidencia en la toma de decisiones públicas.</w:t>
      </w:r>
    </w:p>
    <w:p w14:paraId="6A146E6F"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Organización y funcionamiento: Fortalecimiento de la estructura interna, gobernanza y procesos administrativos.</w:t>
      </w:r>
    </w:p>
    <w:p w14:paraId="2CDD9B13"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Autogestión y sostenibilidad: Desarrollo de capacidades para la gestión de recursos y la permanencia en el tiempo.</w:t>
      </w:r>
    </w:p>
    <w:p w14:paraId="4C930051"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Transparencia y control social: Implementación de prácticas de rendición de cuentas y acceso a la información pública.</w:t>
      </w:r>
    </w:p>
    <w:p w14:paraId="3E800A27"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Inclusión y equidad: Garantía del acceso, permanencia y representación efectiva de poblaciones históricamente excluidas.</w:t>
      </w:r>
    </w:p>
    <w:p w14:paraId="51125521"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Alianzas estratégicas: Construcción y consolidación de redes de colaboración con entidades públicas, privadas y comunitarias.</w:t>
      </w:r>
    </w:p>
    <w:p w14:paraId="4758C075" w14:textId="77777777" w:rsidR="00DB4004" w:rsidRPr="00E43146" w:rsidRDefault="00E9015C" w:rsidP="00EC746E">
      <w:pPr>
        <w:numPr>
          <w:ilvl w:val="0"/>
          <w:numId w:val="52"/>
        </w:numPr>
        <w:spacing w:after="0" w:line="240" w:lineRule="auto"/>
        <w:jc w:val="both"/>
        <w:rPr>
          <w:rFonts w:ascii="Garamond" w:eastAsia="Times New Roman" w:hAnsi="Garamond" w:cs="Times New Roman"/>
        </w:rPr>
      </w:pPr>
      <w:r w:rsidRPr="00E43146">
        <w:rPr>
          <w:rFonts w:ascii="Garamond" w:eastAsia="Times New Roman" w:hAnsi="Garamond" w:cs="Times New Roman"/>
        </w:rPr>
        <w:t>Incidencia efectiva: Acompañamiento técnico en la formulación de propuestas e intervenciones que influyan en la agenda pública local y distrital.</w:t>
      </w:r>
    </w:p>
    <w:p w14:paraId="32DC30CE" w14:textId="77777777" w:rsidR="00DB4004" w:rsidRPr="00E43146" w:rsidRDefault="00E9015C" w:rsidP="00EC746E">
      <w:pPr>
        <w:numPr>
          <w:ilvl w:val="0"/>
          <w:numId w:val="52"/>
        </w:numPr>
        <w:spacing w:after="280" w:line="240" w:lineRule="auto"/>
        <w:jc w:val="both"/>
        <w:rPr>
          <w:rFonts w:ascii="Garamond" w:eastAsia="Times New Roman" w:hAnsi="Garamond" w:cs="Times New Roman"/>
        </w:rPr>
      </w:pPr>
      <w:r w:rsidRPr="00E43146">
        <w:rPr>
          <w:rFonts w:ascii="Garamond" w:eastAsia="Times New Roman" w:hAnsi="Garamond" w:cs="Times New Roman"/>
        </w:rPr>
        <w:t>Liderazgo colectivo: Fomento del liderazgo participativo, comunitario y representativo, con énfasis en el empoderamiento ciudadano.</w:t>
      </w:r>
    </w:p>
    <w:p w14:paraId="444922AE" w14:textId="0584B502" w:rsidR="00DB4004" w:rsidRPr="00CE5BB6" w:rsidRDefault="00E9015C" w:rsidP="00EC746E">
      <w:pPr>
        <w:pStyle w:val="Prrafodelista"/>
        <w:numPr>
          <w:ilvl w:val="1"/>
          <w:numId w:val="79"/>
        </w:numPr>
        <w:spacing w:before="280" w:after="280" w:line="240" w:lineRule="auto"/>
        <w:jc w:val="both"/>
        <w:rPr>
          <w:rFonts w:ascii="Garamond" w:eastAsia="Times New Roman" w:hAnsi="Garamond" w:cs="Times New Roman"/>
          <w:b/>
        </w:rPr>
      </w:pPr>
      <w:r w:rsidRPr="00CE5BB6">
        <w:rPr>
          <w:rFonts w:ascii="Garamond" w:eastAsia="Times New Roman" w:hAnsi="Garamond" w:cs="Times New Roman"/>
          <w:b/>
        </w:rPr>
        <w:t xml:space="preserve">Opciones Específicas Elegibles de Fortalecimiento: </w:t>
      </w:r>
    </w:p>
    <w:p w14:paraId="44C450DE" w14:textId="7777777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Las organizaciones e instancias participantes podrán acceder a diferentes estrategias de fortalecimiento, tales como:</w:t>
      </w:r>
    </w:p>
    <w:p w14:paraId="3A5F1E74" w14:textId="77777777" w:rsidR="00DB4004" w:rsidRPr="00CE5BB6" w:rsidRDefault="00E9015C" w:rsidP="00EC746E">
      <w:pPr>
        <w:pStyle w:val="Prrafodelista"/>
        <w:numPr>
          <w:ilvl w:val="0"/>
          <w:numId w:val="111"/>
        </w:numPr>
        <w:spacing w:before="280" w:after="0" w:line="240" w:lineRule="auto"/>
        <w:jc w:val="both"/>
        <w:rPr>
          <w:rFonts w:ascii="Garamond" w:eastAsia="Times New Roman" w:hAnsi="Garamond" w:cs="Times New Roman"/>
        </w:rPr>
      </w:pPr>
      <w:r w:rsidRPr="00CE5BB6">
        <w:rPr>
          <w:rFonts w:ascii="Garamond" w:eastAsia="Times New Roman" w:hAnsi="Garamond" w:cs="Times New Roman"/>
        </w:rPr>
        <w:t>Capacitación y formación especializada en temas como liderazgo social, gestión organizativa, formulación de proyectos, políticas públicas y comunicación estratégica.</w:t>
      </w:r>
    </w:p>
    <w:p w14:paraId="6E201EC1"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Apoyo logístico y operativo mediante la provisión de insumos y recursos básicos para el desarrollo de actividades misionales.</w:t>
      </w:r>
    </w:p>
    <w:p w14:paraId="6148D16A"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Eventos comunitarios y espacios de participación: Encuentros, asambleas, foros temáticos y jornadas de diálogo ciudadano.</w:t>
      </w:r>
    </w:p>
    <w:p w14:paraId="4196C0BA"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Implementación de herramientas tecnológicas: Desarrollo o uso de plataformas digitales para procesos de gestión, participación, difusión y rendición de cuentas.</w:t>
      </w:r>
    </w:p>
    <w:p w14:paraId="4F6C64A7"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Fortalecimiento de redes y articulación interinstitucional: Generación de espacios de cooperación entre organizaciones sociales y entidades públicas del Distrito.</w:t>
      </w:r>
    </w:p>
    <w:p w14:paraId="0C5E46A5"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Apoyo a iniciativas sociales: Respaldo técnico y financiero a proyectos comunitarios en áreas como derechos humanos, ambiente, cultura, salud, economía popular, entre otros.</w:t>
      </w:r>
    </w:p>
    <w:p w14:paraId="17C8D19B" w14:textId="77777777" w:rsidR="00DB4004" w:rsidRPr="00CE5BB6" w:rsidRDefault="00E9015C" w:rsidP="00EC746E">
      <w:pPr>
        <w:pStyle w:val="Prrafodelista"/>
        <w:numPr>
          <w:ilvl w:val="0"/>
          <w:numId w:val="111"/>
        </w:numPr>
        <w:spacing w:after="0" w:line="240" w:lineRule="auto"/>
        <w:jc w:val="both"/>
        <w:rPr>
          <w:rFonts w:ascii="Garamond" w:eastAsia="Times New Roman" w:hAnsi="Garamond" w:cs="Times New Roman"/>
        </w:rPr>
      </w:pPr>
      <w:r w:rsidRPr="00CE5BB6">
        <w:rPr>
          <w:rFonts w:ascii="Garamond" w:eastAsia="Times New Roman" w:hAnsi="Garamond" w:cs="Times New Roman"/>
        </w:rPr>
        <w:t>Fortalecimiento de recursos estratégicos: Entrega de herramientas, materiales pedagógicos, equipos operativos.</w:t>
      </w:r>
    </w:p>
    <w:p w14:paraId="0E1DDA7D" w14:textId="77777777" w:rsidR="00DB4004" w:rsidRPr="00CE5BB6" w:rsidRDefault="00E9015C" w:rsidP="00EC746E">
      <w:pPr>
        <w:pStyle w:val="Prrafodelista"/>
        <w:numPr>
          <w:ilvl w:val="0"/>
          <w:numId w:val="111"/>
        </w:numPr>
        <w:spacing w:after="280" w:line="240" w:lineRule="auto"/>
        <w:jc w:val="both"/>
        <w:rPr>
          <w:rFonts w:ascii="Garamond" w:eastAsia="Times New Roman" w:hAnsi="Garamond" w:cs="Times New Roman"/>
        </w:rPr>
      </w:pPr>
      <w:r w:rsidRPr="00CE5BB6">
        <w:rPr>
          <w:rFonts w:ascii="Garamond" w:eastAsia="Times New Roman" w:hAnsi="Garamond" w:cs="Times New Roman"/>
        </w:rPr>
        <w:t xml:space="preserve">Estrategias de incidencia y </w:t>
      </w:r>
      <w:proofErr w:type="spellStart"/>
      <w:r w:rsidRPr="00CE5BB6">
        <w:rPr>
          <w:rFonts w:ascii="Garamond" w:eastAsia="Times New Roman" w:hAnsi="Garamond" w:cs="Times New Roman"/>
        </w:rPr>
        <w:t>visibilización</w:t>
      </w:r>
      <w:proofErr w:type="spellEnd"/>
      <w:r w:rsidRPr="00CE5BB6">
        <w:rPr>
          <w:rFonts w:ascii="Garamond" w:eastAsia="Times New Roman" w:hAnsi="Garamond" w:cs="Times New Roman"/>
        </w:rPr>
        <w:t xml:space="preserve">: Acompañamiento en la elaboración de planes de acción orientados a aumentar la capacidad de influencia de las organizaciones en procesos institucionales y comunitarios. </w:t>
      </w:r>
    </w:p>
    <w:p w14:paraId="2A53A336" w14:textId="7777777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b/>
        </w:rPr>
        <w:t xml:space="preserve">Criterios de Selección y Ejecución de las iniciativas: </w:t>
      </w:r>
      <w:r w:rsidRPr="00E43146">
        <w:rPr>
          <w:rFonts w:ascii="Garamond" w:eastAsia="Times New Roman" w:hAnsi="Garamond" w:cs="Times New Roman"/>
        </w:rPr>
        <w:t>Para garantizar el impacto y la equidad en la distribución de los recursos, se establecen los siguientes criterios de selección:</w:t>
      </w:r>
    </w:p>
    <w:p w14:paraId="65A91220" w14:textId="169FFAEE" w:rsidR="00DB4004" w:rsidRPr="00CE5BB6" w:rsidRDefault="00E9015C" w:rsidP="00EC746E">
      <w:pPr>
        <w:pStyle w:val="Prrafodelista"/>
        <w:numPr>
          <w:ilvl w:val="3"/>
          <w:numId w:val="112"/>
        </w:numPr>
        <w:spacing w:before="280" w:after="280" w:line="240" w:lineRule="auto"/>
        <w:ind w:left="426"/>
        <w:jc w:val="both"/>
        <w:rPr>
          <w:rFonts w:ascii="Garamond" w:eastAsia="Times New Roman" w:hAnsi="Garamond" w:cs="Times New Roman"/>
        </w:rPr>
      </w:pPr>
      <w:r w:rsidRPr="00CE5BB6">
        <w:rPr>
          <w:rFonts w:ascii="Garamond" w:eastAsia="Times New Roman" w:hAnsi="Garamond" w:cs="Times New Roman"/>
        </w:rPr>
        <w:lastRenderedPageBreak/>
        <w:t>Reconocimiento y trayectoria: Se priorizarán organizaciones sociales e instancias de participación con trayectoria en la localidad de Kennedy y que cuenten con reconocimiento dentro de la comunidad.</w:t>
      </w:r>
    </w:p>
    <w:p w14:paraId="222948B8" w14:textId="59321061" w:rsidR="00DB4004" w:rsidRPr="00CE5BB6" w:rsidRDefault="00E9015C" w:rsidP="00EC746E">
      <w:pPr>
        <w:pStyle w:val="Prrafodelista"/>
        <w:numPr>
          <w:ilvl w:val="3"/>
          <w:numId w:val="112"/>
        </w:numPr>
        <w:spacing w:before="280" w:after="280" w:line="240" w:lineRule="auto"/>
        <w:ind w:left="426"/>
        <w:jc w:val="both"/>
        <w:rPr>
          <w:rFonts w:ascii="Garamond" w:eastAsia="Times New Roman" w:hAnsi="Garamond" w:cs="Times New Roman"/>
        </w:rPr>
      </w:pPr>
      <w:r w:rsidRPr="00CE5BB6">
        <w:rPr>
          <w:rFonts w:ascii="Garamond" w:eastAsia="Times New Roman" w:hAnsi="Garamond" w:cs="Times New Roman"/>
        </w:rPr>
        <w:t>Compromiso con la transparencia y la participación: Las organizaciones deben demostrar mecanismos de rendición de cuentas y apertura a la participación de diversos sectores poblacionales.</w:t>
      </w:r>
    </w:p>
    <w:p w14:paraId="24D76E52" w14:textId="176778B4" w:rsidR="00DB4004" w:rsidRPr="00CE5BB6" w:rsidRDefault="00E9015C" w:rsidP="00EC746E">
      <w:pPr>
        <w:pStyle w:val="Prrafodelista"/>
        <w:numPr>
          <w:ilvl w:val="3"/>
          <w:numId w:val="112"/>
        </w:numPr>
        <w:spacing w:before="280" w:after="280" w:line="240" w:lineRule="auto"/>
        <w:ind w:left="426"/>
        <w:jc w:val="both"/>
        <w:rPr>
          <w:rFonts w:ascii="Garamond" w:eastAsia="Times New Roman" w:hAnsi="Garamond" w:cs="Times New Roman"/>
        </w:rPr>
      </w:pPr>
      <w:r w:rsidRPr="00CE5BB6">
        <w:rPr>
          <w:rFonts w:ascii="Garamond" w:eastAsia="Times New Roman" w:hAnsi="Garamond" w:cs="Times New Roman"/>
        </w:rPr>
        <w:t>Impacto social y territorial: Se favorecerán aquellas organizaciones que trabajen en sectores con mayores desafíos sociales y económicos, promoviendo la equidad territorial.</w:t>
      </w:r>
    </w:p>
    <w:p w14:paraId="77B01175" w14:textId="1F303A28" w:rsidR="00DB4004" w:rsidRPr="00CE5BB6" w:rsidRDefault="00E9015C" w:rsidP="00EC746E">
      <w:pPr>
        <w:pStyle w:val="Prrafodelista"/>
        <w:numPr>
          <w:ilvl w:val="3"/>
          <w:numId w:val="112"/>
        </w:numPr>
        <w:spacing w:before="280" w:after="280" w:line="240" w:lineRule="auto"/>
        <w:ind w:left="426"/>
        <w:jc w:val="both"/>
        <w:rPr>
          <w:rFonts w:ascii="Garamond" w:eastAsia="Times New Roman" w:hAnsi="Garamond" w:cs="Times New Roman"/>
        </w:rPr>
      </w:pPr>
      <w:r w:rsidRPr="00CE5BB6">
        <w:rPr>
          <w:rFonts w:ascii="Garamond" w:eastAsia="Times New Roman" w:hAnsi="Garamond" w:cs="Times New Roman"/>
        </w:rPr>
        <w:t>Inclusión y enfoque diferencial: Se garantizará la participación de grupos poblacionales históricamente excluidos, como mujeres, jóvenes, personas en situación de discapacidad, pueblos y comunidades étnicas, organizaciones de atención a personas en situación de calle o riesgo de estarlo y población LGBTIQ.</w:t>
      </w:r>
    </w:p>
    <w:p w14:paraId="389AB542" w14:textId="4E2C289C" w:rsidR="00DB4004" w:rsidRPr="00CE5BB6" w:rsidRDefault="00E9015C" w:rsidP="00EC746E">
      <w:pPr>
        <w:pStyle w:val="Prrafodelista"/>
        <w:numPr>
          <w:ilvl w:val="3"/>
          <w:numId w:val="112"/>
        </w:numPr>
        <w:spacing w:before="280" w:after="280" w:line="240" w:lineRule="auto"/>
        <w:ind w:left="426"/>
        <w:jc w:val="both"/>
        <w:rPr>
          <w:rFonts w:ascii="Garamond" w:eastAsia="Times New Roman" w:hAnsi="Garamond" w:cs="Times New Roman"/>
        </w:rPr>
      </w:pPr>
      <w:r w:rsidRPr="00CE5BB6">
        <w:rPr>
          <w:rFonts w:ascii="Garamond" w:eastAsia="Times New Roman" w:hAnsi="Garamond" w:cs="Times New Roman"/>
        </w:rPr>
        <w:t xml:space="preserve">Capacidad de sostenibilidad: Las organizaciones deberán demostrar viabilidad y continuidad de las acciones propuestas, promoviendo la autogestión y el impacto a largo plazo. </w:t>
      </w:r>
    </w:p>
    <w:p w14:paraId="04DB3D85" w14:textId="23D684BA" w:rsidR="00DB4004" w:rsidRPr="00E43146" w:rsidRDefault="00E9015C" w:rsidP="00D44176">
      <w:p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Impacto Esperado</w:t>
      </w:r>
      <w:r w:rsidR="00A803D8" w:rsidRPr="00E43146">
        <w:rPr>
          <w:rFonts w:ascii="Garamond" w:eastAsia="Times New Roman" w:hAnsi="Garamond" w:cs="Times New Roman"/>
          <w:b/>
        </w:rPr>
        <w:t xml:space="preserve">: </w:t>
      </w:r>
      <w:r w:rsidRPr="00E43146">
        <w:rPr>
          <w:rFonts w:ascii="Garamond" w:eastAsia="Times New Roman" w:hAnsi="Garamond" w:cs="Times New Roman"/>
        </w:rPr>
        <w:t>La implementación de este componente busca generar transformaciones sostenibles en el ecosistema de participación ciudadana en la localidad de Kennedy. Entre los principales impactos esperados se destacan:</w:t>
      </w:r>
    </w:p>
    <w:p w14:paraId="69D3B8CF" w14:textId="77777777" w:rsidR="00DB4004" w:rsidRPr="00CE5BB6" w:rsidRDefault="00E9015C" w:rsidP="00EC746E">
      <w:pPr>
        <w:pStyle w:val="Prrafodelista"/>
        <w:numPr>
          <w:ilvl w:val="0"/>
          <w:numId w:val="113"/>
        </w:numPr>
        <w:spacing w:before="280" w:after="0" w:line="240" w:lineRule="auto"/>
        <w:jc w:val="both"/>
        <w:rPr>
          <w:rFonts w:ascii="Garamond" w:eastAsia="Times New Roman" w:hAnsi="Garamond" w:cs="Times New Roman"/>
        </w:rPr>
      </w:pPr>
      <w:r w:rsidRPr="00CE5BB6">
        <w:rPr>
          <w:rFonts w:ascii="Garamond" w:eastAsia="Times New Roman" w:hAnsi="Garamond" w:cs="Times New Roman"/>
        </w:rPr>
        <w:t>Incremento en la incidencia ciudadana en la formulación, seguimiento y evaluación de políticas públicas locales, fortaleciendo el ejercicio del control social y la toma de decisiones colectivas.</w:t>
      </w:r>
    </w:p>
    <w:p w14:paraId="7A65BE74" w14:textId="77777777" w:rsidR="00DB4004" w:rsidRPr="00CE5BB6" w:rsidRDefault="00E9015C" w:rsidP="00EC746E">
      <w:pPr>
        <w:pStyle w:val="Prrafodelista"/>
        <w:numPr>
          <w:ilvl w:val="0"/>
          <w:numId w:val="113"/>
        </w:numPr>
        <w:spacing w:after="0" w:line="240" w:lineRule="auto"/>
        <w:jc w:val="both"/>
        <w:rPr>
          <w:rFonts w:ascii="Garamond" w:eastAsia="Times New Roman" w:hAnsi="Garamond" w:cs="Times New Roman"/>
        </w:rPr>
      </w:pPr>
      <w:r w:rsidRPr="00CE5BB6">
        <w:rPr>
          <w:rFonts w:ascii="Garamond" w:eastAsia="Times New Roman" w:hAnsi="Garamond" w:cs="Times New Roman"/>
        </w:rPr>
        <w:t>Organizaciones sociales e instancias de participación más estructuradas, con mayores capacidades en autogestión, sostenibilidad financiera, planificación estratégica y transparencia en su gestión.</w:t>
      </w:r>
    </w:p>
    <w:p w14:paraId="2C485F81" w14:textId="77777777" w:rsidR="00DB4004" w:rsidRPr="00CE5BB6" w:rsidRDefault="00E9015C" w:rsidP="00EC746E">
      <w:pPr>
        <w:pStyle w:val="Prrafodelista"/>
        <w:numPr>
          <w:ilvl w:val="0"/>
          <w:numId w:val="113"/>
        </w:numPr>
        <w:spacing w:after="0" w:line="240" w:lineRule="auto"/>
        <w:jc w:val="both"/>
        <w:rPr>
          <w:rFonts w:ascii="Garamond" w:eastAsia="Times New Roman" w:hAnsi="Garamond" w:cs="Times New Roman"/>
        </w:rPr>
      </w:pPr>
      <w:r w:rsidRPr="00CE5BB6">
        <w:rPr>
          <w:rFonts w:ascii="Garamond" w:eastAsia="Times New Roman" w:hAnsi="Garamond" w:cs="Times New Roman"/>
        </w:rPr>
        <w:t>Mayor diversidad e inclusión en los espacios de participación, garantizando la representación efectiva de sectores históricamente excluidos como mujeres, jóvenes, personas mayores, personas con discapacidad, población LGBTIQ+, comunidades étnicas y víctimas del conflicto armado.</w:t>
      </w:r>
    </w:p>
    <w:p w14:paraId="6F8498F9" w14:textId="77777777" w:rsidR="00DB4004" w:rsidRPr="00CE5BB6" w:rsidRDefault="00E9015C" w:rsidP="00EC746E">
      <w:pPr>
        <w:pStyle w:val="Prrafodelista"/>
        <w:numPr>
          <w:ilvl w:val="0"/>
          <w:numId w:val="113"/>
        </w:numPr>
        <w:spacing w:after="0" w:line="240" w:lineRule="auto"/>
        <w:jc w:val="both"/>
        <w:rPr>
          <w:rFonts w:ascii="Garamond" w:eastAsia="Times New Roman" w:hAnsi="Garamond" w:cs="Times New Roman"/>
        </w:rPr>
      </w:pPr>
      <w:r w:rsidRPr="00CE5BB6">
        <w:rPr>
          <w:rFonts w:ascii="Garamond" w:eastAsia="Times New Roman" w:hAnsi="Garamond" w:cs="Times New Roman"/>
        </w:rPr>
        <w:t>Optimización de recursos públicos mediante la articulación interinstitucional, el trabajo en red y la eliminación de duplicidades, promoviendo un ecosistema colaborativo entre organizaciones sociales y entidades del Distrito.</w:t>
      </w:r>
    </w:p>
    <w:p w14:paraId="4CED82BD" w14:textId="77777777" w:rsidR="00DB4004" w:rsidRPr="00CE5BB6" w:rsidRDefault="00E9015C" w:rsidP="00EC746E">
      <w:pPr>
        <w:pStyle w:val="Prrafodelista"/>
        <w:numPr>
          <w:ilvl w:val="0"/>
          <w:numId w:val="113"/>
        </w:numPr>
        <w:spacing w:after="280" w:line="240" w:lineRule="auto"/>
        <w:jc w:val="both"/>
        <w:rPr>
          <w:rFonts w:ascii="Garamond" w:eastAsia="Times New Roman" w:hAnsi="Garamond" w:cs="Times New Roman"/>
        </w:rPr>
      </w:pPr>
      <w:r w:rsidRPr="00CE5BB6">
        <w:rPr>
          <w:rFonts w:ascii="Garamond" w:eastAsia="Times New Roman" w:hAnsi="Garamond" w:cs="Times New Roman"/>
        </w:rPr>
        <w:t>Fortalecimiento del tejido social y comunitario, mediante el fomento de una cultura de participación activa, democrática y corresponsable en los asuntos públicos.</w:t>
      </w:r>
    </w:p>
    <w:p w14:paraId="4EBD7748" w14:textId="7777777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Este enfoque integral permitirá posicionar a Kennedy como un modelo de referencia en gobernanza territorial participativa, donde la ciudadanía se reconoce como protagonista del desarrollo local, fortaleciendo la legitimidad institucional y el sentido de pertenencia comunitaria.</w:t>
      </w:r>
    </w:p>
    <w:p w14:paraId="4B7E767A" w14:textId="3932D616" w:rsidR="00095623" w:rsidRPr="00693FF7" w:rsidRDefault="00693FF7" w:rsidP="00EC746E">
      <w:pPr>
        <w:pStyle w:val="Prrafodelista"/>
        <w:numPr>
          <w:ilvl w:val="1"/>
          <w:numId w:val="79"/>
        </w:numPr>
        <w:spacing w:before="240" w:after="240" w:line="276" w:lineRule="auto"/>
        <w:jc w:val="both"/>
        <w:rPr>
          <w:rFonts w:ascii="Garamond" w:eastAsia="Times New Roman" w:hAnsi="Garamond" w:cs="Times New Roman"/>
          <w:b/>
        </w:rPr>
      </w:pPr>
      <w:r w:rsidRPr="00693FF7">
        <w:rPr>
          <w:rFonts w:ascii="Garamond" w:eastAsia="Times New Roman" w:hAnsi="Garamond" w:cs="Times New Roman"/>
          <w:b/>
        </w:rPr>
        <w:t>PERSONAL REQUERIDO COMPONENTE 2</w:t>
      </w:r>
    </w:p>
    <w:p w14:paraId="4D94100B" w14:textId="77777777" w:rsidR="00095623" w:rsidRDefault="00095623" w:rsidP="00D44176">
      <w:pPr>
        <w:spacing w:before="240" w:after="240" w:line="276" w:lineRule="auto"/>
        <w:jc w:val="both"/>
        <w:rPr>
          <w:rFonts w:ascii="Garamond" w:eastAsia="Times New Roman" w:hAnsi="Garamond" w:cs="Times New Roman"/>
        </w:rPr>
      </w:pPr>
      <w:r w:rsidRPr="00E43146">
        <w:rPr>
          <w:rFonts w:ascii="Garamond" w:eastAsia="Times New Roman" w:hAnsi="Garamond" w:cs="Times New Roman"/>
        </w:rPr>
        <w:t>Una vez firmada el acta de inicio, El contratista tendrá cinco (5) días hábiles para hacer entrega de las hojas de vida del equipo de trabajo que se relaciona a continuación, quienes serán el personal encargado de ejecutar este componente 3</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969"/>
        <w:gridCol w:w="6105"/>
      </w:tblGrid>
      <w:tr w:rsidR="00693FF7" w:rsidRPr="00693FF7" w14:paraId="432EAF63" w14:textId="77777777" w:rsidTr="00693FF7">
        <w:trPr>
          <w:trHeight w:val="285"/>
          <w:jc w:val="center"/>
        </w:trPr>
        <w:tc>
          <w:tcPr>
            <w:tcW w:w="3967" w:type="dxa"/>
            <w:shd w:val="clear" w:color="auto" w:fill="FFFFFF" w:themeFill="background1"/>
            <w:vAlign w:val="center"/>
          </w:tcPr>
          <w:p w14:paraId="44385B26" w14:textId="77777777" w:rsidR="00095623" w:rsidRPr="00693FF7" w:rsidRDefault="00095623" w:rsidP="00693FF7">
            <w:pPr>
              <w:spacing w:before="240" w:line="276" w:lineRule="auto"/>
              <w:rPr>
                <w:rFonts w:eastAsia="Garamond" w:cs="Garamond"/>
                <w:b/>
                <w:color w:val="000000" w:themeColor="text1"/>
                <w:sz w:val="20"/>
                <w:lang w:val="es-CO"/>
              </w:rPr>
            </w:pPr>
            <w:bookmarkStart w:id="6" w:name="_Hlk205974135"/>
            <w:r w:rsidRPr="00693FF7">
              <w:rPr>
                <w:rFonts w:eastAsia="Garamond" w:cs="Garamond"/>
                <w:b/>
                <w:color w:val="000000" w:themeColor="text1"/>
                <w:sz w:val="20"/>
                <w:lang w:val="es-CO"/>
              </w:rPr>
              <w:t>CARGO</w:t>
            </w:r>
          </w:p>
        </w:tc>
        <w:tc>
          <w:tcPr>
            <w:tcW w:w="6103" w:type="dxa"/>
            <w:shd w:val="clear" w:color="auto" w:fill="FFFFFF" w:themeFill="background1"/>
            <w:vAlign w:val="center"/>
          </w:tcPr>
          <w:p w14:paraId="410DA2E3" w14:textId="77777777" w:rsidR="00095623" w:rsidRPr="00693FF7" w:rsidRDefault="00095623" w:rsidP="00693FF7">
            <w:pPr>
              <w:spacing w:before="240" w:line="276" w:lineRule="auto"/>
              <w:rPr>
                <w:rFonts w:eastAsia="Garamond" w:cs="Garamond"/>
                <w:b/>
                <w:color w:val="000000" w:themeColor="text1"/>
                <w:lang w:val="es-CO"/>
              </w:rPr>
            </w:pPr>
            <w:r w:rsidRPr="00693FF7">
              <w:rPr>
                <w:rFonts w:eastAsia="Garamond" w:cs="Garamond"/>
                <w:b/>
                <w:color w:val="000000" w:themeColor="text1"/>
                <w:lang w:val="es-CO"/>
              </w:rPr>
              <w:t>PROFESIONAL ADMINISTRATIVO</w:t>
            </w:r>
          </w:p>
        </w:tc>
      </w:tr>
      <w:tr w:rsidR="00693FF7" w:rsidRPr="00693FF7" w14:paraId="2DE47D25" w14:textId="77777777" w:rsidTr="00693FF7">
        <w:trPr>
          <w:trHeight w:val="1077"/>
          <w:jc w:val="center"/>
        </w:trPr>
        <w:tc>
          <w:tcPr>
            <w:tcW w:w="3967" w:type="dxa"/>
            <w:shd w:val="clear" w:color="auto" w:fill="FFFFFF" w:themeFill="background1"/>
            <w:vAlign w:val="center"/>
          </w:tcPr>
          <w:p w14:paraId="710B4965"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103" w:type="dxa"/>
            <w:shd w:val="clear" w:color="auto" w:fill="FFFFFF" w:themeFill="background1"/>
            <w:vAlign w:val="center"/>
          </w:tcPr>
          <w:p w14:paraId="590B9F20"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color w:val="000000" w:themeColor="text1"/>
                <w:szCs w:val="22"/>
                <w:lang w:val="es-CO"/>
              </w:rPr>
              <w:t>Título universitario relacionados con ciencias sociales, educación, desarrollo comunitario, administración pública, comunicación social o campos afines.</w:t>
            </w:r>
          </w:p>
        </w:tc>
      </w:tr>
      <w:tr w:rsidR="00693FF7" w:rsidRPr="00693FF7" w14:paraId="7A56089D" w14:textId="77777777" w:rsidTr="00693FF7">
        <w:trPr>
          <w:trHeight w:val="907"/>
          <w:jc w:val="center"/>
        </w:trPr>
        <w:tc>
          <w:tcPr>
            <w:tcW w:w="3967" w:type="dxa"/>
            <w:shd w:val="clear" w:color="auto" w:fill="FFFFFF" w:themeFill="background1"/>
            <w:vAlign w:val="center"/>
          </w:tcPr>
          <w:p w14:paraId="31A1CB36" w14:textId="77777777" w:rsidR="00095623" w:rsidRPr="00693FF7" w:rsidRDefault="00095623" w:rsidP="00D44176">
            <w:pPr>
              <w:spacing w:before="240" w:line="276" w:lineRule="auto"/>
              <w:jc w:val="both"/>
              <w:rPr>
                <w:rFonts w:eastAsia="Garamond" w:cs="Garamond"/>
                <w:b/>
                <w:color w:val="000000" w:themeColor="text1"/>
                <w:szCs w:val="22"/>
                <w:lang w:val="es-CO"/>
              </w:rPr>
            </w:pPr>
          </w:p>
          <w:p w14:paraId="26FD9722"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CONOCIMIENTOS ESPECÍFICOS</w:t>
            </w:r>
          </w:p>
          <w:p w14:paraId="699BB5E3" w14:textId="77777777" w:rsidR="00095623" w:rsidRPr="00693FF7" w:rsidRDefault="00095623" w:rsidP="00D44176">
            <w:pPr>
              <w:spacing w:before="240" w:line="276" w:lineRule="auto"/>
              <w:jc w:val="both"/>
              <w:rPr>
                <w:rFonts w:eastAsia="Garamond" w:cs="Garamond"/>
                <w:b/>
                <w:color w:val="000000" w:themeColor="text1"/>
                <w:szCs w:val="22"/>
                <w:lang w:val="es-CO"/>
              </w:rPr>
            </w:pPr>
          </w:p>
        </w:tc>
        <w:tc>
          <w:tcPr>
            <w:tcW w:w="6103" w:type="dxa"/>
            <w:shd w:val="clear" w:color="auto" w:fill="FFFFFF" w:themeFill="background1"/>
            <w:vAlign w:val="center"/>
          </w:tcPr>
          <w:p w14:paraId="159DAAB2"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b/>
                <w:color w:val="000000" w:themeColor="text1"/>
                <w:szCs w:val="22"/>
                <w:lang w:val="es-CO"/>
              </w:rPr>
              <w:t>Políticas Públicas y Participación Ciudadana</w:t>
            </w:r>
            <w:r w:rsidRPr="00693FF7">
              <w:rPr>
                <w:rFonts w:eastAsia="Garamond" w:cs="Garamond"/>
                <w:color w:val="000000" w:themeColor="text1"/>
                <w:szCs w:val="22"/>
                <w:lang w:val="es-CO"/>
              </w:rPr>
              <w:t>: Conocimiento sólido del marco legal y los mecanismos de participación en Colombia y Bogotá.</w:t>
            </w:r>
          </w:p>
          <w:p w14:paraId="5CAA3159"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Gestión Local: Familiaridad con la estructura administrativa de las localidades de Bogotá y la operación de entidades distritales.</w:t>
            </w:r>
          </w:p>
          <w:p w14:paraId="08341680"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Habilidades Blandas: Experiencia en metodologías para el desarrollo de comunicación asertiva, liderazgo, negociación, etc.</w:t>
            </w:r>
          </w:p>
          <w:p w14:paraId="514FE6F1"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3.Habilidades y Competencias Metodológicas:</w:t>
            </w:r>
          </w:p>
          <w:p w14:paraId="015B9F78"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color w:val="000000" w:themeColor="text1"/>
                <w:szCs w:val="22"/>
                <w:lang w:val="es-CO"/>
              </w:rPr>
              <w:t>Manejo de Grupos: Experiencia en la facilitación de talleres participativos con grupos grandes de adultos.</w:t>
            </w:r>
          </w:p>
          <w:p w14:paraId="330171FF"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Metodologías de Aprendizaje Activo: Capacidad para diseñar e implementar dinámicas, juegos de roles y estudios de caso.</w:t>
            </w:r>
          </w:p>
          <w:p w14:paraId="597F0E57"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Comunicación Pedagógica</w:t>
            </w:r>
            <w:r w:rsidRPr="00693FF7">
              <w:rPr>
                <w:rFonts w:eastAsia="Garamond" w:cs="Garamond"/>
                <w:b/>
                <w:color w:val="000000" w:themeColor="text1"/>
                <w:szCs w:val="22"/>
                <w:lang w:val="es-CO"/>
              </w:rPr>
              <w:t>:</w:t>
            </w:r>
            <w:r w:rsidRPr="00693FF7">
              <w:rPr>
                <w:rFonts w:eastAsia="Garamond" w:cs="Garamond"/>
                <w:color w:val="000000" w:themeColor="text1"/>
                <w:szCs w:val="22"/>
                <w:lang w:val="es-CO"/>
              </w:rPr>
              <w:t xml:space="preserve"> Habilidad para transmitir información compleja de manera clara, sencilla y adaptada a diversos públicos.</w:t>
            </w:r>
          </w:p>
        </w:tc>
      </w:tr>
      <w:tr w:rsidR="00693FF7" w:rsidRPr="00693FF7" w14:paraId="07D17CA4" w14:textId="77777777" w:rsidTr="00693FF7">
        <w:trPr>
          <w:trHeight w:val="964"/>
          <w:jc w:val="center"/>
        </w:trPr>
        <w:tc>
          <w:tcPr>
            <w:tcW w:w="3967" w:type="dxa"/>
            <w:shd w:val="clear" w:color="auto" w:fill="FFFFFF" w:themeFill="background1"/>
            <w:vAlign w:val="center"/>
          </w:tcPr>
          <w:p w14:paraId="519571DC"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CONDICIONES DE VINCULACIÓN</w:t>
            </w:r>
          </w:p>
        </w:tc>
        <w:tc>
          <w:tcPr>
            <w:tcW w:w="6103" w:type="dxa"/>
            <w:shd w:val="clear" w:color="auto" w:fill="FFFFFF" w:themeFill="background1"/>
            <w:vAlign w:val="center"/>
          </w:tcPr>
          <w:p w14:paraId="6D3DE474" w14:textId="77777777" w:rsidR="00095623" w:rsidRPr="00693FF7" w:rsidRDefault="00095623" w:rsidP="00EC746E">
            <w:pPr>
              <w:pStyle w:val="Prrafodelista"/>
              <w:numPr>
                <w:ilvl w:val="0"/>
                <w:numId w:val="73"/>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Duración del contrato:7 meses</w:t>
            </w:r>
          </w:p>
          <w:p w14:paraId="7A7226AE" w14:textId="77777777" w:rsidR="00095623" w:rsidRPr="00693FF7" w:rsidRDefault="00095623" w:rsidP="00EC746E">
            <w:pPr>
              <w:pStyle w:val="Prrafodelista"/>
              <w:numPr>
                <w:ilvl w:val="0"/>
                <w:numId w:val="73"/>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Dedicación: 100%</w:t>
            </w:r>
          </w:p>
          <w:p w14:paraId="0842DAD3" w14:textId="77777777" w:rsidR="00095623" w:rsidRPr="00693FF7" w:rsidRDefault="00095623" w:rsidP="00EC746E">
            <w:pPr>
              <w:pStyle w:val="Prrafodelista"/>
              <w:numPr>
                <w:ilvl w:val="0"/>
                <w:numId w:val="73"/>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Cantidad: 1</w:t>
            </w:r>
          </w:p>
        </w:tc>
      </w:tr>
      <w:tr w:rsidR="00693FF7" w:rsidRPr="00693FF7" w14:paraId="5ED760E9" w14:textId="77777777" w:rsidTr="00693FF7">
        <w:trPr>
          <w:trHeight w:val="2041"/>
          <w:jc w:val="center"/>
        </w:trPr>
        <w:tc>
          <w:tcPr>
            <w:tcW w:w="3967" w:type="dxa"/>
            <w:shd w:val="clear" w:color="auto" w:fill="FFFFFF" w:themeFill="background1"/>
            <w:vAlign w:val="center"/>
          </w:tcPr>
          <w:p w14:paraId="0AA74499" w14:textId="77777777" w:rsidR="00095623" w:rsidRPr="00693FF7" w:rsidRDefault="00095623" w:rsidP="00D44176">
            <w:pPr>
              <w:spacing w:before="240" w:line="276" w:lineRule="auto"/>
              <w:jc w:val="both"/>
              <w:rPr>
                <w:rFonts w:eastAsia="Garamond" w:cs="Garamond"/>
                <w:b/>
                <w:color w:val="000000" w:themeColor="text1"/>
                <w:szCs w:val="22"/>
                <w:lang w:val="es-CO"/>
              </w:rPr>
            </w:pPr>
          </w:p>
          <w:p w14:paraId="4DFF4AB8"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EXPERIENCIA LABORAL</w:t>
            </w:r>
          </w:p>
        </w:tc>
        <w:tc>
          <w:tcPr>
            <w:tcW w:w="6103" w:type="dxa"/>
            <w:shd w:val="clear" w:color="auto" w:fill="FFFFFF" w:themeFill="background1"/>
            <w:vAlign w:val="center"/>
          </w:tcPr>
          <w:p w14:paraId="55E243F8"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Experiencia demostrable en proyectos de capacitación, formación ciudadana, desarrollo comunitario, participación social o construcción de políticas públicas.</w:t>
            </w:r>
          </w:p>
          <w:p w14:paraId="645653BD"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Experiencia trabajando con comunidades urbanas, preferiblemente en contextos socioeconómicos similares a al proceso. 12 meses de experiencia específicos para el rol al que aplica.</w:t>
            </w:r>
          </w:p>
        </w:tc>
      </w:tr>
      <w:tr w:rsidR="00693FF7" w:rsidRPr="00693FF7" w14:paraId="1AA4B469" w14:textId="77777777" w:rsidTr="00693FF7">
        <w:trPr>
          <w:trHeight w:val="6180"/>
          <w:jc w:val="center"/>
        </w:trPr>
        <w:tc>
          <w:tcPr>
            <w:tcW w:w="3967" w:type="dxa"/>
            <w:shd w:val="clear" w:color="auto" w:fill="FFFFFF" w:themeFill="background1"/>
            <w:vAlign w:val="center"/>
          </w:tcPr>
          <w:p w14:paraId="07ADB007" w14:textId="77777777" w:rsidR="00095623" w:rsidRPr="00693FF7" w:rsidRDefault="00095623" w:rsidP="00D44176">
            <w:pPr>
              <w:pStyle w:val="Prrafodelista"/>
              <w:spacing w:before="240" w:line="276" w:lineRule="auto"/>
              <w:jc w:val="both"/>
              <w:rPr>
                <w:rFonts w:eastAsia="Garamond" w:cs="Garamond"/>
                <w:b/>
                <w:color w:val="000000" w:themeColor="text1"/>
                <w:sz w:val="20"/>
                <w:lang w:val="es-CO"/>
              </w:rPr>
            </w:pPr>
          </w:p>
          <w:p w14:paraId="2D46A6CE" w14:textId="4B1599C7" w:rsidR="00095623" w:rsidRPr="00693FF7" w:rsidRDefault="00095623" w:rsidP="004C6E85">
            <w:pPr>
              <w:spacing w:before="240" w:line="276" w:lineRule="auto"/>
              <w:jc w:val="both"/>
              <w:rPr>
                <w:rFonts w:eastAsia="Garamond" w:cs="Garamond"/>
                <w:b/>
                <w:color w:val="000000" w:themeColor="text1"/>
                <w:sz w:val="20"/>
                <w:lang w:val="es-CO"/>
              </w:rPr>
            </w:pPr>
            <w:r w:rsidRPr="00693FF7">
              <w:rPr>
                <w:rFonts w:eastAsia="Garamond" w:cs="Garamond"/>
                <w:b/>
                <w:color w:val="000000" w:themeColor="text1"/>
                <w:sz w:val="20"/>
                <w:lang w:val="es-CO"/>
              </w:rPr>
              <w:t>OBLIGACIONES ESPECÍFICAS</w:t>
            </w:r>
          </w:p>
        </w:tc>
        <w:tc>
          <w:tcPr>
            <w:tcW w:w="6103" w:type="dxa"/>
            <w:shd w:val="clear" w:color="auto" w:fill="FFFFFF" w:themeFill="background1"/>
            <w:vAlign w:val="center"/>
          </w:tcPr>
          <w:p w14:paraId="0A79F166"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Planificar, diseñar y gestionar eficientemente los recursos     públicos, incluyendo personal, financieros y materiales, para lograr los objetivos de la organización.</w:t>
            </w:r>
          </w:p>
          <w:p w14:paraId="032E9141"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Liderar equipos, gestionar proyectos para asegurar el cumplimiento de las metas y la eficiencia en la prestación de proyectos</w:t>
            </w:r>
          </w:p>
          <w:p w14:paraId="2C870AC2"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Participar en la formulación e implementación de políticas públicas, analizando la información relevante y proponiendo soluciones para problemas</w:t>
            </w:r>
          </w:p>
          <w:p w14:paraId="53B48B65"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Actuar con transparencia en la gestión de los recursos públicos, garantizar la rendición de cuentas y promover la eficiencia en la administración.</w:t>
            </w:r>
          </w:p>
          <w:p w14:paraId="50548725"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Conocer y aplicar la normativa legal relevante para la función pública, garantizando el cumplimiento de las leyes y regulaciones.</w:t>
            </w:r>
          </w:p>
          <w:p w14:paraId="55D16E08"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Actuar con integridad, honradez, lealtad y respeto en las relaciones profesionales y con los ciudadanos.</w:t>
            </w:r>
          </w:p>
          <w:p w14:paraId="5E770FB5"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Resguardar la confidencialidad de la información sensible a la que se tenga acceso en el ejercicio de su profesión.</w:t>
            </w:r>
          </w:p>
          <w:p w14:paraId="18A274B0"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Participar en actividades de capacitación, investigación y difusión para contribuir al desarrollo de la profesión y mejorar la gestión pública.</w:t>
            </w:r>
          </w:p>
          <w:p w14:paraId="2B6346ED" w14:textId="77777777" w:rsidR="00095623" w:rsidRPr="00693FF7" w:rsidRDefault="00095623" w:rsidP="00EC746E">
            <w:pPr>
              <w:pStyle w:val="Prrafodelista"/>
              <w:numPr>
                <w:ilvl w:val="0"/>
                <w:numId w:val="72"/>
              </w:numPr>
              <w:spacing w:before="240" w:line="276" w:lineRule="auto"/>
              <w:jc w:val="both"/>
              <w:rPr>
                <w:rFonts w:eastAsia="Garamond" w:cs="Garamond"/>
                <w:color w:val="000000" w:themeColor="text1"/>
                <w:sz w:val="20"/>
                <w:lang w:val="es-CO"/>
              </w:rPr>
            </w:pPr>
            <w:r w:rsidRPr="00693FF7">
              <w:rPr>
                <w:rFonts w:eastAsia="Garamond" w:cs="Garamond"/>
                <w:color w:val="000000" w:themeColor="text1"/>
                <w:sz w:val="20"/>
                <w:lang w:val="es-CO"/>
              </w:rPr>
              <w:t>Trabajar en colaboración con otros profesionales de la administración pública y de otros ámbitos para lograr objetivos comunes.</w:t>
            </w:r>
          </w:p>
        </w:tc>
      </w:tr>
    </w:tbl>
    <w:bookmarkEnd w:id="6"/>
    <w:p w14:paraId="3BAAB6A3" w14:textId="4552C13F" w:rsidR="00D339FC" w:rsidRDefault="00693FF7" w:rsidP="00693FF7">
      <w:pPr>
        <w:jc w:val="center"/>
        <w:rPr>
          <w:rFonts w:ascii="Garamond" w:eastAsia="Garamond" w:hAnsi="Garamond" w:cs="Garamond"/>
          <w:sz w:val="18"/>
          <w:szCs w:val="18"/>
        </w:rPr>
      </w:pPr>
      <w:r w:rsidRPr="00693FF7">
        <w:rPr>
          <w:rFonts w:ascii="Garamond" w:eastAsia="Garamond" w:hAnsi="Garamond" w:cs="Garamond"/>
          <w:sz w:val="18"/>
          <w:szCs w:val="18"/>
        </w:rPr>
        <w:t>Tabla 18</w:t>
      </w:r>
      <w:r w:rsidR="00095623" w:rsidRPr="00693FF7">
        <w:rPr>
          <w:rFonts w:ascii="Garamond" w:eastAsia="Garamond" w:hAnsi="Garamond" w:cs="Garamond"/>
          <w:sz w:val="18"/>
          <w:szCs w:val="18"/>
        </w:rPr>
        <w:t>. Fuente: Elaboración propia</w:t>
      </w:r>
    </w:p>
    <w:p w14:paraId="12CC5D2B" w14:textId="6668BE4C" w:rsidR="00693FF7" w:rsidRDefault="00693FF7" w:rsidP="00693FF7">
      <w:pPr>
        <w:jc w:val="center"/>
        <w:rPr>
          <w:rFonts w:ascii="Garamond" w:eastAsia="Garamond" w:hAnsi="Garamond" w:cs="Garamond"/>
          <w:sz w:val="18"/>
          <w:szCs w:val="18"/>
        </w:rPr>
      </w:pPr>
    </w:p>
    <w:p w14:paraId="5B595F65" w14:textId="0EAD9437" w:rsidR="00693FF7" w:rsidRDefault="00693FF7" w:rsidP="00693FF7">
      <w:pPr>
        <w:jc w:val="center"/>
        <w:rPr>
          <w:rFonts w:ascii="Garamond" w:eastAsia="Garamond" w:hAnsi="Garamond" w:cs="Garamond"/>
          <w:sz w:val="18"/>
          <w:szCs w:val="18"/>
        </w:rPr>
      </w:pPr>
    </w:p>
    <w:p w14:paraId="341BB263" w14:textId="2597407B" w:rsidR="00693FF7" w:rsidRDefault="00693FF7" w:rsidP="00693FF7">
      <w:pPr>
        <w:jc w:val="center"/>
        <w:rPr>
          <w:rFonts w:ascii="Garamond" w:eastAsia="Garamond" w:hAnsi="Garamond" w:cs="Garamond"/>
          <w:sz w:val="18"/>
          <w:szCs w:val="18"/>
        </w:rPr>
      </w:pPr>
    </w:p>
    <w:p w14:paraId="36917139" w14:textId="04B15693" w:rsidR="00693FF7" w:rsidRDefault="00693FF7" w:rsidP="00693FF7">
      <w:pPr>
        <w:jc w:val="center"/>
        <w:rPr>
          <w:rFonts w:ascii="Garamond" w:eastAsia="Garamond" w:hAnsi="Garamond" w:cs="Garamond"/>
          <w:sz w:val="18"/>
          <w:szCs w:val="18"/>
        </w:rPr>
      </w:pPr>
    </w:p>
    <w:p w14:paraId="22530817" w14:textId="666A2728" w:rsidR="00693FF7" w:rsidRDefault="00693FF7" w:rsidP="00693FF7">
      <w:pPr>
        <w:jc w:val="center"/>
        <w:rPr>
          <w:rFonts w:ascii="Garamond" w:eastAsia="Garamond" w:hAnsi="Garamond" w:cs="Garamond"/>
          <w:sz w:val="18"/>
          <w:szCs w:val="18"/>
        </w:rPr>
      </w:pPr>
    </w:p>
    <w:p w14:paraId="116D0A57" w14:textId="1F327929" w:rsidR="00693FF7" w:rsidRDefault="00693FF7" w:rsidP="00693FF7">
      <w:pPr>
        <w:jc w:val="center"/>
        <w:rPr>
          <w:rFonts w:ascii="Garamond" w:eastAsia="Garamond" w:hAnsi="Garamond" w:cs="Garamond"/>
          <w:sz w:val="18"/>
          <w:szCs w:val="18"/>
        </w:rPr>
      </w:pPr>
    </w:p>
    <w:p w14:paraId="6E5ECD4B" w14:textId="45F6A750" w:rsidR="00693FF7" w:rsidRDefault="00693FF7" w:rsidP="00693FF7">
      <w:pPr>
        <w:jc w:val="center"/>
        <w:rPr>
          <w:rFonts w:ascii="Garamond" w:eastAsia="Garamond" w:hAnsi="Garamond" w:cs="Garamond"/>
          <w:sz w:val="18"/>
          <w:szCs w:val="18"/>
        </w:rPr>
      </w:pPr>
    </w:p>
    <w:p w14:paraId="227D85A6" w14:textId="0B428B1F" w:rsidR="00693FF7" w:rsidRDefault="00693FF7" w:rsidP="00693FF7">
      <w:pPr>
        <w:jc w:val="center"/>
        <w:rPr>
          <w:rFonts w:ascii="Garamond" w:eastAsia="Garamond" w:hAnsi="Garamond" w:cs="Garamond"/>
          <w:sz w:val="18"/>
          <w:szCs w:val="18"/>
        </w:rPr>
      </w:pPr>
    </w:p>
    <w:p w14:paraId="12DFE288" w14:textId="32022CB6" w:rsidR="0006044D" w:rsidRDefault="0006044D" w:rsidP="00693FF7">
      <w:pPr>
        <w:jc w:val="center"/>
        <w:rPr>
          <w:rFonts w:ascii="Garamond" w:eastAsia="Garamond" w:hAnsi="Garamond" w:cs="Garamond"/>
          <w:sz w:val="18"/>
          <w:szCs w:val="18"/>
        </w:rPr>
      </w:pPr>
    </w:p>
    <w:p w14:paraId="187A0987" w14:textId="1CCC377E" w:rsidR="0006044D" w:rsidRDefault="0006044D" w:rsidP="00693FF7">
      <w:pPr>
        <w:jc w:val="center"/>
        <w:rPr>
          <w:rFonts w:ascii="Garamond" w:eastAsia="Garamond" w:hAnsi="Garamond" w:cs="Garamond"/>
          <w:sz w:val="18"/>
          <w:szCs w:val="18"/>
        </w:rPr>
      </w:pPr>
    </w:p>
    <w:p w14:paraId="6179A022" w14:textId="12011D82" w:rsidR="0006044D" w:rsidRDefault="0006044D" w:rsidP="00693FF7">
      <w:pPr>
        <w:jc w:val="center"/>
        <w:rPr>
          <w:rFonts w:ascii="Garamond" w:eastAsia="Garamond" w:hAnsi="Garamond" w:cs="Garamond"/>
          <w:sz w:val="18"/>
          <w:szCs w:val="18"/>
        </w:rPr>
      </w:pPr>
    </w:p>
    <w:p w14:paraId="4FD5BFF2" w14:textId="563177D6" w:rsidR="0006044D" w:rsidRDefault="0006044D" w:rsidP="00693FF7">
      <w:pPr>
        <w:jc w:val="center"/>
        <w:rPr>
          <w:rFonts w:ascii="Garamond" w:eastAsia="Garamond" w:hAnsi="Garamond" w:cs="Garamond"/>
          <w:sz w:val="18"/>
          <w:szCs w:val="18"/>
        </w:rPr>
      </w:pPr>
    </w:p>
    <w:p w14:paraId="42CF2D2D" w14:textId="2104E86C" w:rsidR="0006044D" w:rsidRDefault="0006044D" w:rsidP="00693FF7">
      <w:pPr>
        <w:jc w:val="center"/>
        <w:rPr>
          <w:rFonts w:ascii="Garamond" w:eastAsia="Garamond" w:hAnsi="Garamond" w:cs="Garamond"/>
          <w:sz w:val="18"/>
          <w:szCs w:val="18"/>
        </w:rPr>
      </w:pPr>
    </w:p>
    <w:p w14:paraId="54553F3D" w14:textId="77777777" w:rsidR="0006044D" w:rsidRDefault="0006044D" w:rsidP="00693FF7">
      <w:pPr>
        <w:jc w:val="center"/>
        <w:rPr>
          <w:rFonts w:ascii="Garamond" w:eastAsia="Garamond" w:hAnsi="Garamond" w:cs="Garamond"/>
          <w:sz w:val="18"/>
          <w:szCs w:val="18"/>
        </w:rPr>
      </w:pPr>
    </w:p>
    <w:p w14:paraId="0B60C4C8" w14:textId="1A69E741" w:rsidR="00693FF7" w:rsidRDefault="00693FF7" w:rsidP="00693FF7">
      <w:pPr>
        <w:jc w:val="center"/>
        <w:rPr>
          <w:rFonts w:ascii="Garamond" w:eastAsia="Garamond" w:hAnsi="Garamond" w:cs="Garamond"/>
          <w:sz w:val="18"/>
          <w:szCs w:val="18"/>
        </w:rPr>
      </w:pPr>
    </w:p>
    <w:p w14:paraId="6BD95DBC" w14:textId="77777777" w:rsidR="00693FF7" w:rsidRPr="00693FF7" w:rsidRDefault="00693FF7" w:rsidP="00693FF7">
      <w:pPr>
        <w:jc w:val="center"/>
        <w:rPr>
          <w:rFonts w:ascii="Garamond" w:eastAsia="Garamond" w:hAnsi="Garamond" w:cs="Garamond"/>
          <w:sz w:val="18"/>
          <w:szCs w:val="18"/>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987"/>
        <w:gridCol w:w="6087"/>
      </w:tblGrid>
      <w:tr w:rsidR="00693FF7" w:rsidRPr="00693FF7" w14:paraId="69920E65" w14:textId="77777777" w:rsidTr="00693FF7">
        <w:trPr>
          <w:trHeight w:val="285"/>
          <w:jc w:val="center"/>
        </w:trPr>
        <w:tc>
          <w:tcPr>
            <w:tcW w:w="3985" w:type="dxa"/>
            <w:shd w:val="clear" w:color="auto" w:fill="FFFFFF" w:themeFill="background1"/>
            <w:vAlign w:val="center"/>
          </w:tcPr>
          <w:p w14:paraId="03A433C7" w14:textId="77777777" w:rsidR="00095623" w:rsidRPr="00693FF7" w:rsidRDefault="00095623" w:rsidP="00D44176">
            <w:pPr>
              <w:spacing w:before="240" w:line="276" w:lineRule="auto"/>
              <w:jc w:val="both"/>
              <w:rPr>
                <w:rFonts w:eastAsia="Garamond" w:cs="Garamond"/>
                <w:b/>
                <w:color w:val="000000" w:themeColor="text1"/>
                <w:sz w:val="20"/>
                <w:lang w:val="es-CO"/>
              </w:rPr>
            </w:pPr>
            <w:r w:rsidRPr="00693FF7">
              <w:rPr>
                <w:rFonts w:eastAsia="Garamond" w:cs="Garamond"/>
                <w:b/>
                <w:color w:val="000000" w:themeColor="text1"/>
                <w:sz w:val="20"/>
                <w:lang w:val="es-CO"/>
              </w:rPr>
              <w:lastRenderedPageBreak/>
              <w:t>CARGO</w:t>
            </w:r>
          </w:p>
        </w:tc>
        <w:tc>
          <w:tcPr>
            <w:tcW w:w="6085" w:type="dxa"/>
            <w:shd w:val="clear" w:color="auto" w:fill="FFFFFF" w:themeFill="background1"/>
            <w:vAlign w:val="center"/>
          </w:tcPr>
          <w:p w14:paraId="4D62FD09" w14:textId="77777777" w:rsidR="00095623" w:rsidRPr="00693FF7" w:rsidRDefault="00095623" w:rsidP="00D44176">
            <w:pPr>
              <w:spacing w:before="240" w:line="276" w:lineRule="auto"/>
              <w:jc w:val="both"/>
              <w:rPr>
                <w:rFonts w:eastAsia="Garamond" w:cs="Garamond"/>
                <w:b/>
                <w:color w:val="000000" w:themeColor="text1"/>
                <w:lang w:val="es-CO"/>
              </w:rPr>
            </w:pPr>
            <w:r w:rsidRPr="00693FF7">
              <w:rPr>
                <w:rFonts w:eastAsia="Garamond" w:cs="Garamond"/>
                <w:b/>
                <w:color w:val="000000" w:themeColor="text1"/>
                <w:lang w:val="es-CO"/>
              </w:rPr>
              <w:t>PROFESIONAL OPERATIVO</w:t>
            </w:r>
          </w:p>
        </w:tc>
      </w:tr>
      <w:tr w:rsidR="00693FF7" w:rsidRPr="00693FF7" w14:paraId="0E729109" w14:textId="77777777" w:rsidTr="00693FF7">
        <w:trPr>
          <w:trHeight w:val="1020"/>
          <w:jc w:val="center"/>
        </w:trPr>
        <w:tc>
          <w:tcPr>
            <w:tcW w:w="3985" w:type="dxa"/>
            <w:shd w:val="clear" w:color="auto" w:fill="FFFFFF" w:themeFill="background1"/>
            <w:vAlign w:val="center"/>
          </w:tcPr>
          <w:p w14:paraId="233F2783"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 xml:space="preserve"> </w:t>
            </w:r>
          </w:p>
          <w:p w14:paraId="48DB98DE"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085" w:type="dxa"/>
            <w:shd w:val="clear" w:color="auto" w:fill="FFFFFF" w:themeFill="background1"/>
            <w:vAlign w:val="center"/>
          </w:tcPr>
          <w:p w14:paraId="2B84530B" w14:textId="77777777" w:rsidR="00095623" w:rsidRPr="00693FF7" w:rsidRDefault="00095623" w:rsidP="00D44176">
            <w:p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 xml:space="preserve"> Título universitario relacionados con ingeniería industrial, administración de empresas, logística y operaciones, comunicación social o campos afines.</w:t>
            </w:r>
          </w:p>
        </w:tc>
      </w:tr>
      <w:tr w:rsidR="00693FF7" w:rsidRPr="00693FF7" w14:paraId="17B8ADE7" w14:textId="77777777" w:rsidTr="00693FF7">
        <w:trPr>
          <w:trHeight w:val="4706"/>
          <w:jc w:val="center"/>
        </w:trPr>
        <w:tc>
          <w:tcPr>
            <w:tcW w:w="3985" w:type="dxa"/>
            <w:shd w:val="clear" w:color="auto" w:fill="FFFFFF" w:themeFill="background1"/>
            <w:vAlign w:val="center"/>
          </w:tcPr>
          <w:p w14:paraId="5C32B70C"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 xml:space="preserve"> CONOCIMIENTOS ESPECÍFICOS</w:t>
            </w:r>
          </w:p>
          <w:p w14:paraId="20A52AB7"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 xml:space="preserve"> </w:t>
            </w:r>
          </w:p>
        </w:tc>
        <w:tc>
          <w:tcPr>
            <w:tcW w:w="6085" w:type="dxa"/>
            <w:shd w:val="clear" w:color="auto" w:fill="FFFFFF" w:themeFill="background1"/>
            <w:vAlign w:val="center"/>
          </w:tcPr>
          <w:p w14:paraId="7B6482C6"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b/>
                <w:color w:val="000000" w:themeColor="text1"/>
                <w:szCs w:val="22"/>
                <w:lang w:val="es-CO"/>
              </w:rPr>
              <w:t xml:space="preserve"> Políticas Públicas y Participación Ciudadana</w:t>
            </w:r>
            <w:r w:rsidRPr="00693FF7">
              <w:rPr>
                <w:rFonts w:eastAsia="Garamond" w:cs="Garamond"/>
                <w:color w:val="000000" w:themeColor="text1"/>
                <w:szCs w:val="22"/>
                <w:lang w:val="es-CO"/>
              </w:rPr>
              <w:t>: Conocimiento sólido del marco legal y los mecanismos de participación en Colombia y Bogotá.</w:t>
            </w:r>
          </w:p>
          <w:p w14:paraId="59F9CD08"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color w:val="000000" w:themeColor="text1"/>
                <w:szCs w:val="22"/>
                <w:lang w:val="es-CO"/>
              </w:rPr>
              <w:t>Gestión Local: Familiaridad con la estructura administrativa de las localidades de Bogotá y la operación de entidades distritales.</w:t>
            </w:r>
          </w:p>
          <w:p w14:paraId="5F3B8359"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color w:val="000000" w:themeColor="text1"/>
                <w:szCs w:val="22"/>
                <w:lang w:val="es-CO"/>
              </w:rPr>
              <w:t>Habilidades Blandas: Experiencia en metodologías para el desarrollo de comunicación asertiva, liderazgo, negociación, etc.</w:t>
            </w:r>
          </w:p>
          <w:p w14:paraId="092AC633" w14:textId="77777777" w:rsidR="00095623" w:rsidRPr="00693FF7" w:rsidRDefault="00095623" w:rsidP="00693FF7">
            <w:pPr>
              <w:spacing w:before="240"/>
              <w:jc w:val="both"/>
              <w:rPr>
                <w:rFonts w:eastAsia="Garamond" w:cs="Garamond"/>
                <w:b/>
                <w:color w:val="000000" w:themeColor="text1"/>
                <w:szCs w:val="22"/>
                <w:lang w:val="es-CO"/>
              </w:rPr>
            </w:pPr>
            <w:r w:rsidRPr="00693FF7">
              <w:rPr>
                <w:rFonts w:eastAsia="Garamond" w:cs="Garamond"/>
                <w:b/>
                <w:color w:val="000000" w:themeColor="text1"/>
                <w:szCs w:val="22"/>
                <w:lang w:val="es-CO"/>
              </w:rPr>
              <w:t>Habilidades y Competencias Metodológicas:</w:t>
            </w:r>
          </w:p>
          <w:p w14:paraId="49025656"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color w:val="000000" w:themeColor="text1"/>
                <w:szCs w:val="22"/>
                <w:lang w:val="es-CO"/>
              </w:rPr>
              <w:t>Conocimiento técnico en su área de trabajo (producción, logística, análisis operativo.</w:t>
            </w:r>
          </w:p>
          <w:p w14:paraId="79B709D7"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color w:val="000000" w:themeColor="text1"/>
                <w:szCs w:val="22"/>
                <w:lang w:val="es-CO"/>
              </w:rPr>
              <w:t>Metodologías de Aprendizaje Activo: Capacidad para diseñar e implementar dinámicas, juegos de roles y estudios de caso.</w:t>
            </w:r>
          </w:p>
          <w:p w14:paraId="7E016CD2" w14:textId="77777777" w:rsidR="00095623" w:rsidRPr="00693FF7" w:rsidRDefault="00095623" w:rsidP="00693FF7">
            <w:pPr>
              <w:spacing w:before="240"/>
              <w:jc w:val="both"/>
              <w:rPr>
                <w:rFonts w:eastAsia="Garamond" w:cs="Garamond"/>
                <w:color w:val="000000" w:themeColor="text1"/>
                <w:szCs w:val="22"/>
                <w:lang w:val="es-CO"/>
              </w:rPr>
            </w:pPr>
            <w:r w:rsidRPr="00693FF7">
              <w:rPr>
                <w:rFonts w:eastAsia="Garamond" w:cs="Garamond"/>
                <w:color w:val="000000" w:themeColor="text1"/>
                <w:szCs w:val="22"/>
                <w:lang w:val="es-CO"/>
              </w:rPr>
              <w:t>Comunicación Pedagógica</w:t>
            </w:r>
            <w:r w:rsidRPr="00693FF7">
              <w:rPr>
                <w:rFonts w:eastAsia="Garamond" w:cs="Garamond"/>
                <w:b/>
                <w:color w:val="000000" w:themeColor="text1"/>
                <w:szCs w:val="22"/>
                <w:lang w:val="es-CO"/>
              </w:rPr>
              <w:t>:</w:t>
            </w:r>
            <w:r w:rsidRPr="00693FF7">
              <w:rPr>
                <w:rFonts w:eastAsia="Garamond" w:cs="Garamond"/>
                <w:color w:val="000000" w:themeColor="text1"/>
                <w:szCs w:val="22"/>
                <w:lang w:val="es-CO"/>
              </w:rPr>
              <w:t xml:space="preserve"> Habilidad para transmitir información compleja de manera clara, sencilla y adaptada a diversos públicos.</w:t>
            </w:r>
          </w:p>
        </w:tc>
      </w:tr>
      <w:tr w:rsidR="00693FF7" w:rsidRPr="00693FF7" w14:paraId="47056D41" w14:textId="77777777" w:rsidTr="00693FF7">
        <w:trPr>
          <w:trHeight w:val="850"/>
          <w:jc w:val="center"/>
        </w:trPr>
        <w:tc>
          <w:tcPr>
            <w:tcW w:w="3985" w:type="dxa"/>
            <w:shd w:val="clear" w:color="auto" w:fill="FFFFFF" w:themeFill="background1"/>
            <w:vAlign w:val="center"/>
          </w:tcPr>
          <w:p w14:paraId="22F422E7"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CONDICIONES DE VINCULACIÓN</w:t>
            </w:r>
          </w:p>
        </w:tc>
        <w:tc>
          <w:tcPr>
            <w:tcW w:w="6085" w:type="dxa"/>
            <w:shd w:val="clear" w:color="auto" w:fill="FFFFFF" w:themeFill="background1"/>
            <w:vAlign w:val="center"/>
          </w:tcPr>
          <w:p w14:paraId="0AEBC34D" w14:textId="77777777" w:rsidR="00095623" w:rsidRPr="00693FF7" w:rsidRDefault="00095623" w:rsidP="00D44176">
            <w:pPr>
              <w:jc w:val="both"/>
              <w:rPr>
                <w:rFonts w:eastAsia="Garamond" w:cs="Garamond"/>
                <w:color w:val="000000" w:themeColor="text1"/>
                <w:szCs w:val="22"/>
                <w:lang w:val="es-CO"/>
              </w:rPr>
            </w:pPr>
            <w:r w:rsidRPr="00693FF7">
              <w:rPr>
                <w:rFonts w:eastAsia="Garamond" w:cs="Garamond"/>
                <w:color w:val="000000" w:themeColor="text1"/>
                <w:szCs w:val="22"/>
                <w:lang w:val="es-CO"/>
              </w:rPr>
              <w:t>Duración del contrato: 5 meses</w:t>
            </w:r>
          </w:p>
          <w:p w14:paraId="11B00A1D" w14:textId="77777777" w:rsidR="00095623" w:rsidRPr="00693FF7" w:rsidRDefault="00095623" w:rsidP="00D44176">
            <w:pPr>
              <w:jc w:val="both"/>
              <w:rPr>
                <w:rFonts w:eastAsia="Garamond" w:cs="Garamond"/>
                <w:color w:val="000000" w:themeColor="text1"/>
                <w:szCs w:val="22"/>
                <w:lang w:val="es-CO"/>
              </w:rPr>
            </w:pPr>
            <w:r w:rsidRPr="00693FF7">
              <w:rPr>
                <w:rFonts w:eastAsia="Garamond" w:cs="Garamond"/>
                <w:color w:val="000000" w:themeColor="text1"/>
                <w:szCs w:val="22"/>
                <w:lang w:val="es-CO"/>
              </w:rPr>
              <w:t>Dedicación: 100%</w:t>
            </w:r>
          </w:p>
          <w:p w14:paraId="2980A34C" w14:textId="77777777" w:rsidR="00095623" w:rsidRPr="00693FF7" w:rsidRDefault="00095623" w:rsidP="00D44176">
            <w:pPr>
              <w:jc w:val="both"/>
              <w:rPr>
                <w:rFonts w:eastAsia="Garamond" w:cs="Garamond"/>
                <w:color w:val="000000" w:themeColor="text1"/>
                <w:szCs w:val="22"/>
                <w:lang w:val="es-CO"/>
              </w:rPr>
            </w:pPr>
            <w:r w:rsidRPr="00693FF7">
              <w:rPr>
                <w:rFonts w:eastAsia="Garamond" w:cs="Garamond"/>
                <w:color w:val="000000" w:themeColor="text1"/>
                <w:szCs w:val="22"/>
                <w:lang w:val="es-CO"/>
              </w:rPr>
              <w:t xml:space="preserve">Cantidad: 1 </w:t>
            </w:r>
          </w:p>
        </w:tc>
      </w:tr>
      <w:tr w:rsidR="00693FF7" w:rsidRPr="00693FF7" w14:paraId="51BE2073" w14:textId="77777777" w:rsidTr="00693FF7">
        <w:trPr>
          <w:trHeight w:val="2041"/>
          <w:jc w:val="center"/>
        </w:trPr>
        <w:tc>
          <w:tcPr>
            <w:tcW w:w="3985" w:type="dxa"/>
            <w:shd w:val="clear" w:color="auto" w:fill="FFFFFF" w:themeFill="background1"/>
            <w:vAlign w:val="center"/>
          </w:tcPr>
          <w:p w14:paraId="363D3DDE"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 xml:space="preserve"> </w:t>
            </w:r>
          </w:p>
          <w:p w14:paraId="667B2CA9" w14:textId="77777777" w:rsidR="00095623" w:rsidRPr="00693FF7" w:rsidRDefault="00095623" w:rsidP="00D44176">
            <w:pPr>
              <w:spacing w:before="240" w:line="276" w:lineRule="auto"/>
              <w:jc w:val="both"/>
              <w:rPr>
                <w:rFonts w:eastAsia="Garamond" w:cs="Garamond"/>
                <w:b/>
                <w:color w:val="000000" w:themeColor="text1"/>
                <w:szCs w:val="22"/>
                <w:lang w:val="es-CO"/>
              </w:rPr>
            </w:pPr>
            <w:r w:rsidRPr="00693FF7">
              <w:rPr>
                <w:rFonts w:eastAsia="Garamond" w:cs="Garamond"/>
                <w:b/>
                <w:color w:val="000000" w:themeColor="text1"/>
                <w:szCs w:val="22"/>
                <w:lang w:val="es-CO"/>
              </w:rPr>
              <w:t>EXPERIENCIA LABORAL</w:t>
            </w:r>
          </w:p>
        </w:tc>
        <w:tc>
          <w:tcPr>
            <w:tcW w:w="6085" w:type="dxa"/>
            <w:shd w:val="clear" w:color="auto" w:fill="FFFFFF" w:themeFill="background1"/>
            <w:vAlign w:val="center"/>
          </w:tcPr>
          <w:p w14:paraId="1E6D4662"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Experiencia demostrable en proyectos de capacitación, formación ciudadana, desarrollo comunitario, participación social o construcción de políticas públicas.</w:t>
            </w:r>
          </w:p>
          <w:p w14:paraId="6131E229"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Experiencia trabajando con comunidades urbanas, preferiblemente en contextos socioeconómicos similares a al proceso. 12 meses de experiencia específicos para el rol al que aplica.</w:t>
            </w:r>
          </w:p>
        </w:tc>
      </w:tr>
      <w:tr w:rsidR="00693FF7" w:rsidRPr="00693FF7" w14:paraId="068DF68E" w14:textId="77777777" w:rsidTr="00693FF7">
        <w:trPr>
          <w:trHeight w:val="6066"/>
          <w:jc w:val="center"/>
        </w:trPr>
        <w:tc>
          <w:tcPr>
            <w:tcW w:w="3985" w:type="dxa"/>
            <w:shd w:val="clear" w:color="auto" w:fill="FFFFFF" w:themeFill="background1"/>
            <w:vAlign w:val="center"/>
          </w:tcPr>
          <w:p w14:paraId="05EFC8A7" w14:textId="77777777" w:rsidR="00095623" w:rsidRPr="00693FF7" w:rsidRDefault="00095623" w:rsidP="00D44176">
            <w:pPr>
              <w:spacing w:before="240" w:line="276" w:lineRule="auto"/>
              <w:jc w:val="both"/>
              <w:rPr>
                <w:rFonts w:eastAsia="Garamond" w:cs="Garamond"/>
                <w:b/>
                <w:color w:val="000000" w:themeColor="text1"/>
                <w:sz w:val="20"/>
                <w:lang w:val="es-CO"/>
              </w:rPr>
            </w:pPr>
            <w:r w:rsidRPr="00693FF7">
              <w:rPr>
                <w:rFonts w:eastAsia="Garamond" w:cs="Garamond"/>
                <w:b/>
                <w:color w:val="000000" w:themeColor="text1"/>
                <w:sz w:val="20"/>
                <w:lang w:val="es-CO"/>
              </w:rPr>
              <w:lastRenderedPageBreak/>
              <w:t xml:space="preserve"> </w:t>
            </w:r>
          </w:p>
          <w:p w14:paraId="5AF15F38" w14:textId="77777777" w:rsidR="00095623" w:rsidRPr="00693FF7" w:rsidRDefault="00095623" w:rsidP="00D44176">
            <w:pPr>
              <w:spacing w:before="240" w:line="276" w:lineRule="auto"/>
              <w:jc w:val="both"/>
              <w:rPr>
                <w:rFonts w:eastAsia="Garamond" w:cs="Garamond"/>
                <w:b/>
                <w:color w:val="000000" w:themeColor="text1"/>
                <w:sz w:val="20"/>
                <w:lang w:val="es-CO"/>
              </w:rPr>
            </w:pPr>
            <w:r w:rsidRPr="00693FF7">
              <w:rPr>
                <w:rFonts w:eastAsia="Garamond" w:cs="Garamond"/>
                <w:b/>
                <w:color w:val="000000" w:themeColor="text1"/>
                <w:sz w:val="20"/>
                <w:lang w:val="es-CO"/>
              </w:rPr>
              <w:t xml:space="preserve"> </w:t>
            </w:r>
          </w:p>
          <w:p w14:paraId="78DEDC27" w14:textId="77777777" w:rsidR="00095623" w:rsidRPr="00693FF7" w:rsidRDefault="00095623" w:rsidP="00D44176">
            <w:pPr>
              <w:spacing w:before="240" w:line="276" w:lineRule="auto"/>
              <w:jc w:val="both"/>
              <w:rPr>
                <w:rFonts w:eastAsia="Garamond" w:cs="Garamond"/>
                <w:b/>
                <w:color w:val="000000" w:themeColor="text1"/>
                <w:sz w:val="20"/>
                <w:lang w:val="es-CO"/>
              </w:rPr>
            </w:pPr>
            <w:r w:rsidRPr="00693FF7">
              <w:rPr>
                <w:rFonts w:eastAsia="Garamond" w:cs="Garamond"/>
                <w:b/>
                <w:color w:val="000000" w:themeColor="text1"/>
                <w:sz w:val="20"/>
                <w:lang w:val="es-CO"/>
              </w:rPr>
              <w:t>OBLIGACIONES ESPECÍFICAS</w:t>
            </w:r>
          </w:p>
        </w:tc>
        <w:tc>
          <w:tcPr>
            <w:tcW w:w="6085" w:type="dxa"/>
            <w:shd w:val="clear" w:color="auto" w:fill="FFFFFF" w:themeFill="background1"/>
            <w:vAlign w:val="center"/>
          </w:tcPr>
          <w:p w14:paraId="18B0CB31"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Ejecutar tareas operativas según los procedimientos establecidos por la organización.</w:t>
            </w:r>
          </w:p>
          <w:p w14:paraId="516FD690"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Cumplir con los estándares de calidad y seguridad, siguiendo protocolos para evitar errores o riesgos laborales.</w:t>
            </w:r>
          </w:p>
          <w:p w14:paraId="4A874241"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Reportar incidencias o anomalías detectadas durante el desarrollo de sus funciones.</w:t>
            </w:r>
          </w:p>
          <w:p w14:paraId="42059FB0"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Mantener el orden y limpieza en su área de trabajo, aplicando principios de las 5S o similares.</w:t>
            </w:r>
          </w:p>
          <w:p w14:paraId="6CCC083D"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Colaborar con otros departamentos para asegurar el flujo de trabajo continuo.</w:t>
            </w:r>
          </w:p>
          <w:p w14:paraId="6A64FC2D"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Usar correctamente herramientas y equipos, realizando inspecciones básicas o preventivas si corresponde.</w:t>
            </w:r>
          </w:p>
          <w:p w14:paraId="3F2B3977"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Cumplir horarios, metas y tiempos asignados, demostrando compromiso y responsabilidad.</w:t>
            </w:r>
          </w:p>
          <w:p w14:paraId="78487261"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Participar en capacitaciones para mantenerse actualizado y mejorar su desempeño.</w:t>
            </w:r>
          </w:p>
          <w:p w14:paraId="0E58DF83"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Cs w:val="22"/>
                <w:lang w:val="es-CO"/>
              </w:rPr>
            </w:pPr>
            <w:r w:rsidRPr="00693FF7">
              <w:rPr>
                <w:rFonts w:eastAsia="Garamond" w:cs="Garamond"/>
                <w:color w:val="000000" w:themeColor="text1"/>
                <w:szCs w:val="22"/>
                <w:lang w:val="es-CO"/>
              </w:rPr>
              <w:t>Contribuir a la mejora continua, proponiendo sugerencias que optimicen procesos.</w:t>
            </w:r>
          </w:p>
          <w:p w14:paraId="02836A34" w14:textId="77777777" w:rsidR="00095623" w:rsidRPr="00693FF7" w:rsidRDefault="00095623" w:rsidP="00EC746E">
            <w:pPr>
              <w:pStyle w:val="Prrafodelista"/>
              <w:numPr>
                <w:ilvl w:val="0"/>
                <w:numId w:val="71"/>
              </w:numPr>
              <w:spacing w:before="240" w:line="276" w:lineRule="auto"/>
              <w:jc w:val="both"/>
              <w:rPr>
                <w:rFonts w:eastAsia="Garamond" w:cs="Garamond"/>
                <w:color w:val="000000" w:themeColor="text1"/>
                <w:sz w:val="20"/>
                <w:lang w:val="es-CO"/>
              </w:rPr>
            </w:pPr>
            <w:r w:rsidRPr="00693FF7">
              <w:rPr>
                <w:rFonts w:eastAsia="Garamond" w:cs="Garamond"/>
                <w:color w:val="000000" w:themeColor="text1"/>
                <w:szCs w:val="22"/>
                <w:lang w:val="es-CO"/>
              </w:rPr>
              <w:t>Respetar la confidencialidad y políticas internas de la organización.</w:t>
            </w:r>
          </w:p>
        </w:tc>
      </w:tr>
    </w:tbl>
    <w:p w14:paraId="0F3858C5" w14:textId="08EB6215" w:rsidR="00095623" w:rsidRPr="00693FF7" w:rsidRDefault="00693FF7" w:rsidP="004C6E85">
      <w:pPr>
        <w:jc w:val="center"/>
        <w:rPr>
          <w:rFonts w:ascii="Garamond" w:eastAsia="Garamond" w:hAnsi="Garamond" w:cs="Garamond"/>
          <w:sz w:val="18"/>
          <w:szCs w:val="18"/>
        </w:rPr>
      </w:pPr>
      <w:r w:rsidRPr="00693FF7">
        <w:rPr>
          <w:rFonts w:ascii="Garamond" w:eastAsia="Garamond" w:hAnsi="Garamond" w:cs="Garamond"/>
          <w:sz w:val="18"/>
          <w:szCs w:val="18"/>
        </w:rPr>
        <w:t>Tabla 19</w:t>
      </w:r>
      <w:r w:rsidR="00095623" w:rsidRPr="00693FF7">
        <w:rPr>
          <w:rFonts w:ascii="Garamond" w:eastAsia="Garamond" w:hAnsi="Garamond" w:cs="Garamond"/>
          <w:sz w:val="18"/>
          <w:szCs w:val="18"/>
        </w:rPr>
        <w:t>. Fuente: Elaboración propia</w:t>
      </w:r>
    </w:p>
    <w:p w14:paraId="7FB223FE" w14:textId="64E1ED44" w:rsidR="00095623" w:rsidRDefault="00095623" w:rsidP="00693FF7">
      <w:pPr>
        <w:shd w:val="clear" w:color="auto" w:fill="FFFFFF" w:themeFill="background1"/>
        <w:spacing w:before="240" w:after="0" w:line="276" w:lineRule="auto"/>
        <w:jc w:val="both"/>
        <w:rPr>
          <w:rFonts w:ascii="Times New Roman" w:eastAsia="Times New Roman" w:hAnsi="Times New Roman" w:cs="Times New Roman"/>
        </w:rPr>
      </w:pPr>
    </w:p>
    <w:p w14:paraId="4A58257D" w14:textId="77777777" w:rsidR="0006044D" w:rsidRDefault="0006044D" w:rsidP="00693FF7">
      <w:pPr>
        <w:shd w:val="clear" w:color="auto" w:fill="FFFFFF" w:themeFill="background1"/>
        <w:spacing w:before="240" w:after="0" w:line="276" w:lineRule="auto"/>
        <w:jc w:val="both"/>
        <w:rPr>
          <w:rFonts w:ascii="Times New Roman" w:eastAsia="Times New Roman" w:hAnsi="Times New Roman" w:cs="Times New Roman"/>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897"/>
        <w:gridCol w:w="6177"/>
      </w:tblGrid>
      <w:tr w:rsidR="00693FF7" w:rsidRPr="00693FF7" w14:paraId="7A8ED89F" w14:textId="77777777" w:rsidTr="0006044D">
        <w:trPr>
          <w:trHeight w:val="300"/>
          <w:jc w:val="center"/>
        </w:trPr>
        <w:tc>
          <w:tcPr>
            <w:tcW w:w="3897" w:type="dxa"/>
            <w:shd w:val="clear" w:color="auto" w:fill="FFFFFF" w:themeFill="background1"/>
            <w:vAlign w:val="center"/>
          </w:tcPr>
          <w:p w14:paraId="701BBF32"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CARGO</w:t>
            </w:r>
          </w:p>
        </w:tc>
        <w:tc>
          <w:tcPr>
            <w:tcW w:w="6177" w:type="dxa"/>
            <w:shd w:val="clear" w:color="auto" w:fill="FFFFFF" w:themeFill="background1"/>
            <w:vAlign w:val="center"/>
          </w:tcPr>
          <w:p w14:paraId="7382C364"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FORMADOR/A COMUNITARIO/A INTEGRAL I</w:t>
            </w:r>
          </w:p>
        </w:tc>
      </w:tr>
      <w:tr w:rsidR="00693FF7" w:rsidRPr="00693FF7" w14:paraId="57E034CE" w14:textId="77777777" w:rsidTr="0006044D">
        <w:trPr>
          <w:trHeight w:val="525"/>
          <w:jc w:val="center"/>
        </w:trPr>
        <w:tc>
          <w:tcPr>
            <w:tcW w:w="3897" w:type="dxa"/>
            <w:shd w:val="clear" w:color="auto" w:fill="FFFFFF" w:themeFill="background1"/>
            <w:vAlign w:val="center"/>
          </w:tcPr>
          <w:p w14:paraId="5519515C"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177" w:type="dxa"/>
            <w:shd w:val="clear" w:color="auto" w:fill="FFFFFF" w:themeFill="background1"/>
            <w:vAlign w:val="center"/>
          </w:tcPr>
          <w:p w14:paraId="47530B2A" w14:textId="77777777" w:rsidR="00095623" w:rsidRPr="00693FF7" w:rsidRDefault="00095623" w:rsidP="00693FF7">
            <w:p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Profesional en ciencias sociales, comunicación social, educación comunitaria o afines.</w:t>
            </w:r>
          </w:p>
        </w:tc>
      </w:tr>
      <w:tr w:rsidR="00693FF7" w:rsidRPr="00693FF7" w14:paraId="75D6554D" w14:textId="77777777" w:rsidTr="0006044D">
        <w:trPr>
          <w:trHeight w:val="990"/>
          <w:jc w:val="center"/>
        </w:trPr>
        <w:tc>
          <w:tcPr>
            <w:tcW w:w="3897" w:type="dxa"/>
            <w:shd w:val="clear" w:color="auto" w:fill="FFFFFF" w:themeFill="background1"/>
            <w:vAlign w:val="center"/>
          </w:tcPr>
          <w:p w14:paraId="4F56A7EA"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REQUISITOS GENERALES</w:t>
            </w:r>
          </w:p>
        </w:tc>
        <w:tc>
          <w:tcPr>
            <w:tcW w:w="6177" w:type="dxa"/>
            <w:shd w:val="clear" w:color="auto" w:fill="FFFFFF" w:themeFill="background1"/>
            <w:vAlign w:val="center"/>
          </w:tcPr>
          <w:p w14:paraId="4A74971F" w14:textId="78C58EF8" w:rsidR="00095623" w:rsidRPr="00693FF7" w:rsidRDefault="00095623" w:rsidP="00693FF7">
            <w:p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18 meses de experiencia en procesos pedagógicos comunitarios, fortalecimiento organizativo o formación ciudadana. Experiencia comprobable en uso pedagógico de redes sociales, liderazgo social o comunicación participativa.</w:t>
            </w:r>
          </w:p>
        </w:tc>
      </w:tr>
      <w:tr w:rsidR="00693FF7" w:rsidRPr="00693FF7" w14:paraId="23AC5D78" w14:textId="77777777" w:rsidTr="0006044D">
        <w:trPr>
          <w:trHeight w:val="1020"/>
          <w:jc w:val="center"/>
        </w:trPr>
        <w:tc>
          <w:tcPr>
            <w:tcW w:w="3897" w:type="dxa"/>
            <w:shd w:val="clear" w:color="auto" w:fill="FFFFFF" w:themeFill="background1"/>
            <w:vAlign w:val="center"/>
          </w:tcPr>
          <w:p w14:paraId="3A937165"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CONDICIONES DE VINCULACIÓN</w:t>
            </w:r>
          </w:p>
        </w:tc>
        <w:tc>
          <w:tcPr>
            <w:tcW w:w="6177" w:type="dxa"/>
            <w:shd w:val="clear" w:color="auto" w:fill="FFFFFF" w:themeFill="background1"/>
            <w:vAlign w:val="center"/>
          </w:tcPr>
          <w:p w14:paraId="4572046F" w14:textId="77777777" w:rsidR="00095623" w:rsidRPr="00693FF7" w:rsidRDefault="00095623" w:rsidP="00EC746E">
            <w:pPr>
              <w:pStyle w:val="Prrafodelista"/>
              <w:numPr>
                <w:ilvl w:val="0"/>
                <w:numId w:val="70"/>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Duración del contrato: 5 meses</w:t>
            </w:r>
          </w:p>
          <w:p w14:paraId="422100DF" w14:textId="77777777" w:rsidR="00095623" w:rsidRPr="00693FF7" w:rsidRDefault="00095623" w:rsidP="00EC746E">
            <w:pPr>
              <w:pStyle w:val="Prrafodelista"/>
              <w:numPr>
                <w:ilvl w:val="0"/>
                <w:numId w:val="70"/>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Dedicación: 100%</w:t>
            </w:r>
          </w:p>
          <w:p w14:paraId="072B5018" w14:textId="09C88017" w:rsidR="00095623" w:rsidRPr="00693FF7" w:rsidRDefault="00095623" w:rsidP="00EC746E">
            <w:pPr>
              <w:pStyle w:val="Prrafodelista"/>
              <w:numPr>
                <w:ilvl w:val="0"/>
                <w:numId w:val="70"/>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 xml:space="preserve">Cantidad: </w:t>
            </w:r>
            <w:r w:rsidR="00601D36" w:rsidRPr="00693FF7">
              <w:rPr>
                <w:rFonts w:eastAsia="Garamond" w:cs="Garamond"/>
                <w:color w:val="000000" w:themeColor="text1"/>
                <w:szCs w:val="22"/>
                <w:lang w:val="es-CO"/>
              </w:rPr>
              <w:t>5</w:t>
            </w:r>
          </w:p>
        </w:tc>
      </w:tr>
      <w:tr w:rsidR="00693FF7" w:rsidRPr="00693FF7" w14:paraId="0E91A734" w14:textId="77777777" w:rsidTr="0006044D">
        <w:trPr>
          <w:trHeight w:val="2211"/>
          <w:jc w:val="center"/>
        </w:trPr>
        <w:tc>
          <w:tcPr>
            <w:tcW w:w="3897" w:type="dxa"/>
            <w:shd w:val="clear" w:color="auto" w:fill="FFFFFF" w:themeFill="background1"/>
            <w:vAlign w:val="center"/>
          </w:tcPr>
          <w:p w14:paraId="268A99A4"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lastRenderedPageBreak/>
              <w:t>OBLIGACIONES ESPECÍFICAS</w:t>
            </w:r>
          </w:p>
        </w:tc>
        <w:tc>
          <w:tcPr>
            <w:tcW w:w="6177" w:type="dxa"/>
            <w:shd w:val="clear" w:color="auto" w:fill="FFFFFF" w:themeFill="background1"/>
            <w:vAlign w:val="center"/>
          </w:tcPr>
          <w:p w14:paraId="2E34E246" w14:textId="77777777" w:rsidR="00095623" w:rsidRPr="00693FF7" w:rsidRDefault="00095623" w:rsidP="00EC746E">
            <w:pPr>
              <w:pStyle w:val="Prrafodelista"/>
              <w:numPr>
                <w:ilvl w:val="0"/>
                <w:numId w:val="69"/>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Diseñar e implementar contenidos sobre comunicación comunitaria, liderazgo y uso de redes sociales.</w:t>
            </w:r>
          </w:p>
          <w:p w14:paraId="3DD96C06" w14:textId="77777777" w:rsidR="00095623" w:rsidRPr="00693FF7" w:rsidRDefault="00095623" w:rsidP="00EC746E">
            <w:pPr>
              <w:pStyle w:val="Prrafodelista"/>
              <w:numPr>
                <w:ilvl w:val="0"/>
                <w:numId w:val="69"/>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Facilitar sesiones presenciales y virtuales de forma didáctica y participativa.</w:t>
            </w:r>
          </w:p>
          <w:p w14:paraId="5911FECA" w14:textId="77777777" w:rsidR="00095623" w:rsidRPr="00693FF7" w:rsidRDefault="00095623" w:rsidP="00EC746E">
            <w:pPr>
              <w:pStyle w:val="Prrafodelista"/>
              <w:numPr>
                <w:ilvl w:val="0"/>
                <w:numId w:val="69"/>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Aplicar metodologías adaptadas a población adulta mayor.</w:t>
            </w:r>
          </w:p>
          <w:p w14:paraId="226878B5" w14:textId="77777777" w:rsidR="00095623" w:rsidRPr="00693FF7" w:rsidRDefault="00095623" w:rsidP="00EC746E">
            <w:pPr>
              <w:pStyle w:val="Prrafodelista"/>
              <w:numPr>
                <w:ilvl w:val="0"/>
                <w:numId w:val="69"/>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Sistematizar evidencias de formación (asistencia, productos, fotografías, actas).</w:t>
            </w:r>
          </w:p>
          <w:p w14:paraId="1CEB6BC2" w14:textId="77777777" w:rsidR="00095623" w:rsidRPr="00693FF7" w:rsidRDefault="00095623" w:rsidP="00EC746E">
            <w:pPr>
              <w:pStyle w:val="Prrafodelista"/>
              <w:numPr>
                <w:ilvl w:val="0"/>
                <w:numId w:val="69"/>
              </w:numPr>
              <w:shd w:val="clear" w:color="auto" w:fill="FFFFFF" w:themeFill="background1"/>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Coordinar con el equipo logístico y pedagógico del proyecto.</w:t>
            </w:r>
          </w:p>
        </w:tc>
      </w:tr>
      <w:tr w:rsidR="00693FF7" w:rsidRPr="00693FF7" w14:paraId="2FF17A73" w14:textId="77777777" w:rsidTr="0006044D">
        <w:trPr>
          <w:trHeight w:val="300"/>
          <w:jc w:val="center"/>
        </w:trPr>
        <w:tc>
          <w:tcPr>
            <w:tcW w:w="3897" w:type="dxa"/>
            <w:shd w:val="clear" w:color="auto" w:fill="FFFFFF" w:themeFill="background1"/>
            <w:vAlign w:val="center"/>
          </w:tcPr>
          <w:p w14:paraId="04C83270"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CARGO</w:t>
            </w:r>
          </w:p>
        </w:tc>
        <w:tc>
          <w:tcPr>
            <w:tcW w:w="6177" w:type="dxa"/>
            <w:shd w:val="clear" w:color="auto" w:fill="FFFFFF" w:themeFill="background1"/>
            <w:vAlign w:val="center"/>
          </w:tcPr>
          <w:p w14:paraId="0F439D2D"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Técnico/a en montaje o producción artística</w:t>
            </w:r>
          </w:p>
        </w:tc>
      </w:tr>
      <w:tr w:rsidR="00693FF7" w:rsidRPr="00693FF7" w14:paraId="7D44E8B4" w14:textId="77777777" w:rsidTr="0006044D">
        <w:trPr>
          <w:trHeight w:val="397"/>
          <w:jc w:val="center"/>
        </w:trPr>
        <w:tc>
          <w:tcPr>
            <w:tcW w:w="3897" w:type="dxa"/>
            <w:shd w:val="clear" w:color="auto" w:fill="FFFFFF" w:themeFill="background1"/>
            <w:vAlign w:val="center"/>
          </w:tcPr>
          <w:p w14:paraId="5DF362F8"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177" w:type="dxa"/>
            <w:shd w:val="clear" w:color="auto" w:fill="FFFFFF" w:themeFill="background1"/>
            <w:vAlign w:val="center"/>
          </w:tcPr>
          <w:p w14:paraId="5D28B216"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Técnico/a o tecnólogo/a en producción de espectáculos, artes escénicas, diseño escenográfico, iluminación, sonido, audiovisuales, o afines.</w:t>
            </w:r>
          </w:p>
        </w:tc>
      </w:tr>
      <w:tr w:rsidR="00693FF7" w:rsidRPr="00693FF7" w14:paraId="1A7075D3" w14:textId="77777777" w:rsidTr="0006044D">
        <w:trPr>
          <w:trHeight w:val="750"/>
          <w:jc w:val="center"/>
        </w:trPr>
        <w:tc>
          <w:tcPr>
            <w:tcW w:w="3897" w:type="dxa"/>
            <w:shd w:val="clear" w:color="auto" w:fill="FFFFFF" w:themeFill="background1"/>
            <w:vAlign w:val="center"/>
          </w:tcPr>
          <w:p w14:paraId="57A0451D" w14:textId="61A98EEE" w:rsidR="00095623" w:rsidRPr="00693FF7" w:rsidRDefault="00485757"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EXPERIENCIA</w:t>
            </w:r>
          </w:p>
        </w:tc>
        <w:tc>
          <w:tcPr>
            <w:tcW w:w="6177" w:type="dxa"/>
            <w:shd w:val="clear" w:color="auto" w:fill="FFFFFF" w:themeFill="background1"/>
            <w:vAlign w:val="center"/>
          </w:tcPr>
          <w:p w14:paraId="3A884FF6" w14:textId="1B615E1E" w:rsidR="00095623" w:rsidRPr="00693FF7" w:rsidRDefault="00485757"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Conocimiento</w:t>
            </w:r>
            <w:r w:rsidR="00095623" w:rsidRPr="00693FF7">
              <w:rPr>
                <w:rFonts w:eastAsia="Garamond" w:cs="Garamond"/>
                <w:color w:val="000000" w:themeColor="text1"/>
                <w:szCs w:val="22"/>
                <w:lang w:val="es-CO"/>
              </w:rPr>
              <w:t xml:space="preserve"> en diseños, producciones muralistas y en contextos comunitarios o con enfoque diferencial (LGTBI, poblaciones diversas, rurales, juveniles) Experiencia comprobable</w:t>
            </w:r>
          </w:p>
        </w:tc>
      </w:tr>
      <w:tr w:rsidR="00693FF7" w:rsidRPr="00693FF7" w14:paraId="730B1AB0" w14:textId="77777777" w:rsidTr="0006044D">
        <w:trPr>
          <w:trHeight w:val="1266"/>
          <w:jc w:val="center"/>
        </w:trPr>
        <w:tc>
          <w:tcPr>
            <w:tcW w:w="3897" w:type="dxa"/>
            <w:shd w:val="clear" w:color="auto" w:fill="FFFFFF" w:themeFill="background1"/>
            <w:vAlign w:val="center"/>
          </w:tcPr>
          <w:p w14:paraId="0631CF5E" w14:textId="77777777" w:rsidR="00095623" w:rsidRPr="00693FF7" w:rsidRDefault="00095623" w:rsidP="00693FF7">
            <w:pPr>
              <w:shd w:val="clear" w:color="auto" w:fill="FFFFFF" w:themeFill="background1"/>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OBLIGACIONES ESPECÍFICAS</w:t>
            </w:r>
          </w:p>
        </w:tc>
        <w:tc>
          <w:tcPr>
            <w:tcW w:w="6177" w:type="dxa"/>
            <w:shd w:val="clear" w:color="auto" w:fill="FFFFFF" w:themeFill="background1"/>
            <w:vAlign w:val="center"/>
          </w:tcPr>
          <w:p w14:paraId="3FECF1D6"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1.</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Supervisar la instalación, funcionamiento y desmontaje de los equipos técnicos, garantizando condiciones óptimas de operación y seguridad.</w:t>
            </w:r>
          </w:p>
          <w:p w14:paraId="00066A6D"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2.</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Acompañar ensayos, pruebas técnicas y presentaciones en vivo, asegurando que las condiciones técnicas se ajusten a las necesidades de artistas o colectivos.</w:t>
            </w:r>
          </w:p>
          <w:p w14:paraId="112D763F"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3.</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Gestionar los recursos técnicos asignados, garantizando el uso responsable, el almacenamiento y el cuidado de los equipos durante todo el proceso.</w:t>
            </w:r>
          </w:p>
          <w:p w14:paraId="181E0D88"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4.</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Apoyar la logística y la planeación técnica del evento, en coordinación con la producción general o el equipo organizador.</w:t>
            </w:r>
          </w:p>
          <w:p w14:paraId="53F9D5D8"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5.</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Identificar y reportar riesgos técnicos o logísticos, proponiendo soluciones oportunas que garanticen el desarrollo del evento sin contratiempos.</w:t>
            </w:r>
          </w:p>
          <w:p w14:paraId="328D9309"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6.</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Identificar y reportar riesgos técnicos o logísticos, proponiendo soluciones oportunas que garanticen el desarrollo del evento sin contratiempos.</w:t>
            </w:r>
          </w:p>
          <w:p w14:paraId="7C4E802E"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7.</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Asistir a reuniones de coordinación y realizar informes técnicos si es requerido, sobre el uso de recursos, dificultades encontradas o recomendaciones.</w:t>
            </w:r>
          </w:p>
          <w:p w14:paraId="6A986297" w14:textId="77777777" w:rsidR="00095623" w:rsidRPr="00693FF7" w:rsidRDefault="00095623" w:rsidP="00693FF7">
            <w:pPr>
              <w:shd w:val="clear" w:color="auto" w:fill="FFFFFF" w:themeFill="background1"/>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lastRenderedPageBreak/>
              <w:t>8.</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Cumplir con los protocolos de seguridad, accesibilidad y respeto a los derechos humanos, incluyendo el trato respetuoso a todos los participantes</w:t>
            </w:r>
          </w:p>
        </w:tc>
      </w:tr>
    </w:tbl>
    <w:p w14:paraId="0C0BB7FE" w14:textId="1766DE9B" w:rsidR="00095623" w:rsidRDefault="00693FF7" w:rsidP="004C6E85">
      <w:pPr>
        <w:jc w:val="center"/>
        <w:rPr>
          <w:rFonts w:ascii="Garamond" w:eastAsia="Garamond" w:hAnsi="Garamond" w:cs="Garamond"/>
          <w:sz w:val="18"/>
          <w:szCs w:val="18"/>
        </w:rPr>
      </w:pPr>
      <w:r w:rsidRPr="00693FF7">
        <w:rPr>
          <w:rFonts w:ascii="Garamond" w:eastAsia="Garamond" w:hAnsi="Garamond" w:cs="Garamond"/>
          <w:sz w:val="18"/>
          <w:szCs w:val="18"/>
        </w:rPr>
        <w:lastRenderedPageBreak/>
        <w:t>Tabla 20</w:t>
      </w:r>
      <w:r w:rsidR="00095623" w:rsidRPr="00693FF7">
        <w:rPr>
          <w:rFonts w:ascii="Garamond" w:eastAsia="Garamond" w:hAnsi="Garamond" w:cs="Garamond"/>
          <w:sz w:val="18"/>
          <w:szCs w:val="18"/>
        </w:rPr>
        <w:t>. Fuente: Elaboración propia</w:t>
      </w:r>
    </w:p>
    <w:p w14:paraId="6076A65D" w14:textId="32A319CE" w:rsidR="00693FF7" w:rsidRDefault="00693FF7" w:rsidP="004C6E85">
      <w:pPr>
        <w:jc w:val="center"/>
        <w:rPr>
          <w:rFonts w:ascii="Garamond" w:eastAsia="Garamond" w:hAnsi="Garamond" w:cs="Garamond"/>
          <w:sz w:val="18"/>
          <w:szCs w:val="18"/>
        </w:rPr>
      </w:pPr>
    </w:p>
    <w:p w14:paraId="3621D52B" w14:textId="77777777" w:rsidR="0006044D" w:rsidRPr="00693FF7" w:rsidRDefault="0006044D" w:rsidP="004C6E85">
      <w:pPr>
        <w:jc w:val="center"/>
        <w:rPr>
          <w:rFonts w:ascii="Garamond" w:eastAsia="Garamond" w:hAnsi="Garamond" w:cs="Garamond"/>
          <w:sz w:val="18"/>
          <w:szCs w:val="18"/>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897"/>
        <w:gridCol w:w="6177"/>
      </w:tblGrid>
      <w:tr w:rsidR="00693FF7" w:rsidRPr="00693FF7" w14:paraId="0F36448B" w14:textId="77777777" w:rsidTr="00693FF7">
        <w:trPr>
          <w:trHeight w:val="300"/>
          <w:jc w:val="center"/>
        </w:trPr>
        <w:tc>
          <w:tcPr>
            <w:tcW w:w="3897" w:type="dxa"/>
            <w:shd w:val="clear" w:color="auto" w:fill="FFFFFF" w:themeFill="background1"/>
            <w:vAlign w:val="center"/>
          </w:tcPr>
          <w:p w14:paraId="20B6219A"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CARGO</w:t>
            </w:r>
          </w:p>
        </w:tc>
        <w:tc>
          <w:tcPr>
            <w:tcW w:w="6177" w:type="dxa"/>
            <w:shd w:val="clear" w:color="auto" w:fill="FFFFFF" w:themeFill="background1"/>
            <w:vAlign w:val="center"/>
          </w:tcPr>
          <w:p w14:paraId="0633E073" w14:textId="356F7AE0"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TECNICO ADMINISTRATIVO</w:t>
            </w:r>
          </w:p>
        </w:tc>
      </w:tr>
      <w:tr w:rsidR="00693FF7" w:rsidRPr="00693FF7" w14:paraId="1719C2E0" w14:textId="77777777" w:rsidTr="00693FF7">
        <w:trPr>
          <w:trHeight w:val="525"/>
          <w:jc w:val="center"/>
        </w:trPr>
        <w:tc>
          <w:tcPr>
            <w:tcW w:w="3897" w:type="dxa"/>
            <w:shd w:val="clear" w:color="auto" w:fill="FFFFFF" w:themeFill="background1"/>
            <w:vAlign w:val="center"/>
          </w:tcPr>
          <w:p w14:paraId="2FF034C8"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177" w:type="dxa"/>
            <w:shd w:val="clear" w:color="auto" w:fill="FFFFFF" w:themeFill="background1"/>
            <w:vAlign w:val="center"/>
          </w:tcPr>
          <w:p w14:paraId="2D259D8C" w14:textId="77777777" w:rsidR="00BD4F29" w:rsidRPr="00693FF7" w:rsidRDefault="00BD4F29" w:rsidP="00D44176">
            <w:p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Profesional en ciencias sociales, comunicación social, educación comunitaria o afines.</w:t>
            </w:r>
          </w:p>
        </w:tc>
      </w:tr>
      <w:tr w:rsidR="00693FF7" w:rsidRPr="00693FF7" w14:paraId="00B33F83" w14:textId="77777777" w:rsidTr="00693FF7">
        <w:trPr>
          <w:trHeight w:val="990"/>
          <w:jc w:val="center"/>
        </w:trPr>
        <w:tc>
          <w:tcPr>
            <w:tcW w:w="3897" w:type="dxa"/>
            <w:shd w:val="clear" w:color="auto" w:fill="FFFFFF" w:themeFill="background1"/>
            <w:vAlign w:val="center"/>
          </w:tcPr>
          <w:p w14:paraId="5255DBFF"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REQUISITOS GENERALES</w:t>
            </w:r>
          </w:p>
        </w:tc>
        <w:tc>
          <w:tcPr>
            <w:tcW w:w="6177" w:type="dxa"/>
            <w:shd w:val="clear" w:color="auto" w:fill="FFFFFF" w:themeFill="background1"/>
            <w:vAlign w:val="center"/>
          </w:tcPr>
          <w:p w14:paraId="42E5B08F" w14:textId="614EC4AC" w:rsidR="00BD4F29" w:rsidRPr="00693FF7" w:rsidRDefault="00BD4F29" w:rsidP="00D44176">
            <w:p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1</w:t>
            </w:r>
            <w:r w:rsidR="00485757" w:rsidRPr="00693FF7">
              <w:rPr>
                <w:rFonts w:eastAsia="Garamond" w:cs="Garamond"/>
                <w:color w:val="000000" w:themeColor="text1"/>
                <w:szCs w:val="22"/>
                <w:lang w:val="es-CO"/>
              </w:rPr>
              <w:t xml:space="preserve">2 </w:t>
            </w:r>
            <w:r w:rsidRPr="00693FF7">
              <w:rPr>
                <w:rFonts w:eastAsia="Garamond" w:cs="Garamond"/>
                <w:color w:val="000000" w:themeColor="text1"/>
                <w:szCs w:val="22"/>
                <w:lang w:val="es-CO"/>
              </w:rPr>
              <w:t>meses de experiencia en procesos pedagógicos comunitarios, fortalecimiento organizativo o formación ciudadana. Experiencia comprobable en uso pedagógico de redes sociales, liderazgo social o comunicación participativa.</w:t>
            </w:r>
          </w:p>
        </w:tc>
      </w:tr>
      <w:tr w:rsidR="00693FF7" w:rsidRPr="00693FF7" w14:paraId="4D0B918A" w14:textId="77777777" w:rsidTr="00693FF7">
        <w:trPr>
          <w:trHeight w:val="1020"/>
          <w:jc w:val="center"/>
        </w:trPr>
        <w:tc>
          <w:tcPr>
            <w:tcW w:w="3897" w:type="dxa"/>
            <w:shd w:val="clear" w:color="auto" w:fill="FFFFFF" w:themeFill="background1"/>
            <w:vAlign w:val="center"/>
          </w:tcPr>
          <w:p w14:paraId="779824BB"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CONDICIONES DE VINCULACIÓN</w:t>
            </w:r>
          </w:p>
        </w:tc>
        <w:tc>
          <w:tcPr>
            <w:tcW w:w="6177" w:type="dxa"/>
            <w:shd w:val="clear" w:color="auto" w:fill="FFFFFF" w:themeFill="background1"/>
            <w:vAlign w:val="center"/>
          </w:tcPr>
          <w:p w14:paraId="22C61738" w14:textId="7D5A7472" w:rsidR="00BD4F29" w:rsidRPr="00693FF7" w:rsidRDefault="00BD4F29" w:rsidP="00EC746E">
            <w:pPr>
              <w:pStyle w:val="Prrafodelista"/>
              <w:numPr>
                <w:ilvl w:val="0"/>
                <w:numId w:val="7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Duración del contrato:</w:t>
            </w:r>
            <w:r w:rsidR="00485757" w:rsidRPr="00693FF7">
              <w:rPr>
                <w:rFonts w:eastAsia="Garamond" w:cs="Garamond"/>
                <w:color w:val="000000" w:themeColor="text1"/>
                <w:szCs w:val="22"/>
                <w:lang w:val="es-CO"/>
              </w:rPr>
              <w:t xml:space="preserve"> 7</w:t>
            </w:r>
            <w:r w:rsidRPr="00693FF7">
              <w:rPr>
                <w:rFonts w:eastAsia="Garamond" w:cs="Garamond"/>
                <w:color w:val="000000" w:themeColor="text1"/>
                <w:szCs w:val="22"/>
                <w:lang w:val="es-CO"/>
              </w:rPr>
              <w:t xml:space="preserve"> meses</w:t>
            </w:r>
          </w:p>
          <w:p w14:paraId="247572F9" w14:textId="77777777" w:rsidR="00BD4F29" w:rsidRPr="00693FF7" w:rsidRDefault="00BD4F29" w:rsidP="00EC746E">
            <w:pPr>
              <w:pStyle w:val="Prrafodelista"/>
              <w:numPr>
                <w:ilvl w:val="0"/>
                <w:numId w:val="7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Dedicación: 100%</w:t>
            </w:r>
          </w:p>
          <w:p w14:paraId="48C873B4" w14:textId="2B22AC52" w:rsidR="00BD4F29" w:rsidRPr="00693FF7" w:rsidRDefault="00BD4F29" w:rsidP="00EC746E">
            <w:pPr>
              <w:pStyle w:val="Prrafodelista"/>
              <w:numPr>
                <w:ilvl w:val="0"/>
                <w:numId w:val="7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 xml:space="preserve">Cantidad: </w:t>
            </w:r>
            <w:r w:rsidR="00485757" w:rsidRPr="00693FF7">
              <w:rPr>
                <w:rFonts w:eastAsia="Garamond" w:cs="Garamond"/>
                <w:color w:val="000000" w:themeColor="text1"/>
                <w:szCs w:val="22"/>
                <w:lang w:val="es-CO"/>
              </w:rPr>
              <w:t>1</w:t>
            </w:r>
          </w:p>
        </w:tc>
      </w:tr>
      <w:tr w:rsidR="00693FF7" w:rsidRPr="00693FF7" w14:paraId="4DE1AE2A" w14:textId="77777777" w:rsidTr="00693FF7">
        <w:trPr>
          <w:trHeight w:val="2211"/>
          <w:jc w:val="center"/>
        </w:trPr>
        <w:tc>
          <w:tcPr>
            <w:tcW w:w="3897" w:type="dxa"/>
            <w:shd w:val="clear" w:color="auto" w:fill="FFFFFF" w:themeFill="background1"/>
            <w:vAlign w:val="center"/>
          </w:tcPr>
          <w:p w14:paraId="4FDB2A1B"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OBLIGACIONES ESPECÍFICAS</w:t>
            </w:r>
          </w:p>
        </w:tc>
        <w:tc>
          <w:tcPr>
            <w:tcW w:w="6177" w:type="dxa"/>
            <w:shd w:val="clear" w:color="auto" w:fill="FFFFFF" w:themeFill="background1"/>
            <w:vAlign w:val="center"/>
          </w:tcPr>
          <w:p w14:paraId="25EB38E2" w14:textId="77777777" w:rsidR="00BD4F29" w:rsidRPr="00693FF7" w:rsidRDefault="00BD4F29" w:rsidP="00EC746E">
            <w:pPr>
              <w:pStyle w:val="Prrafodelista"/>
              <w:numPr>
                <w:ilvl w:val="0"/>
                <w:numId w:val="8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Diseñar e implementar contenidos sobre comunicación comunitaria, liderazgo y uso de redes sociales.</w:t>
            </w:r>
          </w:p>
          <w:p w14:paraId="4BF1FF3B" w14:textId="77777777" w:rsidR="00BD4F29" w:rsidRPr="00693FF7" w:rsidRDefault="00BD4F29" w:rsidP="00EC746E">
            <w:pPr>
              <w:pStyle w:val="Prrafodelista"/>
              <w:numPr>
                <w:ilvl w:val="0"/>
                <w:numId w:val="8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Facilitar sesiones presenciales y virtuales de forma didáctica y participativa.</w:t>
            </w:r>
          </w:p>
          <w:p w14:paraId="1DD95F11" w14:textId="77777777" w:rsidR="00BD4F29" w:rsidRPr="00693FF7" w:rsidRDefault="00BD4F29" w:rsidP="00EC746E">
            <w:pPr>
              <w:pStyle w:val="Prrafodelista"/>
              <w:numPr>
                <w:ilvl w:val="0"/>
                <w:numId w:val="8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Aplicar metodologías adaptadas a población adulta mayor.</w:t>
            </w:r>
          </w:p>
          <w:p w14:paraId="3720C07B" w14:textId="77777777" w:rsidR="00BD4F29" w:rsidRPr="00693FF7" w:rsidRDefault="00BD4F29" w:rsidP="00EC746E">
            <w:pPr>
              <w:pStyle w:val="Prrafodelista"/>
              <w:numPr>
                <w:ilvl w:val="0"/>
                <w:numId w:val="8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Sistematizar evidencias de formación (asistencia, productos, fotografías, actas).</w:t>
            </w:r>
          </w:p>
          <w:p w14:paraId="7E84F616" w14:textId="77777777" w:rsidR="00BD4F29" w:rsidRPr="00693FF7" w:rsidRDefault="00BD4F29" w:rsidP="00EC746E">
            <w:pPr>
              <w:pStyle w:val="Prrafodelista"/>
              <w:numPr>
                <w:ilvl w:val="0"/>
                <w:numId w:val="80"/>
              </w:numPr>
              <w:spacing w:before="240" w:after="240"/>
              <w:jc w:val="both"/>
              <w:rPr>
                <w:rFonts w:eastAsia="Garamond" w:cs="Garamond"/>
                <w:color w:val="000000" w:themeColor="text1"/>
                <w:szCs w:val="22"/>
                <w:lang w:val="es-CO"/>
              </w:rPr>
            </w:pPr>
            <w:r w:rsidRPr="00693FF7">
              <w:rPr>
                <w:rFonts w:eastAsia="Garamond" w:cs="Garamond"/>
                <w:color w:val="000000" w:themeColor="text1"/>
                <w:szCs w:val="22"/>
                <w:lang w:val="es-CO"/>
              </w:rPr>
              <w:t>Coordinar con el equipo logístico y pedagógico del proyecto.</w:t>
            </w:r>
          </w:p>
        </w:tc>
      </w:tr>
      <w:tr w:rsidR="00693FF7" w:rsidRPr="00693FF7" w14:paraId="768F3952" w14:textId="77777777" w:rsidTr="00693FF7">
        <w:trPr>
          <w:trHeight w:val="300"/>
          <w:jc w:val="center"/>
        </w:trPr>
        <w:tc>
          <w:tcPr>
            <w:tcW w:w="3897" w:type="dxa"/>
            <w:shd w:val="clear" w:color="auto" w:fill="FFFFFF" w:themeFill="background1"/>
            <w:vAlign w:val="center"/>
          </w:tcPr>
          <w:p w14:paraId="65E36AFB"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CARGO</w:t>
            </w:r>
          </w:p>
        </w:tc>
        <w:tc>
          <w:tcPr>
            <w:tcW w:w="6177" w:type="dxa"/>
            <w:shd w:val="clear" w:color="auto" w:fill="FFFFFF" w:themeFill="background1"/>
            <w:vAlign w:val="center"/>
          </w:tcPr>
          <w:p w14:paraId="608C0456" w14:textId="53E16F97"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Técnico</w:t>
            </w:r>
            <w:r w:rsidR="00485757" w:rsidRPr="00693FF7">
              <w:rPr>
                <w:rFonts w:eastAsia="Garamond" w:cs="Garamond"/>
                <w:color w:val="000000" w:themeColor="text1"/>
                <w:szCs w:val="22"/>
                <w:lang w:val="es-CO"/>
              </w:rPr>
              <w:t>/a</w:t>
            </w:r>
          </w:p>
        </w:tc>
      </w:tr>
      <w:tr w:rsidR="00693FF7" w:rsidRPr="00693FF7" w14:paraId="606B0F63" w14:textId="77777777" w:rsidTr="00693FF7">
        <w:trPr>
          <w:trHeight w:val="397"/>
          <w:jc w:val="center"/>
        </w:trPr>
        <w:tc>
          <w:tcPr>
            <w:tcW w:w="3897" w:type="dxa"/>
            <w:shd w:val="clear" w:color="auto" w:fill="FFFFFF" w:themeFill="background1"/>
            <w:vAlign w:val="center"/>
          </w:tcPr>
          <w:p w14:paraId="6F96F613"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t>FORMACIÓN ACADÉMICA</w:t>
            </w:r>
          </w:p>
        </w:tc>
        <w:tc>
          <w:tcPr>
            <w:tcW w:w="6177" w:type="dxa"/>
            <w:shd w:val="clear" w:color="auto" w:fill="FFFFFF" w:themeFill="background1"/>
            <w:vAlign w:val="center"/>
          </w:tcPr>
          <w:p w14:paraId="0D6B1757" w14:textId="77777777"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Técnico/a o tecnólogo/a en producción de espectáculos, artes escénicas, diseño escenográfico, iluminación, sonido, audiovisuales, o afines.</w:t>
            </w:r>
          </w:p>
        </w:tc>
      </w:tr>
      <w:tr w:rsidR="00693FF7" w:rsidRPr="00693FF7" w14:paraId="309588D8" w14:textId="77777777" w:rsidTr="00693FF7">
        <w:trPr>
          <w:trHeight w:val="7035"/>
          <w:jc w:val="center"/>
        </w:trPr>
        <w:tc>
          <w:tcPr>
            <w:tcW w:w="3897" w:type="dxa"/>
            <w:shd w:val="clear" w:color="auto" w:fill="FFFFFF" w:themeFill="background1"/>
            <w:vAlign w:val="center"/>
          </w:tcPr>
          <w:p w14:paraId="655C8830" w14:textId="77777777" w:rsidR="00BD4F29" w:rsidRPr="00693FF7" w:rsidRDefault="00BD4F29" w:rsidP="00D44176">
            <w:pPr>
              <w:spacing w:before="240" w:after="240"/>
              <w:jc w:val="both"/>
              <w:rPr>
                <w:rFonts w:eastAsia="Garamond" w:cs="Garamond"/>
                <w:b/>
                <w:color w:val="000000" w:themeColor="text1"/>
                <w:szCs w:val="22"/>
                <w:lang w:val="es-CO"/>
              </w:rPr>
            </w:pPr>
            <w:r w:rsidRPr="00693FF7">
              <w:rPr>
                <w:rFonts w:eastAsia="Garamond" w:cs="Garamond"/>
                <w:b/>
                <w:color w:val="000000" w:themeColor="text1"/>
                <w:szCs w:val="22"/>
                <w:lang w:val="es-CO"/>
              </w:rPr>
              <w:lastRenderedPageBreak/>
              <w:t>OBLIGACIONES ESPECÍFICAS</w:t>
            </w:r>
          </w:p>
        </w:tc>
        <w:tc>
          <w:tcPr>
            <w:tcW w:w="6177" w:type="dxa"/>
            <w:shd w:val="clear" w:color="auto" w:fill="FFFFFF" w:themeFill="background1"/>
            <w:vAlign w:val="center"/>
          </w:tcPr>
          <w:p w14:paraId="29E1747A" w14:textId="37F4FF36"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1.</w:t>
            </w:r>
            <w:r w:rsidRPr="00693FF7">
              <w:rPr>
                <w:rFonts w:eastAsia="Times New Roman" w:cs="Times New Roman"/>
                <w:color w:val="000000" w:themeColor="text1"/>
                <w:szCs w:val="22"/>
                <w:lang w:val="es-CO"/>
              </w:rPr>
              <w:t xml:space="preserve">    </w:t>
            </w:r>
            <w:r w:rsidR="00485757" w:rsidRPr="00693FF7">
              <w:rPr>
                <w:rFonts w:eastAsia="Garamond" w:cs="Garamond"/>
                <w:color w:val="000000" w:themeColor="text1"/>
                <w:szCs w:val="22"/>
                <w:lang w:val="es-CO"/>
              </w:rPr>
              <w:t>Apoyar</w:t>
            </w:r>
            <w:r w:rsidRPr="00693FF7">
              <w:rPr>
                <w:rFonts w:eastAsia="Garamond" w:cs="Garamond"/>
                <w:color w:val="000000" w:themeColor="text1"/>
                <w:szCs w:val="22"/>
                <w:lang w:val="es-CO"/>
              </w:rPr>
              <w:t xml:space="preserve"> la instalación, funcionamiento y desmontaje de los equipos técnicos, garantizando condiciones óptimas de operación y seguridad.</w:t>
            </w:r>
          </w:p>
          <w:p w14:paraId="493E3A65" w14:textId="77777777"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2.</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Acompañar ensayos, pruebas técnicas y presentaciones en vivo, asegurando que las condiciones técnicas se ajusten a las necesidades de artistas o colectivos.</w:t>
            </w:r>
          </w:p>
          <w:p w14:paraId="735318DE" w14:textId="7492D5A9"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3.</w:t>
            </w:r>
            <w:r w:rsidRPr="00693FF7">
              <w:rPr>
                <w:rFonts w:eastAsia="Times New Roman" w:cs="Times New Roman"/>
                <w:color w:val="000000" w:themeColor="text1"/>
                <w:szCs w:val="22"/>
                <w:lang w:val="es-CO"/>
              </w:rPr>
              <w:t xml:space="preserve">    </w:t>
            </w:r>
            <w:r w:rsidR="00485757" w:rsidRPr="00693FF7">
              <w:rPr>
                <w:rFonts w:eastAsia="Garamond" w:cs="Garamond"/>
                <w:color w:val="000000" w:themeColor="text1"/>
                <w:szCs w:val="22"/>
                <w:lang w:val="es-CO"/>
              </w:rPr>
              <w:t>Apoyar</w:t>
            </w:r>
            <w:r w:rsidRPr="00693FF7">
              <w:rPr>
                <w:rFonts w:eastAsia="Garamond" w:cs="Garamond"/>
                <w:color w:val="000000" w:themeColor="text1"/>
                <w:szCs w:val="22"/>
                <w:lang w:val="es-CO"/>
              </w:rPr>
              <w:t xml:space="preserve"> los recursos técnicos asignados, garantizando el uso responsable, el almacenamiento y el cuidado de los equipos durante todo el proceso.</w:t>
            </w:r>
          </w:p>
          <w:p w14:paraId="25327292" w14:textId="0DF522A4" w:rsidR="00BD4F29" w:rsidRPr="00693FF7" w:rsidRDefault="00BD4F29"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4.</w:t>
            </w:r>
            <w:r w:rsidRPr="00693FF7">
              <w:rPr>
                <w:rFonts w:eastAsia="Times New Roman" w:cs="Times New Roman"/>
                <w:color w:val="000000" w:themeColor="text1"/>
                <w:szCs w:val="22"/>
                <w:lang w:val="es-CO"/>
              </w:rPr>
              <w:t xml:space="preserve">  </w:t>
            </w:r>
            <w:r w:rsidRPr="00693FF7">
              <w:rPr>
                <w:rFonts w:eastAsia="Garamond" w:cs="Garamond"/>
                <w:color w:val="000000" w:themeColor="text1"/>
                <w:szCs w:val="22"/>
                <w:lang w:val="es-CO"/>
              </w:rPr>
              <w:t>Apoyar la logística y la planeación técnica del evento, en coordinación con la producción general o el equipo organizador.</w:t>
            </w:r>
          </w:p>
          <w:p w14:paraId="19AFFCA7" w14:textId="4FEC79D8" w:rsidR="00BD4F29" w:rsidRPr="00693FF7" w:rsidRDefault="00485757"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5.</w:t>
            </w:r>
            <w:r w:rsidR="00BD4F29" w:rsidRPr="00693FF7">
              <w:rPr>
                <w:rFonts w:eastAsia="Times New Roman" w:cs="Times New Roman"/>
                <w:color w:val="000000" w:themeColor="text1"/>
                <w:szCs w:val="22"/>
                <w:lang w:val="es-CO"/>
              </w:rPr>
              <w:t xml:space="preserve">        </w:t>
            </w:r>
            <w:r w:rsidR="00BD4F29" w:rsidRPr="00693FF7">
              <w:rPr>
                <w:rFonts w:eastAsia="Garamond" w:cs="Garamond"/>
                <w:color w:val="000000" w:themeColor="text1"/>
                <w:szCs w:val="22"/>
                <w:lang w:val="es-CO"/>
              </w:rPr>
              <w:t>Asistir a reuniones de coordinación y realizar informes técnicos si es requerido, sobre el uso de recursos, dificultades encontradas o recomendaciones.</w:t>
            </w:r>
          </w:p>
          <w:p w14:paraId="0F7C5A01" w14:textId="123512BD" w:rsidR="00BD4F29" w:rsidRPr="00693FF7" w:rsidRDefault="00485757" w:rsidP="00D44176">
            <w:pPr>
              <w:spacing w:before="240" w:after="240"/>
              <w:ind w:left="360"/>
              <w:jc w:val="both"/>
              <w:rPr>
                <w:rFonts w:eastAsia="Garamond" w:cs="Garamond"/>
                <w:color w:val="000000" w:themeColor="text1"/>
                <w:szCs w:val="22"/>
                <w:lang w:val="es-CO"/>
              </w:rPr>
            </w:pPr>
            <w:r w:rsidRPr="00693FF7">
              <w:rPr>
                <w:rFonts w:eastAsia="Garamond" w:cs="Garamond"/>
                <w:color w:val="000000" w:themeColor="text1"/>
                <w:szCs w:val="22"/>
                <w:lang w:val="es-CO"/>
              </w:rPr>
              <w:t>6.</w:t>
            </w:r>
            <w:r w:rsidR="00BD4F29" w:rsidRPr="00693FF7">
              <w:rPr>
                <w:rFonts w:eastAsia="Times New Roman" w:cs="Times New Roman"/>
                <w:color w:val="000000" w:themeColor="text1"/>
                <w:szCs w:val="22"/>
                <w:lang w:val="es-CO"/>
              </w:rPr>
              <w:t xml:space="preserve">    </w:t>
            </w:r>
            <w:r w:rsidR="00BD4F29" w:rsidRPr="00693FF7">
              <w:rPr>
                <w:rFonts w:eastAsia="Garamond" w:cs="Garamond"/>
                <w:color w:val="000000" w:themeColor="text1"/>
                <w:szCs w:val="22"/>
                <w:lang w:val="es-CO"/>
              </w:rPr>
              <w:t>Cumplir con los protocolos de seguridad, accesibilidad y respeto a los derechos humanos, incluyendo el trato respetuoso a todos los participantes</w:t>
            </w:r>
          </w:p>
        </w:tc>
      </w:tr>
    </w:tbl>
    <w:p w14:paraId="1B1C7C58" w14:textId="77777777" w:rsidR="00693FF7" w:rsidRDefault="00693FF7" w:rsidP="00693FF7">
      <w:pPr>
        <w:jc w:val="center"/>
        <w:rPr>
          <w:rFonts w:ascii="Garamond" w:eastAsia="Garamond" w:hAnsi="Garamond" w:cs="Garamond"/>
          <w:sz w:val="18"/>
          <w:szCs w:val="18"/>
        </w:rPr>
      </w:pPr>
      <w:r w:rsidRPr="00693FF7">
        <w:rPr>
          <w:rFonts w:ascii="Garamond" w:eastAsia="Garamond" w:hAnsi="Garamond" w:cs="Garamond"/>
          <w:sz w:val="18"/>
          <w:szCs w:val="18"/>
        </w:rPr>
        <w:t>Tabla 20. Fuente: Elaboración propia</w:t>
      </w:r>
    </w:p>
    <w:p w14:paraId="6DB9A56A" w14:textId="33CF5100" w:rsidR="00693FF7" w:rsidRPr="00693FF7" w:rsidRDefault="00095623" w:rsidP="00EC746E">
      <w:pPr>
        <w:pStyle w:val="Prrafodelista"/>
        <w:numPr>
          <w:ilvl w:val="1"/>
          <w:numId w:val="79"/>
        </w:numPr>
        <w:rPr>
          <w:rFonts w:ascii="Garamond" w:eastAsia="Garamond" w:hAnsi="Garamond" w:cs="Garamond"/>
          <w:b/>
        </w:rPr>
      </w:pPr>
      <w:r w:rsidRPr="00693FF7">
        <w:rPr>
          <w:rFonts w:ascii="Garamond" w:eastAsia="Times New Roman" w:hAnsi="Garamond" w:cs="Times New Roman"/>
          <w:b/>
        </w:rPr>
        <w:t xml:space="preserve">Actividad 1 Convocatoria </w:t>
      </w:r>
    </w:p>
    <w:p w14:paraId="2987022F" w14:textId="738FC65C" w:rsidR="00095623" w:rsidRPr="00693FF7" w:rsidRDefault="00095623" w:rsidP="00693FF7">
      <w:pPr>
        <w:spacing w:before="280" w:after="280" w:line="240" w:lineRule="auto"/>
        <w:jc w:val="both"/>
        <w:rPr>
          <w:rFonts w:ascii="Garamond" w:eastAsia="Times New Roman" w:hAnsi="Garamond" w:cs="Times New Roman"/>
          <w:b/>
        </w:rPr>
      </w:pPr>
      <w:r w:rsidRPr="00693FF7">
        <w:rPr>
          <w:rFonts w:ascii="Garamond" w:eastAsia="Times New Roman" w:hAnsi="Garamond" w:cs="Times New Roman"/>
          <w:b/>
        </w:rPr>
        <w:t>Convocatoria y Participación</w:t>
      </w:r>
    </w:p>
    <w:p w14:paraId="3B6B81FE" w14:textId="77777777" w:rsidR="00095623" w:rsidRPr="00693FF7" w:rsidRDefault="00095623" w:rsidP="00EC746E">
      <w:pPr>
        <w:pStyle w:val="Prrafodelista"/>
        <w:numPr>
          <w:ilvl w:val="0"/>
          <w:numId w:val="114"/>
        </w:numPr>
        <w:spacing w:before="280" w:after="0" w:line="240" w:lineRule="auto"/>
        <w:jc w:val="both"/>
        <w:rPr>
          <w:rFonts w:ascii="Garamond" w:eastAsia="Times New Roman" w:hAnsi="Garamond" w:cs="Times New Roman"/>
        </w:rPr>
      </w:pPr>
      <w:r w:rsidRPr="00693FF7">
        <w:rPr>
          <w:rFonts w:ascii="Garamond" w:eastAsia="Times New Roman" w:hAnsi="Garamond" w:cs="Times New Roman"/>
        </w:rPr>
        <w:t>El proceso de selección de organizaciones sociales e instancias de participación ciudadana se realizará mediante convocatorias públicas abiertas, asegurando criterios de transparencia, equidad e inclusión. Estará en el plan de trabajo y liderada por el profesional de diseño</w:t>
      </w:r>
    </w:p>
    <w:p w14:paraId="2666BA9A" w14:textId="77777777" w:rsidR="00095623" w:rsidRPr="00693FF7" w:rsidRDefault="00095623" w:rsidP="00EC746E">
      <w:pPr>
        <w:pStyle w:val="Prrafodelista"/>
        <w:numPr>
          <w:ilvl w:val="0"/>
          <w:numId w:val="114"/>
        </w:numPr>
        <w:spacing w:after="280" w:line="240" w:lineRule="auto"/>
        <w:jc w:val="both"/>
        <w:rPr>
          <w:rFonts w:ascii="Garamond" w:eastAsia="Times New Roman" w:hAnsi="Garamond" w:cs="Times New Roman"/>
        </w:rPr>
      </w:pPr>
      <w:r w:rsidRPr="00693FF7">
        <w:rPr>
          <w:rFonts w:ascii="Garamond" w:eastAsia="Times New Roman" w:hAnsi="Garamond" w:cs="Times New Roman"/>
        </w:rPr>
        <w:t>Se incorporarán también las propuestas ganadoras del ejercicio de Presupuestos Participativos, conforme a los lineamientos definidos por la Alcaldía Local y la Secretaría de Gobierno.</w:t>
      </w:r>
    </w:p>
    <w:p w14:paraId="4E116ACE" w14:textId="1A7129FB" w:rsidR="00095623" w:rsidRPr="00693FF7" w:rsidRDefault="00095623" w:rsidP="00D44176">
      <w:pPr>
        <w:spacing w:before="280" w:after="280" w:line="240" w:lineRule="auto"/>
        <w:jc w:val="both"/>
        <w:rPr>
          <w:rFonts w:ascii="Garamond" w:eastAsia="Times New Roman" w:hAnsi="Garamond" w:cs="Times New Roman"/>
          <w:b/>
        </w:rPr>
      </w:pPr>
      <w:r w:rsidRPr="00693FF7">
        <w:rPr>
          <w:rFonts w:ascii="Garamond" w:eastAsia="Times New Roman" w:hAnsi="Garamond" w:cs="Times New Roman"/>
          <w:b/>
        </w:rPr>
        <w:t xml:space="preserve"> Estrategia de Difusión y Postulación</w:t>
      </w:r>
    </w:p>
    <w:p w14:paraId="0D3B37E8" w14:textId="77777777" w:rsidR="00095623" w:rsidRPr="00E43146" w:rsidRDefault="00095623" w:rsidP="00693FF7">
      <w:pPr>
        <w:spacing w:before="280" w:after="0" w:line="240" w:lineRule="auto"/>
        <w:jc w:val="both"/>
        <w:rPr>
          <w:rFonts w:ascii="Garamond" w:eastAsia="Times New Roman" w:hAnsi="Garamond" w:cs="Times New Roman"/>
        </w:rPr>
      </w:pPr>
      <w:r w:rsidRPr="00E43146">
        <w:rPr>
          <w:rFonts w:ascii="Garamond" w:eastAsia="Times New Roman" w:hAnsi="Garamond" w:cs="Times New Roman"/>
        </w:rPr>
        <w:t>La convocatoria será ampliamente difundida a través de canales institucionales oficiales (página web, redes sociales, carteleras locales, medios comunitarios, entre otros).</w:t>
      </w:r>
    </w:p>
    <w:p w14:paraId="5C9983BF" w14:textId="77777777" w:rsidR="00320400" w:rsidRPr="00E43146" w:rsidRDefault="00320400" w:rsidP="00320400">
      <w:pPr>
        <w:spacing w:after="280" w:line="240" w:lineRule="auto"/>
        <w:ind w:left="720"/>
        <w:jc w:val="both"/>
        <w:rPr>
          <w:rFonts w:ascii="Garamond" w:eastAsia="Times New Roman" w:hAnsi="Garamond" w:cs="Times New Roman"/>
        </w:rPr>
      </w:pPr>
    </w:p>
    <w:p w14:paraId="6B0A53D5" w14:textId="77777777" w:rsidR="00320400" w:rsidRPr="00E43146" w:rsidRDefault="00320400" w:rsidP="00320400">
      <w:pPr>
        <w:spacing w:after="280" w:line="240" w:lineRule="auto"/>
        <w:ind w:left="720"/>
        <w:jc w:val="both"/>
        <w:rPr>
          <w:rFonts w:ascii="Garamond" w:eastAsia="Times New Roman" w:hAnsi="Garamond" w:cs="Times New Roman"/>
          <w:b/>
          <w:bCs/>
        </w:rPr>
      </w:pPr>
    </w:p>
    <w:p w14:paraId="38C7BD32" w14:textId="77777777" w:rsidR="00320400" w:rsidRPr="00E43146" w:rsidRDefault="00320400" w:rsidP="00320400">
      <w:pPr>
        <w:spacing w:after="280" w:line="240" w:lineRule="auto"/>
        <w:ind w:left="720"/>
        <w:jc w:val="both"/>
        <w:rPr>
          <w:rFonts w:ascii="Garamond" w:eastAsia="Times New Roman" w:hAnsi="Garamond" w:cs="Times New Roman"/>
          <w:b/>
          <w:bCs/>
        </w:rPr>
      </w:pPr>
    </w:p>
    <w:p w14:paraId="4D5903BF" w14:textId="063EF849" w:rsidR="00320400" w:rsidRPr="00E43146" w:rsidRDefault="00320400" w:rsidP="00693FF7">
      <w:pPr>
        <w:spacing w:after="280" w:line="240" w:lineRule="auto"/>
        <w:jc w:val="both"/>
        <w:rPr>
          <w:rFonts w:ascii="Garamond" w:eastAsia="Times New Roman" w:hAnsi="Garamond" w:cs="Times New Roman"/>
        </w:rPr>
      </w:pPr>
      <w:r w:rsidRPr="00E43146">
        <w:rPr>
          <w:rFonts w:ascii="Garamond" w:eastAsia="Times New Roman" w:hAnsi="Garamond" w:cs="Times New Roman"/>
          <w:b/>
          <w:bCs/>
        </w:rPr>
        <w:lastRenderedPageBreak/>
        <w:t>Material requerido para las convocatorias</w:t>
      </w:r>
      <w:r w:rsidRPr="00E43146">
        <w:rPr>
          <w:rFonts w:ascii="Garamond" w:eastAsia="Times New Roman" w:hAnsi="Garamond" w:cs="Times New Roman"/>
        </w:rPr>
        <w:t>:</w:t>
      </w:r>
    </w:p>
    <w:p w14:paraId="6AF1995D" w14:textId="77777777" w:rsidR="00320400" w:rsidRPr="00E43146" w:rsidRDefault="00320400" w:rsidP="00EC746E">
      <w:pPr>
        <w:pStyle w:val="Prrafodelista"/>
        <w:numPr>
          <w:ilvl w:val="0"/>
          <w:numId w:val="115"/>
        </w:numPr>
        <w:spacing w:after="280" w:line="240" w:lineRule="auto"/>
        <w:ind w:left="567"/>
        <w:jc w:val="both"/>
        <w:rPr>
          <w:rFonts w:ascii="Garamond" w:eastAsia="Times New Roman" w:hAnsi="Garamond" w:cs="Times New Roman"/>
        </w:rPr>
      </w:pPr>
      <w:r w:rsidRPr="00E43146">
        <w:rPr>
          <w:rFonts w:ascii="Garamond" w:eastAsia="Times New Roman" w:hAnsi="Garamond" w:cs="Times New Roman"/>
        </w:rPr>
        <w:t xml:space="preserve">Medios comunitarios: (Pauta informativa en periódico de circulación Local Impreso / Impresión Full Color por una edición mensual de circulación de mínimo 2000 ejemplares / 32,5 x 22 cm Contraportada por Medios Comunitarios Locales y se encuentre incluidos en la base de medios comunitarios que publica el Instituto Distrital de la Participación y Acción Comunal - IDPAC en cumplimiento de </w:t>
      </w:r>
      <w:proofErr w:type="spellStart"/>
      <w:r w:rsidRPr="00E43146">
        <w:rPr>
          <w:rFonts w:ascii="Garamond" w:eastAsia="Times New Roman" w:hAnsi="Garamond" w:cs="Times New Roman"/>
        </w:rPr>
        <w:t>Ia</w:t>
      </w:r>
      <w:proofErr w:type="spellEnd"/>
      <w:r w:rsidRPr="00E43146">
        <w:rPr>
          <w:rFonts w:ascii="Garamond" w:eastAsia="Times New Roman" w:hAnsi="Garamond" w:cs="Times New Roman"/>
        </w:rPr>
        <w:t xml:space="preserve"> Resolución Nro. 095 de 2018.) </w:t>
      </w:r>
    </w:p>
    <w:p w14:paraId="519582F7" w14:textId="77777777" w:rsidR="00320400" w:rsidRPr="00E43146" w:rsidRDefault="00320400" w:rsidP="00EC746E">
      <w:pPr>
        <w:pStyle w:val="Prrafodelista"/>
        <w:numPr>
          <w:ilvl w:val="0"/>
          <w:numId w:val="115"/>
        </w:numPr>
        <w:spacing w:after="280" w:line="240" w:lineRule="auto"/>
        <w:ind w:left="567"/>
        <w:jc w:val="both"/>
        <w:rPr>
          <w:rFonts w:ascii="Garamond" w:eastAsia="Times New Roman" w:hAnsi="Garamond" w:cs="Times New Roman"/>
        </w:rPr>
      </w:pPr>
      <w:r w:rsidRPr="00E43146">
        <w:rPr>
          <w:rFonts w:ascii="Garamond" w:eastAsia="Times New Roman" w:hAnsi="Garamond" w:cs="Times New Roman"/>
        </w:rPr>
        <w:t xml:space="preserve">Pendones: Tamaño 90x190 cm., en Tela Banner a dos (2) tintas, incluidos logos e información del proyecto, sistema roll up, incluye maleta de transporte. </w:t>
      </w:r>
    </w:p>
    <w:p w14:paraId="6FCE1312" w14:textId="77777777" w:rsidR="00320400" w:rsidRPr="00E43146" w:rsidRDefault="00320400" w:rsidP="00EC746E">
      <w:pPr>
        <w:pStyle w:val="Prrafodelista"/>
        <w:numPr>
          <w:ilvl w:val="0"/>
          <w:numId w:val="115"/>
        </w:numPr>
        <w:spacing w:after="280" w:line="240" w:lineRule="auto"/>
        <w:ind w:left="567"/>
        <w:jc w:val="both"/>
        <w:rPr>
          <w:rFonts w:ascii="Garamond" w:eastAsia="Times New Roman" w:hAnsi="Garamond" w:cs="Times New Roman"/>
        </w:rPr>
      </w:pPr>
      <w:r w:rsidRPr="00E43146">
        <w:rPr>
          <w:rFonts w:ascii="Garamond" w:eastAsia="Times New Roman" w:hAnsi="Garamond" w:cs="Times New Roman"/>
        </w:rPr>
        <w:t xml:space="preserve">Volantes:  a color tamaño carta y media carta, impresos en papel </w:t>
      </w:r>
      <w:proofErr w:type="spellStart"/>
      <w:r w:rsidRPr="00E43146">
        <w:rPr>
          <w:rFonts w:ascii="Garamond" w:eastAsia="Times New Roman" w:hAnsi="Garamond" w:cs="Times New Roman"/>
        </w:rPr>
        <w:t>couché</w:t>
      </w:r>
      <w:proofErr w:type="spellEnd"/>
      <w:r w:rsidRPr="00E43146">
        <w:rPr>
          <w:rFonts w:ascii="Garamond" w:eastAsia="Times New Roman" w:hAnsi="Garamond" w:cs="Times New Roman"/>
        </w:rPr>
        <w:t xml:space="preserve"> de 200 gramos, con acabado brillante y alta resolución gráfica, que incluyan el nombre de la estrategia, una breve descripción de la plataforma, sus objetivos, enlaces QR directos y llamados a la acción dirigidos a las comunidades destinatarias.</w:t>
      </w:r>
    </w:p>
    <w:p w14:paraId="4FBE9578" w14:textId="77777777" w:rsidR="00320400" w:rsidRPr="00E43146" w:rsidRDefault="00320400" w:rsidP="00EC746E">
      <w:pPr>
        <w:pStyle w:val="Prrafodelista"/>
        <w:numPr>
          <w:ilvl w:val="0"/>
          <w:numId w:val="115"/>
        </w:numPr>
        <w:spacing w:after="280" w:line="240" w:lineRule="auto"/>
        <w:ind w:left="567"/>
        <w:jc w:val="both"/>
        <w:rPr>
          <w:rFonts w:ascii="Garamond" w:eastAsia="Times New Roman" w:hAnsi="Garamond" w:cs="Times New Roman"/>
        </w:rPr>
      </w:pPr>
      <w:r w:rsidRPr="00E43146">
        <w:rPr>
          <w:rFonts w:ascii="Garamond" w:eastAsia="Times New Roman" w:hAnsi="Garamond" w:cs="Times New Roman"/>
        </w:rPr>
        <w:t xml:space="preserve">Afiches: Tamaño tabloide impresos a full color, papel </w:t>
      </w:r>
      <w:proofErr w:type="spellStart"/>
      <w:r w:rsidRPr="00E43146">
        <w:rPr>
          <w:rFonts w:ascii="Garamond" w:eastAsia="Times New Roman" w:hAnsi="Garamond" w:cs="Times New Roman"/>
        </w:rPr>
        <w:t>propalcote</w:t>
      </w:r>
      <w:proofErr w:type="spellEnd"/>
      <w:r w:rsidRPr="00E43146">
        <w:rPr>
          <w:rFonts w:ascii="Garamond" w:eastAsia="Times New Roman" w:hAnsi="Garamond" w:cs="Times New Roman"/>
        </w:rPr>
        <w:t xml:space="preserve"> de 250 gramos, plastificados, con diseño gráfico ilustrado que combine fotografías reales y elementos icónicos asociados a la convivencia, la paz y el territorio, para ser distribuidos en puntos comunitarios, bibliotecas, colegios, casas de cultura y estaciones de transporte.</w:t>
      </w:r>
    </w:p>
    <w:p w14:paraId="2AD1CAAC" w14:textId="6C47FF8A" w:rsidR="00320400" w:rsidRPr="00E43146" w:rsidRDefault="00320400" w:rsidP="00EC746E">
      <w:pPr>
        <w:pStyle w:val="Prrafodelista"/>
        <w:numPr>
          <w:ilvl w:val="0"/>
          <w:numId w:val="115"/>
        </w:numPr>
        <w:spacing w:after="280" w:line="240" w:lineRule="auto"/>
        <w:ind w:left="567"/>
        <w:jc w:val="both"/>
        <w:rPr>
          <w:rFonts w:ascii="Garamond" w:eastAsia="Times New Roman" w:hAnsi="Garamond" w:cs="Times New Roman"/>
        </w:rPr>
      </w:pPr>
      <w:r w:rsidRPr="00E43146">
        <w:rPr>
          <w:rFonts w:ascii="Garamond" w:eastAsia="Times New Roman" w:hAnsi="Garamond" w:cs="Times New Roman"/>
        </w:rPr>
        <w:t>Banners: verticales tienen una forma vertical. Normalmente se utiliza para colgar a lo largo de la carretera en el poste de luz para exhibir y promocionar.</w:t>
      </w:r>
    </w:p>
    <w:p w14:paraId="0CD97103" w14:textId="77777777" w:rsidR="00693FF7" w:rsidRDefault="00693FF7" w:rsidP="00693FF7">
      <w:pPr>
        <w:spacing w:after="0" w:line="240" w:lineRule="auto"/>
        <w:jc w:val="both"/>
        <w:rPr>
          <w:rFonts w:ascii="Garamond" w:eastAsia="Times New Roman" w:hAnsi="Garamond" w:cs="Times New Roman"/>
        </w:rPr>
      </w:pPr>
      <w:r w:rsidRPr="00693FF7">
        <w:rPr>
          <w:rFonts w:ascii="Garamond" w:eastAsia="Times New Roman" w:hAnsi="Garamond" w:cs="Times New Roman"/>
          <w:b/>
        </w:rPr>
        <w:t>NOTA</w:t>
      </w:r>
      <w:r>
        <w:rPr>
          <w:rFonts w:ascii="Garamond" w:eastAsia="Times New Roman" w:hAnsi="Garamond" w:cs="Times New Roman"/>
        </w:rPr>
        <w:t xml:space="preserve">: </w:t>
      </w:r>
      <w:r w:rsidR="00095623" w:rsidRPr="00E43146">
        <w:rPr>
          <w:rFonts w:ascii="Garamond" w:eastAsia="Times New Roman" w:hAnsi="Garamond" w:cs="Times New Roman"/>
        </w:rPr>
        <w:t>Se contactará directamente a los promotores/as de las propuestas seleccionadas en Presupuestos Participativos para socializar los lineamie</w:t>
      </w:r>
      <w:r>
        <w:rPr>
          <w:rFonts w:ascii="Garamond" w:eastAsia="Times New Roman" w:hAnsi="Garamond" w:cs="Times New Roman"/>
        </w:rPr>
        <w:t>ntos y condiciones del proceso.</w:t>
      </w:r>
    </w:p>
    <w:p w14:paraId="2B8D09C1" w14:textId="68868CEE" w:rsidR="00095623" w:rsidRPr="00E43146" w:rsidRDefault="00095623" w:rsidP="00693FF7">
      <w:pPr>
        <w:spacing w:after="0" w:line="240" w:lineRule="auto"/>
        <w:jc w:val="both"/>
        <w:rPr>
          <w:rFonts w:ascii="Garamond" w:eastAsia="Times New Roman" w:hAnsi="Garamond" w:cs="Times New Roman"/>
        </w:rPr>
      </w:pPr>
      <w:r w:rsidRPr="00E43146">
        <w:rPr>
          <w:rFonts w:ascii="Garamond" w:eastAsia="Times New Roman" w:hAnsi="Garamond" w:cs="Times New Roman"/>
        </w:rPr>
        <w:t xml:space="preserve">Las organizaciones interesadas podrán presentar su postulación mediante formulario en línea o de forma presencial en puntos habilitados poner cuantos puntos, garantizando el acceso a poblaciones con limitaciones tecnológicas. El formulario previamente aprobado por el comité técnico </w:t>
      </w:r>
    </w:p>
    <w:p w14:paraId="5CBBF17A" w14:textId="26606236" w:rsidR="00095623" w:rsidRPr="00693FF7" w:rsidRDefault="00095623" w:rsidP="00D44176">
      <w:pPr>
        <w:spacing w:before="280" w:after="280" w:line="240" w:lineRule="auto"/>
        <w:jc w:val="both"/>
        <w:rPr>
          <w:rFonts w:ascii="Garamond" w:eastAsia="Times New Roman" w:hAnsi="Garamond" w:cs="Times New Roman"/>
          <w:b/>
        </w:rPr>
      </w:pPr>
      <w:r w:rsidRPr="00693FF7">
        <w:rPr>
          <w:rFonts w:ascii="Garamond" w:eastAsia="Times New Roman" w:hAnsi="Garamond" w:cs="Times New Roman"/>
          <w:b/>
        </w:rPr>
        <w:t>Evaluación Técnica de Organizaciones que participaran en el proceso.</w:t>
      </w:r>
    </w:p>
    <w:p w14:paraId="6050E0C1" w14:textId="688B0320" w:rsidR="00275458" w:rsidRPr="00DB2B2D" w:rsidRDefault="00095623" w:rsidP="00EC746E">
      <w:pPr>
        <w:pStyle w:val="Prrafodelista"/>
        <w:numPr>
          <w:ilvl w:val="0"/>
          <w:numId w:val="116"/>
        </w:numPr>
        <w:spacing w:before="280" w:after="0" w:line="240" w:lineRule="auto"/>
        <w:jc w:val="both"/>
        <w:rPr>
          <w:rFonts w:ascii="Garamond" w:eastAsia="Times New Roman" w:hAnsi="Garamond" w:cs="Times New Roman"/>
        </w:rPr>
      </w:pPr>
      <w:r w:rsidRPr="00DB2B2D">
        <w:rPr>
          <w:rFonts w:ascii="Garamond" w:eastAsia="Times New Roman" w:hAnsi="Garamond" w:cs="Times New Roman"/>
        </w:rPr>
        <w:t>Un comité técnico de evaluación</w:t>
      </w:r>
      <w:r w:rsidR="00275458" w:rsidRPr="00DB2B2D">
        <w:rPr>
          <w:rFonts w:ascii="Garamond" w:eastAsia="Times New Roman" w:hAnsi="Garamond" w:cs="Times New Roman"/>
        </w:rPr>
        <w:t xml:space="preserve"> Coordinador o presidente, secretario técnico, los representantes </w:t>
      </w:r>
      <w:r w:rsidR="00910825" w:rsidRPr="00DB2B2D">
        <w:rPr>
          <w:rFonts w:ascii="Garamond" w:eastAsia="Times New Roman" w:hAnsi="Garamond" w:cs="Times New Roman"/>
        </w:rPr>
        <w:t>comunitarios,</w:t>
      </w:r>
      <w:r w:rsidRPr="00DB2B2D">
        <w:rPr>
          <w:rFonts w:ascii="Garamond" w:eastAsia="Times New Roman" w:hAnsi="Garamond" w:cs="Times New Roman"/>
        </w:rPr>
        <w:t xml:space="preserve"> revisará</w:t>
      </w:r>
      <w:r w:rsidR="00910825" w:rsidRPr="00DB2B2D">
        <w:rPr>
          <w:rFonts w:ascii="Garamond" w:eastAsia="Times New Roman" w:hAnsi="Garamond" w:cs="Times New Roman"/>
        </w:rPr>
        <w:t>n</w:t>
      </w:r>
      <w:r w:rsidRPr="00DB2B2D">
        <w:rPr>
          <w:rFonts w:ascii="Garamond" w:eastAsia="Times New Roman" w:hAnsi="Garamond" w:cs="Times New Roman"/>
        </w:rPr>
        <w:t xml:space="preserve"> cada propuesta presentada bajo criterios previamente establecidos, tales como:</w:t>
      </w:r>
      <w:r w:rsidR="00275458" w:rsidRPr="00DB2B2D">
        <w:rPr>
          <w:rFonts w:ascii="Garamond" w:eastAsia="Times New Roman" w:hAnsi="Garamond" w:cs="Times New Roman"/>
        </w:rPr>
        <w:t xml:space="preserve"> </w:t>
      </w:r>
    </w:p>
    <w:p w14:paraId="7416A7A0" w14:textId="77777777" w:rsidR="00095623" w:rsidRPr="00DB2B2D" w:rsidRDefault="00095623" w:rsidP="00EC746E">
      <w:pPr>
        <w:pStyle w:val="Prrafodelista"/>
        <w:numPr>
          <w:ilvl w:val="1"/>
          <w:numId w:val="116"/>
        </w:numPr>
        <w:spacing w:after="0" w:line="240" w:lineRule="auto"/>
        <w:jc w:val="both"/>
        <w:rPr>
          <w:rFonts w:ascii="Garamond" w:eastAsia="Times New Roman" w:hAnsi="Garamond" w:cs="Times New Roman"/>
        </w:rPr>
      </w:pPr>
      <w:r w:rsidRPr="00DB2B2D">
        <w:rPr>
          <w:rFonts w:ascii="Garamond" w:eastAsia="Times New Roman" w:hAnsi="Garamond" w:cs="Times New Roman"/>
        </w:rPr>
        <w:t>Coherencia con los objetivos del programa.</w:t>
      </w:r>
    </w:p>
    <w:p w14:paraId="24298D6D" w14:textId="77777777" w:rsidR="00095623" w:rsidRPr="00DB2B2D" w:rsidRDefault="00095623" w:rsidP="00EC746E">
      <w:pPr>
        <w:pStyle w:val="Prrafodelista"/>
        <w:numPr>
          <w:ilvl w:val="1"/>
          <w:numId w:val="116"/>
        </w:numPr>
        <w:spacing w:after="0" w:line="240" w:lineRule="auto"/>
        <w:jc w:val="both"/>
        <w:rPr>
          <w:rFonts w:ascii="Garamond" w:eastAsia="Times New Roman" w:hAnsi="Garamond" w:cs="Times New Roman"/>
        </w:rPr>
      </w:pPr>
      <w:r w:rsidRPr="00DB2B2D">
        <w:rPr>
          <w:rFonts w:ascii="Garamond" w:eastAsia="Times New Roman" w:hAnsi="Garamond" w:cs="Times New Roman"/>
        </w:rPr>
        <w:t>Impacto social estimado.</w:t>
      </w:r>
    </w:p>
    <w:p w14:paraId="69236271" w14:textId="77777777" w:rsidR="00095623" w:rsidRPr="00DB2B2D" w:rsidRDefault="00095623" w:rsidP="00EC746E">
      <w:pPr>
        <w:pStyle w:val="Prrafodelista"/>
        <w:numPr>
          <w:ilvl w:val="1"/>
          <w:numId w:val="116"/>
        </w:numPr>
        <w:spacing w:after="0" w:line="240" w:lineRule="auto"/>
        <w:jc w:val="both"/>
        <w:rPr>
          <w:rFonts w:ascii="Garamond" w:eastAsia="Times New Roman" w:hAnsi="Garamond" w:cs="Times New Roman"/>
        </w:rPr>
      </w:pPr>
      <w:r w:rsidRPr="00DB2B2D">
        <w:rPr>
          <w:rFonts w:ascii="Garamond" w:eastAsia="Times New Roman" w:hAnsi="Garamond" w:cs="Times New Roman"/>
        </w:rPr>
        <w:t>Viabilidad técnica y financiera.</w:t>
      </w:r>
    </w:p>
    <w:p w14:paraId="0D846CB5" w14:textId="77777777" w:rsidR="00095623" w:rsidRPr="00DB2B2D" w:rsidRDefault="00095623" w:rsidP="00EC746E">
      <w:pPr>
        <w:pStyle w:val="Prrafodelista"/>
        <w:numPr>
          <w:ilvl w:val="1"/>
          <w:numId w:val="116"/>
        </w:numPr>
        <w:spacing w:after="0" w:line="240" w:lineRule="auto"/>
        <w:jc w:val="both"/>
        <w:rPr>
          <w:rFonts w:ascii="Garamond" w:eastAsia="Times New Roman" w:hAnsi="Garamond" w:cs="Times New Roman"/>
        </w:rPr>
      </w:pPr>
      <w:r w:rsidRPr="00DB2B2D">
        <w:rPr>
          <w:rFonts w:ascii="Garamond" w:eastAsia="Times New Roman" w:hAnsi="Garamond" w:cs="Times New Roman"/>
        </w:rPr>
        <w:t>Enfoque diferencial e inclusivo.</w:t>
      </w:r>
    </w:p>
    <w:p w14:paraId="2C4B258F" w14:textId="1787783E" w:rsidR="00095623" w:rsidRPr="00DB2B2D" w:rsidRDefault="00095623" w:rsidP="00EC746E">
      <w:pPr>
        <w:pStyle w:val="Prrafodelista"/>
        <w:numPr>
          <w:ilvl w:val="1"/>
          <w:numId w:val="116"/>
        </w:numPr>
        <w:spacing w:after="0" w:line="240" w:lineRule="auto"/>
        <w:jc w:val="both"/>
        <w:rPr>
          <w:rFonts w:ascii="Garamond" w:eastAsia="Times New Roman" w:hAnsi="Garamond" w:cs="Times New Roman"/>
        </w:rPr>
      </w:pPr>
      <w:r w:rsidRPr="00DB2B2D">
        <w:rPr>
          <w:rFonts w:ascii="Garamond" w:eastAsia="Times New Roman" w:hAnsi="Garamond" w:cs="Times New Roman"/>
        </w:rPr>
        <w:t xml:space="preserve">Sostenibilidad de la iniciativa en el tiempo. </w:t>
      </w:r>
    </w:p>
    <w:p w14:paraId="59ECB591" w14:textId="77777777" w:rsidR="00095623" w:rsidRPr="00DB2B2D" w:rsidRDefault="00095623" w:rsidP="00EC746E">
      <w:pPr>
        <w:pStyle w:val="Prrafodelista"/>
        <w:numPr>
          <w:ilvl w:val="0"/>
          <w:numId w:val="116"/>
        </w:numPr>
        <w:spacing w:after="280" w:line="240" w:lineRule="auto"/>
        <w:jc w:val="both"/>
        <w:rPr>
          <w:rFonts w:ascii="Garamond" w:eastAsia="Times New Roman" w:hAnsi="Garamond" w:cs="Times New Roman"/>
        </w:rPr>
      </w:pPr>
      <w:r w:rsidRPr="00DB2B2D">
        <w:rPr>
          <w:rFonts w:ascii="Garamond" w:eastAsia="Times New Roman" w:hAnsi="Garamond" w:cs="Times New Roman"/>
        </w:rPr>
        <w:t>Se verificará la documentación exigida y, de considerarse necesario, se podrán realizar entrevistas o visitas de verificación para profundizar en el análisis.</w:t>
      </w:r>
    </w:p>
    <w:p w14:paraId="68FE549D" w14:textId="463D89CA" w:rsidR="00095623" w:rsidRPr="00693FF7" w:rsidRDefault="00095623" w:rsidP="00D44176">
      <w:pPr>
        <w:spacing w:before="280" w:after="280" w:line="240" w:lineRule="auto"/>
        <w:jc w:val="both"/>
        <w:rPr>
          <w:rFonts w:ascii="Garamond" w:eastAsia="Times New Roman" w:hAnsi="Garamond" w:cs="Times New Roman"/>
          <w:b/>
        </w:rPr>
      </w:pPr>
      <w:r w:rsidRPr="00693FF7">
        <w:rPr>
          <w:rFonts w:ascii="Garamond" w:eastAsia="Times New Roman" w:hAnsi="Garamond" w:cs="Times New Roman"/>
          <w:b/>
        </w:rPr>
        <w:t>Selección y Formalización de la selección.</w:t>
      </w:r>
    </w:p>
    <w:p w14:paraId="0000FC2E" w14:textId="77777777" w:rsidR="00095623" w:rsidRPr="00E43146" w:rsidRDefault="00095623" w:rsidP="00EC746E">
      <w:pPr>
        <w:numPr>
          <w:ilvl w:val="0"/>
          <w:numId w:val="53"/>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Se publicará en medios oficiales la lista de organizaciones seleccionadas, garantizando publicidad del proceso.</w:t>
      </w:r>
    </w:p>
    <w:p w14:paraId="40D72ED4" w14:textId="2550EA62" w:rsidR="00095623" w:rsidRPr="00E43146" w:rsidRDefault="00095623" w:rsidP="00EC746E">
      <w:pPr>
        <w:numPr>
          <w:ilvl w:val="0"/>
          <w:numId w:val="53"/>
        </w:numPr>
        <w:spacing w:after="280" w:line="240" w:lineRule="auto"/>
        <w:jc w:val="both"/>
        <w:rPr>
          <w:rFonts w:ascii="Garamond" w:eastAsia="Times New Roman" w:hAnsi="Garamond" w:cs="Times New Roman"/>
        </w:rPr>
      </w:pPr>
      <w:r w:rsidRPr="00E43146">
        <w:rPr>
          <w:rFonts w:ascii="Garamond" w:eastAsia="Times New Roman" w:hAnsi="Garamond" w:cs="Times New Roman"/>
        </w:rPr>
        <w:t xml:space="preserve">Las organizaciones firmarán un acta de compromiso y corresponsabilidad que formalice su </w:t>
      </w:r>
      <w:r w:rsidR="00D44176" w:rsidRPr="00E43146">
        <w:rPr>
          <w:rFonts w:ascii="Garamond" w:eastAsia="Times New Roman" w:hAnsi="Garamond" w:cs="Times New Roman"/>
        </w:rPr>
        <w:t xml:space="preserve">participación, así como los términos y condiciones de ejecución de los apoyos asignados inicialmente. </w:t>
      </w:r>
    </w:p>
    <w:p w14:paraId="1A2C44C0" w14:textId="77777777" w:rsidR="00095623" w:rsidRPr="00E43146" w:rsidRDefault="00095623" w:rsidP="00D44176">
      <w:pPr>
        <w:widowControl w:val="0"/>
        <w:spacing w:after="0" w:line="240" w:lineRule="auto"/>
        <w:ind w:left="227"/>
        <w:jc w:val="both"/>
        <w:rPr>
          <w:rFonts w:ascii="Garamond" w:eastAsia="Times New Roman" w:hAnsi="Garamond" w:cs="Times New Roman"/>
          <w:b/>
        </w:rPr>
      </w:pPr>
      <w:r w:rsidRPr="00E43146">
        <w:rPr>
          <w:rFonts w:ascii="Garamond" w:eastAsia="Times New Roman" w:hAnsi="Garamond" w:cs="Times New Roman"/>
          <w:b/>
        </w:rPr>
        <w:t>Instancias formales y no formales</w:t>
      </w:r>
    </w:p>
    <w:p w14:paraId="2F5630E6" w14:textId="259C6F51"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 xml:space="preserve">Para los propósitos de este proyecto, las instancias de participación se entienden </w:t>
      </w:r>
      <w:r w:rsidR="00D44176" w:rsidRPr="00E43146">
        <w:rPr>
          <w:rFonts w:ascii="Garamond" w:eastAsia="Times New Roman" w:hAnsi="Garamond" w:cs="Times New Roman"/>
        </w:rPr>
        <w:t xml:space="preserve">como </w:t>
      </w:r>
      <w:r w:rsidRPr="00E43146">
        <w:rPr>
          <w:rFonts w:ascii="Garamond" w:eastAsia="Times New Roman" w:hAnsi="Garamond" w:cs="Times New Roman"/>
        </w:rPr>
        <w:t>espacios</w:t>
      </w:r>
      <w:r w:rsidR="00D44176" w:rsidRPr="00E43146">
        <w:rPr>
          <w:rFonts w:ascii="Garamond" w:eastAsia="Times New Roman" w:hAnsi="Garamond" w:cs="Times New Roman"/>
        </w:rPr>
        <w:t xml:space="preserve"> </w:t>
      </w:r>
      <w:r w:rsidRPr="00E43146">
        <w:rPr>
          <w:rFonts w:ascii="Garamond" w:eastAsia="Times New Roman" w:hAnsi="Garamond" w:cs="Times New Roman"/>
        </w:rPr>
        <w:t xml:space="preserve">de </w:t>
      </w:r>
      <w:r w:rsidRPr="00E43146">
        <w:rPr>
          <w:rFonts w:ascii="Garamond" w:eastAsia="Times New Roman" w:hAnsi="Garamond" w:cs="Times New Roman"/>
        </w:rPr>
        <w:lastRenderedPageBreak/>
        <w:t>encuentro y diálogo entre la ciudadanía y la administración pública, donde a través de procesos deliberativos y de concertación se definen acciones orientadas al bienestar colectivo y a la atención de problemáticas específicas, según el enfoque de cada instancia. Estas pueden diferenciarse según su grado de formalización institucional, dando lugar a dos tipos fundamentales: las instancias no formales y las formales.</w:t>
      </w:r>
    </w:p>
    <w:p w14:paraId="189EB568"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Las instancias no formales surgen desde la iniciativa ciudadana como espacios autónomos y flexibles, no sujetos a regulación administrativa. Se caracterizan por su independencia frente a las estructuras institucionales, lo que les permite adaptarse dinámicamente a las necesidades comunitarias. Al no estar establecidas mediante actos administrativos, su alcance y composición son orgánicos, respondiendo a los contextos locales y a la voluntad de los participantes. A diferencia de las instancias formales, no cuentan con una secretaría técnica liderada por entidades públicas, lo que refuerza su carácter comunitario y su capacidad de innovación en los mecanismos de participación.</w:t>
      </w:r>
    </w:p>
    <w:p w14:paraId="1BA2260F"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Por su parte, las instancias formales se constituyen mediante disposiciones normativas o actos administrativos, lo que les confiere un carácter institucionalizado. Su estructura, funciones y mecanismos de integración están formalmente definidos, incluyendo procesos claros para la designación o elección de sus miembros. Estas instancias mantienen una relación directa con las entidades públicas, las cuales suelen ejercer roles de coordinación o secretaría técnica. Su operación se rige por protocolos establecidos, lo que garantiza continuidad y reconocimiento oficial, aunque con menor flexibilidad para adaptarse a cambios o necesidades emergentes.</w:t>
      </w:r>
    </w:p>
    <w:p w14:paraId="369AC7AB"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Esta distinción resulta clave para el proyecto, ya que determina los enfoques de articulación y los instrumentos requeridos para garantizar una participación efectiva. Mientras las instancias formales exigen el cumplimiento de procedimientos institucionales, las no formales demandan estrategias más flexibles que reconozcan su autonomía y capacidad de adaptación, sin perder de vista el objetivo común de fortalecer la incidencia ciudadana en la construcción de políticas y acciones públicas.</w:t>
      </w:r>
    </w:p>
    <w:p w14:paraId="6AEACA21"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Estos mecanismos de participación pueden categorizarse según su composición en tres tipos fundamentales. En primer lugar, las instancias de composición mixta, que integran tanto a representantes de entidades públicas como a miembros de la comunidad, organizaciones sociales y ciudadanía en general, facilitando un diálogo directo entre la institucionalidad y los actores sociales. En segundo término, las instancias autónomas, donde la ciudadanía asume plena autonomía en su conformación y organización, pudiendo invitar eventualmente a representantes institucionales según sus necesidades. Finalmente, las instancias de coordinación institucional, que cumplen funciones principalmente técnicas y consultivas en el marco de procesos participativos.</w:t>
      </w:r>
    </w:p>
    <w:p w14:paraId="4C593A1D"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El proceso de fortalecimiento de estas instancias -ya sean formales o no formales- debe orientarse al mejoramiento de cinco dimensiones clave. La eficacia operativa, entendida como la capacidad para cumplir efectivamente con las funciones y roles asignados. La estructura organizativa, que permite generar dinámicas de articulación fluidas entre los diversos actores participantes. La planeación estratégica, como herramienta para orientar acciones con visión de futuro y alcanzar las metas establecidas. Igualmente crucial resulta fortalecer la capacidad de incidencia, es decir, la habilidad para influir en los asuntos públicos y en la asignación de recursos dentro del marco de las políticas de participación. Por último, la transparencia como principio rector, que engloba prácticas de veeduría, control social, rendición de cuentas y renovación de liderazgos, elementos que en conjunto dinamizan los espacios de participación y fortalecen su conexión con las comunidades y la institucionalidad (IDPAC, pp. 16-17).</w:t>
      </w:r>
    </w:p>
    <w:p w14:paraId="16175A8E"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Este enfoque busca potenciar integralmente los mecanismos participativos, garantizando su efectividad como instrumentos de construcción colectiva y gobernanza democrática.</w:t>
      </w:r>
    </w:p>
    <w:p w14:paraId="18F9C245" w14:textId="77777777" w:rsidR="00095623" w:rsidRPr="00E43146" w:rsidRDefault="00095623" w:rsidP="00D44176">
      <w:pPr>
        <w:widowControl w:val="0"/>
        <w:spacing w:before="157" w:after="0" w:line="240" w:lineRule="auto"/>
        <w:ind w:left="227"/>
        <w:jc w:val="both"/>
        <w:rPr>
          <w:rFonts w:ascii="Garamond" w:eastAsia="Times New Roman" w:hAnsi="Garamond" w:cs="Times New Roman"/>
          <w:b/>
        </w:rPr>
      </w:pPr>
      <w:r w:rsidRPr="00E43146">
        <w:rPr>
          <w:rFonts w:ascii="Garamond" w:eastAsia="Times New Roman" w:hAnsi="Garamond" w:cs="Times New Roman"/>
          <w:b/>
        </w:rPr>
        <w:lastRenderedPageBreak/>
        <w:t>Organizaciones sociales</w:t>
      </w:r>
    </w:p>
    <w:p w14:paraId="409E8BE3"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Las organizaciones sociales y comunitarias se definen como agrupaciones de personas que, motivadas por intereses o necesidades comunes, se articulan colectivamente para desarrollar acciones en beneficio de sus comunidades. Estas organizaciones surgen con propósitos definidos, ya sea para transformar realidades sociales, incidir en debates públicos o influir en el marco normativo que afecta a sus entornos. La existencia de un objetivo compartido constituye su elemento fundacional y articulador, pues orienta su accionar y da sentido a su trabajo colectivo. En el marco de los criterios de elegibilidad y viabilidad establecidos por el IDPAC, la estrategia de fortalecimiento busca potenciar las capacidades organizativas y administrativas de estas agrupaciones. El propósito último es contribuir a la transformación de realidades sociales y a la consolidación de la convivencia y la diversidad, elementos clave para la construcción de paz en el territorio, especialmente en el contexto local de Kennedy.</w:t>
      </w:r>
    </w:p>
    <w:p w14:paraId="1D694D7F" w14:textId="77777777" w:rsidR="00095623" w:rsidRPr="00E43146" w:rsidRDefault="00095623" w:rsidP="00D44176">
      <w:pPr>
        <w:widowControl w:val="0"/>
        <w:spacing w:before="156" w:after="0" w:line="252" w:lineRule="auto"/>
        <w:ind w:left="227"/>
        <w:jc w:val="both"/>
        <w:rPr>
          <w:rFonts w:ascii="Garamond" w:eastAsia="Times New Roman" w:hAnsi="Garamond" w:cs="Times New Roman"/>
        </w:rPr>
      </w:pPr>
      <w:r w:rsidRPr="00E43146">
        <w:rPr>
          <w:rFonts w:ascii="Garamond" w:eastAsia="Times New Roman" w:hAnsi="Garamond" w:cs="Times New Roman"/>
        </w:rPr>
        <w:t>Criterios de Participación: Es relevante destacar que las organizaciones participantes en esta estrategia pueden o no contar con personería jurídica, lo que amplía las posibilidades de inclusión a diversas formas de asociación comunitaria. Además, el proceso está abierto a aquellas organizaciones que, cumpliendo con los requisitos establecidos, se postulen para recibir acompañamiento en su fortalecimiento institucional.</w:t>
      </w:r>
    </w:p>
    <w:p w14:paraId="2A2FC2D5" w14:textId="625626AD" w:rsidR="004C6E85" w:rsidRPr="00E43146" w:rsidRDefault="00095623" w:rsidP="00320400">
      <w:pPr>
        <w:widowControl w:val="0"/>
        <w:spacing w:before="156" w:after="0" w:line="252" w:lineRule="auto"/>
        <w:ind w:left="227"/>
        <w:jc w:val="both"/>
        <w:rPr>
          <w:rFonts w:ascii="Garamond" w:eastAsia="Times New Roman" w:hAnsi="Garamond" w:cs="Times New Roman"/>
          <w:b/>
        </w:rPr>
      </w:pPr>
      <w:r w:rsidRPr="00E43146">
        <w:rPr>
          <w:rFonts w:ascii="Garamond" w:eastAsia="Times New Roman" w:hAnsi="Garamond" w:cs="Times New Roman"/>
        </w:rPr>
        <w:t>Este enfoque reconoce la diversidad de formas organizativas presentes en el territorio y busca adaptarse a sus particularidades, garantizando que el fortalecimiento responda a las necesidades específicas de cada grupo y, al mismo tiempo, contribuya al desarrollo comunitario integral</w:t>
      </w:r>
      <w:r w:rsidR="00320400" w:rsidRPr="00E43146">
        <w:rPr>
          <w:rFonts w:ascii="Garamond" w:eastAsia="Times New Roman" w:hAnsi="Garamond" w:cs="Times New Roman"/>
        </w:rPr>
        <w:t>.</w:t>
      </w:r>
    </w:p>
    <w:p w14:paraId="769A1E2F" w14:textId="70849AB3" w:rsidR="00095623" w:rsidRPr="00E43146" w:rsidRDefault="00095623" w:rsidP="00D44176">
      <w:pPr>
        <w:widowControl w:val="0"/>
        <w:spacing w:before="238" w:after="0" w:line="252" w:lineRule="auto"/>
        <w:ind w:left="227"/>
        <w:jc w:val="both"/>
        <w:rPr>
          <w:rFonts w:ascii="Garamond" w:eastAsia="Times New Roman" w:hAnsi="Garamond" w:cs="Times New Roman"/>
          <w:b/>
        </w:rPr>
      </w:pPr>
      <w:r w:rsidRPr="00E43146">
        <w:rPr>
          <w:rFonts w:ascii="Garamond" w:eastAsia="Times New Roman" w:hAnsi="Garamond" w:cs="Times New Roman"/>
          <w:b/>
        </w:rPr>
        <w:t>Existen organizaciones de diferente tipo susceptibles de procesos de fortalecimiento tal como se señala a continuación:</w:t>
      </w:r>
    </w:p>
    <w:p w14:paraId="1184E37E" w14:textId="5F63ED2A" w:rsidR="00095623" w:rsidRPr="00DB2B2D" w:rsidRDefault="00095623" w:rsidP="00EC746E">
      <w:pPr>
        <w:pStyle w:val="Prrafodelista"/>
        <w:widowControl w:val="0"/>
        <w:numPr>
          <w:ilvl w:val="0"/>
          <w:numId w:val="117"/>
        </w:numPr>
        <w:spacing w:before="270" w:after="0" w:line="274" w:lineRule="auto"/>
        <w:jc w:val="both"/>
        <w:rPr>
          <w:rFonts w:ascii="Garamond" w:eastAsia="Times New Roman" w:hAnsi="Garamond" w:cs="Times New Roman"/>
        </w:rPr>
      </w:pPr>
      <w:r w:rsidRPr="00DB2B2D">
        <w:rPr>
          <w:rFonts w:ascii="Garamond" w:eastAsia="Times New Roman" w:hAnsi="Garamond" w:cs="Times New Roman"/>
        </w:rPr>
        <w:t>Organizaciones juveniles.</w:t>
      </w:r>
    </w:p>
    <w:p w14:paraId="32181A56" w14:textId="49FAA3BC"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o consejos de propiedad horizontal.</w:t>
      </w:r>
    </w:p>
    <w:p w14:paraId="61B72C9B" w14:textId="2F6836FE"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barras o colectivos futboleros que promuevan los pilares del barrismo social.</w:t>
      </w:r>
    </w:p>
    <w:p w14:paraId="4B372E91" w14:textId="4C1283FE"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o colectivos de mujeres</w:t>
      </w:r>
    </w:p>
    <w:p w14:paraId="1F025EF9" w14:textId="7D5E7951"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o colectivos LGBTI.</w:t>
      </w:r>
    </w:p>
    <w:p w14:paraId="39023852" w14:textId="2C6114A9"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personas con discapacidad.</w:t>
      </w:r>
    </w:p>
    <w:p w14:paraId="25376EAB" w14:textId="49F451AE"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 xml:space="preserve">Organizaciones afrodescendientes, </w:t>
      </w:r>
      <w:r w:rsidR="00DB2B2D" w:rsidRPr="00DB2B2D">
        <w:rPr>
          <w:rFonts w:ascii="Garamond" w:eastAsia="Times New Roman" w:hAnsi="Garamond" w:cs="Times New Roman"/>
        </w:rPr>
        <w:t>palanqueras</w:t>
      </w:r>
      <w:r w:rsidRPr="00DB2B2D">
        <w:rPr>
          <w:rFonts w:ascii="Garamond" w:eastAsia="Times New Roman" w:hAnsi="Garamond" w:cs="Times New Roman"/>
        </w:rPr>
        <w:t>, raizales.</w:t>
      </w:r>
    </w:p>
    <w:p w14:paraId="5A9D5788" w14:textId="0DD093D3"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gitanas.</w:t>
      </w:r>
    </w:p>
    <w:p w14:paraId="6133EC33" w14:textId="15C3B7C8"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indígenas.</w:t>
      </w:r>
    </w:p>
    <w:p w14:paraId="1FF93AAB" w14:textId="106E3AFE" w:rsidR="00095623" w:rsidRPr="00DB2B2D" w:rsidRDefault="00095623" w:rsidP="00EC746E">
      <w:pPr>
        <w:pStyle w:val="Prrafodelista"/>
        <w:widowControl w:val="0"/>
        <w:numPr>
          <w:ilvl w:val="0"/>
          <w:numId w:val="117"/>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población Migrante o refugiada y lucha contra la xenofobia.</w:t>
      </w:r>
    </w:p>
    <w:p w14:paraId="374C794E" w14:textId="6FD9D2C0" w:rsidR="00095623" w:rsidRPr="00DB2B2D" w:rsidRDefault="00095623" w:rsidP="00EC746E">
      <w:pPr>
        <w:pStyle w:val="Prrafodelista"/>
        <w:widowControl w:val="0"/>
        <w:numPr>
          <w:ilvl w:val="0"/>
          <w:numId w:val="117"/>
        </w:numPr>
        <w:spacing w:after="0" w:line="274" w:lineRule="auto"/>
        <w:jc w:val="both"/>
        <w:rPr>
          <w:rFonts w:ascii="Garamond" w:eastAsia="Times New Roman" w:hAnsi="Garamond" w:cs="Times New Roman"/>
        </w:rPr>
      </w:pPr>
      <w:r w:rsidRPr="00DB2B2D">
        <w:rPr>
          <w:rFonts w:ascii="Garamond" w:eastAsia="Times New Roman" w:hAnsi="Garamond" w:cs="Times New Roman"/>
        </w:rPr>
        <w:t>Organizaciones de Vejez y Adultez.</w:t>
      </w:r>
    </w:p>
    <w:p w14:paraId="0BD66E3F" w14:textId="696D2058" w:rsidR="00095623" w:rsidRDefault="00095623" w:rsidP="00DB2B2D">
      <w:pPr>
        <w:widowControl w:val="0"/>
        <w:spacing w:before="119" w:after="0" w:line="240" w:lineRule="auto"/>
        <w:jc w:val="both"/>
        <w:rPr>
          <w:rFonts w:ascii="Garamond" w:eastAsia="Times New Roman" w:hAnsi="Garamond" w:cs="Times New Roman"/>
        </w:rPr>
      </w:pPr>
      <w:r w:rsidRPr="00E43146">
        <w:rPr>
          <w:rFonts w:ascii="Garamond" w:eastAsia="Times New Roman" w:hAnsi="Garamond" w:cs="Times New Roman"/>
        </w:rPr>
        <w:t>Estos datos pueden variar según el proceso propio de cada instancia, son tomados del proceso a mayo 2025.</w:t>
      </w:r>
    </w:p>
    <w:p w14:paraId="1A7EB3A0" w14:textId="77777777" w:rsidR="00DB2B2D" w:rsidRPr="00E43146" w:rsidRDefault="00DB2B2D" w:rsidP="00DB2B2D">
      <w:pPr>
        <w:widowControl w:val="0"/>
        <w:spacing w:before="119" w:after="0" w:line="240" w:lineRule="auto"/>
        <w:jc w:val="both"/>
        <w:rPr>
          <w:rFonts w:ascii="Garamond" w:eastAsia="Times New Roman" w:hAnsi="Garamond" w:cs="Times New Roman"/>
        </w:rPr>
      </w:pPr>
    </w:p>
    <w:p w14:paraId="3C50103F" w14:textId="3F3B1C8D" w:rsidR="00095623" w:rsidRPr="00DB2B2D" w:rsidRDefault="00095623" w:rsidP="00EC746E">
      <w:pPr>
        <w:pStyle w:val="Prrafodelista"/>
        <w:widowControl w:val="0"/>
        <w:numPr>
          <w:ilvl w:val="0"/>
          <w:numId w:val="118"/>
        </w:numPr>
        <w:spacing w:before="62" w:after="0" w:line="274" w:lineRule="auto"/>
        <w:jc w:val="both"/>
        <w:rPr>
          <w:rFonts w:ascii="Garamond" w:eastAsia="Times New Roman" w:hAnsi="Garamond" w:cs="Times New Roman"/>
        </w:rPr>
      </w:pPr>
      <w:r w:rsidRPr="00DB2B2D">
        <w:rPr>
          <w:rFonts w:ascii="Garamond" w:eastAsia="Times New Roman" w:hAnsi="Garamond" w:cs="Times New Roman"/>
        </w:rPr>
        <w:t>Organizaciones de niños, niñas y adolescentes.</w:t>
      </w:r>
    </w:p>
    <w:p w14:paraId="668C24EA" w14:textId="59C32E2E"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Organización de víctimas del conflicto armado.</w:t>
      </w:r>
    </w:p>
    <w:p w14:paraId="297111A8" w14:textId="2FCF7633"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Ambientalistas y rurales.</w:t>
      </w:r>
    </w:p>
    <w:p w14:paraId="71BF1C0A" w14:textId="44F6540D"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Animalistas.</w:t>
      </w:r>
    </w:p>
    <w:p w14:paraId="4BA3ACCF" w14:textId="3903422D"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Movilidad Sostenible.</w:t>
      </w:r>
    </w:p>
    <w:p w14:paraId="612960BB" w14:textId="4D0E8ED0"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Medios Comunitarios y Alternativos.</w:t>
      </w:r>
    </w:p>
    <w:p w14:paraId="0B70D67B" w14:textId="4289B2EE"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 xml:space="preserve">Organizaciones de población recicladora y/o </w:t>
      </w:r>
      <w:proofErr w:type="spellStart"/>
      <w:r w:rsidRPr="00DB2B2D">
        <w:rPr>
          <w:rFonts w:ascii="Garamond" w:eastAsia="Times New Roman" w:hAnsi="Garamond" w:cs="Times New Roman"/>
        </w:rPr>
        <w:t>corotera</w:t>
      </w:r>
      <w:proofErr w:type="spellEnd"/>
      <w:r w:rsidRPr="00DB2B2D">
        <w:rPr>
          <w:rFonts w:ascii="Garamond" w:eastAsia="Times New Roman" w:hAnsi="Garamond" w:cs="Times New Roman"/>
        </w:rPr>
        <w:t>.</w:t>
      </w:r>
    </w:p>
    <w:p w14:paraId="02E0D96B" w14:textId="37A2277B"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lastRenderedPageBreak/>
        <w:t>Organizaciones de personas en proceso de reincorporación.</w:t>
      </w:r>
    </w:p>
    <w:p w14:paraId="0701A236" w14:textId="62D17D69"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agricultura urbana</w:t>
      </w:r>
    </w:p>
    <w:p w14:paraId="64B897E8" w14:textId="19C51C48"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procesos de educación alternativa y popular.</w:t>
      </w:r>
    </w:p>
    <w:p w14:paraId="18A88926" w14:textId="39DAC8A7"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defensoras de Derechos Humanos.</w:t>
      </w:r>
    </w:p>
    <w:p w14:paraId="14A23440" w14:textId="195087FC"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que trabajan por el derecho a la salud</w:t>
      </w:r>
    </w:p>
    <w:p w14:paraId="6E878626" w14:textId="77777777" w:rsid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del sector religioso y libertad de culto.</w:t>
      </w:r>
    </w:p>
    <w:p w14:paraId="00ABEADE" w14:textId="485135BE"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Organizaciones de personas que realizan actividades sexuales pagas.</w:t>
      </w:r>
    </w:p>
    <w:p w14:paraId="5E5DF9F9" w14:textId="60324E9F" w:rsidR="00095623" w:rsidRPr="00DB2B2D" w:rsidRDefault="00095623" w:rsidP="00EC746E">
      <w:pPr>
        <w:pStyle w:val="Prrafodelista"/>
        <w:widowControl w:val="0"/>
        <w:numPr>
          <w:ilvl w:val="0"/>
          <w:numId w:val="118"/>
        </w:numPr>
        <w:spacing w:after="0" w:line="270" w:lineRule="auto"/>
        <w:jc w:val="both"/>
        <w:rPr>
          <w:rFonts w:ascii="Garamond" w:eastAsia="Times New Roman" w:hAnsi="Garamond" w:cs="Times New Roman"/>
        </w:rPr>
      </w:pPr>
      <w:r w:rsidRPr="00DB2B2D">
        <w:rPr>
          <w:rFonts w:ascii="Garamond" w:eastAsia="Times New Roman" w:hAnsi="Garamond" w:cs="Times New Roman"/>
        </w:rPr>
        <w:t>Asociaciones de comerciantes o industriales y/o otras.</w:t>
      </w:r>
    </w:p>
    <w:p w14:paraId="564BAF8E" w14:textId="6DA894A8" w:rsidR="00095623" w:rsidRPr="00E43146" w:rsidRDefault="00095623" w:rsidP="00D44176">
      <w:pPr>
        <w:widowControl w:val="0"/>
        <w:spacing w:after="0" w:line="274" w:lineRule="auto"/>
        <w:jc w:val="both"/>
        <w:rPr>
          <w:rFonts w:ascii="Garamond" w:eastAsia="Times New Roman" w:hAnsi="Garamond" w:cs="Times New Roman"/>
        </w:rPr>
      </w:pPr>
    </w:p>
    <w:p w14:paraId="309AC7AF" w14:textId="77777777" w:rsidR="00095623" w:rsidRPr="00E43146" w:rsidRDefault="00095623" w:rsidP="00D44176">
      <w:pPr>
        <w:widowControl w:val="0"/>
        <w:spacing w:after="0" w:line="274" w:lineRule="auto"/>
        <w:ind w:left="360"/>
        <w:jc w:val="both"/>
        <w:rPr>
          <w:rFonts w:ascii="Garamond" w:eastAsia="Times New Roman" w:hAnsi="Garamond" w:cs="Times New Roman"/>
        </w:rPr>
      </w:pPr>
      <w:r w:rsidRPr="00E43146">
        <w:rPr>
          <w:rFonts w:ascii="Garamond" w:eastAsia="Times New Roman" w:hAnsi="Garamond" w:cs="Times New Roman"/>
        </w:rPr>
        <w:t>El proceso de fortalecimiento institucional debe abordarse como un sistema integrado que potencie simultáneamente cinco dimensiones fundamentales en las organizaciones participantes. La sostenibilidad institucional constituye la base material del trabajo organizativo, entendida como la capacidad de garantizar la continuidad operativa mediante una gestión eficiente de recursos económicos, infraestructura adecuada y herramientas técnicas suficientes, todo ello orientado a superar las vulnerabilidades internas y contener las amenazas del entorno.</w:t>
      </w:r>
    </w:p>
    <w:p w14:paraId="19EF82D4" w14:textId="77777777" w:rsidR="00D44176" w:rsidRPr="00E43146" w:rsidRDefault="00D44176" w:rsidP="00D44176">
      <w:pPr>
        <w:widowControl w:val="0"/>
        <w:spacing w:after="0" w:line="274" w:lineRule="auto"/>
        <w:ind w:left="360"/>
        <w:jc w:val="both"/>
        <w:rPr>
          <w:rFonts w:ascii="Garamond" w:eastAsia="Times New Roman" w:hAnsi="Garamond" w:cs="Times New Roman"/>
        </w:rPr>
      </w:pPr>
    </w:p>
    <w:p w14:paraId="3CEB4A09" w14:textId="77777777" w:rsidR="00095623" w:rsidRPr="00E43146" w:rsidRDefault="00095623" w:rsidP="00D44176">
      <w:pPr>
        <w:widowControl w:val="0"/>
        <w:spacing w:after="0" w:line="274" w:lineRule="auto"/>
        <w:ind w:left="360"/>
        <w:jc w:val="both"/>
        <w:rPr>
          <w:rFonts w:ascii="Garamond" w:eastAsia="Times New Roman" w:hAnsi="Garamond" w:cs="Times New Roman"/>
        </w:rPr>
      </w:pPr>
      <w:r w:rsidRPr="00E43146">
        <w:rPr>
          <w:rFonts w:ascii="Garamond" w:eastAsia="Times New Roman" w:hAnsi="Garamond" w:cs="Times New Roman"/>
        </w:rPr>
        <w:t>Paralelamente, la arquitectura organizacional establece los cimientos estructurales para el funcionamiento colectivo, definiendo con claridad los roles, responsabilidades y flujos de trabajo que permiten materializar los propósitos institucionales. Esta dimensión abarca desde el diseño de equipos funcionales y órganos directivos hasta la implementación de protocolos para la resolución de conflictos y la formación continua de los miembros.</w:t>
      </w:r>
    </w:p>
    <w:p w14:paraId="41F05F84" w14:textId="77777777" w:rsidR="00D44176" w:rsidRPr="00E43146" w:rsidRDefault="00D44176" w:rsidP="00D44176">
      <w:pPr>
        <w:widowControl w:val="0"/>
        <w:spacing w:after="0" w:line="274" w:lineRule="auto"/>
        <w:ind w:left="360"/>
        <w:jc w:val="both"/>
        <w:rPr>
          <w:rFonts w:ascii="Garamond" w:eastAsia="Times New Roman" w:hAnsi="Garamond" w:cs="Times New Roman"/>
        </w:rPr>
      </w:pPr>
    </w:p>
    <w:p w14:paraId="691A24D1" w14:textId="18C83E34" w:rsidR="00D44176" w:rsidRPr="00E43146" w:rsidRDefault="00095623" w:rsidP="00A23AB3">
      <w:pPr>
        <w:widowControl w:val="0"/>
        <w:spacing w:after="0" w:line="274" w:lineRule="auto"/>
        <w:ind w:left="360"/>
        <w:jc w:val="both"/>
        <w:rPr>
          <w:rFonts w:ascii="Garamond" w:eastAsia="Times New Roman" w:hAnsi="Garamond" w:cs="Times New Roman"/>
        </w:rPr>
      </w:pPr>
      <w:r w:rsidRPr="00E43146">
        <w:rPr>
          <w:rFonts w:ascii="Garamond" w:eastAsia="Times New Roman" w:hAnsi="Garamond" w:cs="Times New Roman"/>
        </w:rPr>
        <w:t>El diseño estratégico emerge como el componente rector que articula la identidad institucional con la acción concreta, mediante metodologías sistemáticas de planificación que incluyen la definición de horizonte institucional (misión/visión), la priorización de objetivos y la implementación de sistemas de monitoreo y evaluación que permiten ajustar las rutas de acción según los resultados obtenidos.</w:t>
      </w:r>
    </w:p>
    <w:p w14:paraId="089003B6" w14:textId="77777777" w:rsidR="00A23AB3" w:rsidRPr="00E43146" w:rsidRDefault="00A23AB3" w:rsidP="00A23AB3">
      <w:pPr>
        <w:widowControl w:val="0"/>
        <w:spacing w:after="0" w:line="274" w:lineRule="auto"/>
        <w:ind w:left="360"/>
        <w:jc w:val="both"/>
        <w:rPr>
          <w:rFonts w:ascii="Garamond" w:eastAsia="Times New Roman" w:hAnsi="Garamond" w:cs="Times New Roman"/>
        </w:rPr>
      </w:pPr>
    </w:p>
    <w:p w14:paraId="479B6DD7" w14:textId="37478D27" w:rsidR="00095623" w:rsidRDefault="00095623" w:rsidP="00D44176">
      <w:pPr>
        <w:widowControl w:val="0"/>
        <w:spacing w:after="0" w:line="274" w:lineRule="auto"/>
        <w:ind w:left="360"/>
        <w:jc w:val="both"/>
        <w:rPr>
          <w:rFonts w:ascii="Garamond" w:eastAsia="Times New Roman" w:hAnsi="Garamond" w:cs="Times New Roman"/>
        </w:rPr>
      </w:pPr>
      <w:r w:rsidRPr="00E43146">
        <w:rPr>
          <w:rFonts w:ascii="Garamond" w:eastAsia="Times New Roman" w:hAnsi="Garamond" w:cs="Times New Roman"/>
        </w:rPr>
        <w:t xml:space="preserve">La capacidad de incidencia representa la dimensión transformadora del trabajo organizativo, manifestándose en la habilidad para generar cambios tangibles en políticas públicas, prácticas sociales o dinámicas comunitarias. Esta capacidad se construye mediante la </w:t>
      </w:r>
      <w:r w:rsidR="00D44176" w:rsidRPr="00E43146">
        <w:rPr>
          <w:rFonts w:ascii="Garamond" w:eastAsia="Times New Roman" w:hAnsi="Garamond" w:cs="Times New Roman"/>
        </w:rPr>
        <w:t>participación</w:t>
      </w:r>
      <w:r w:rsidRPr="00E43146">
        <w:rPr>
          <w:rFonts w:ascii="Garamond" w:eastAsia="Times New Roman" w:hAnsi="Garamond" w:cs="Times New Roman"/>
        </w:rPr>
        <w:t xml:space="preserve"> en escenarios de decisión, el establecimiento de alianzas estratégicas y la comunicación efectiva de los impactos logrados.</w:t>
      </w:r>
    </w:p>
    <w:p w14:paraId="5DDCFA63" w14:textId="77777777" w:rsidR="00C0574B" w:rsidRPr="00E43146" w:rsidRDefault="00C0574B" w:rsidP="00D44176">
      <w:pPr>
        <w:widowControl w:val="0"/>
        <w:spacing w:after="0" w:line="274" w:lineRule="auto"/>
        <w:ind w:left="360"/>
        <w:jc w:val="both"/>
        <w:rPr>
          <w:rFonts w:ascii="Garamond" w:eastAsia="Times New Roman" w:hAnsi="Garamond" w:cs="Times New Roman"/>
        </w:rPr>
      </w:pPr>
    </w:p>
    <w:p w14:paraId="30D1AC85" w14:textId="77777777" w:rsidR="00095623" w:rsidRPr="00E43146" w:rsidRDefault="00095623" w:rsidP="00D44176">
      <w:pPr>
        <w:widowControl w:val="0"/>
        <w:spacing w:after="0" w:line="274" w:lineRule="auto"/>
        <w:ind w:left="360"/>
        <w:jc w:val="both"/>
        <w:rPr>
          <w:rFonts w:ascii="Garamond" w:eastAsia="Times New Roman" w:hAnsi="Garamond" w:cs="Times New Roman"/>
        </w:rPr>
      </w:pPr>
      <w:r w:rsidRPr="00E43146">
        <w:rPr>
          <w:rFonts w:ascii="Garamond" w:eastAsia="Times New Roman" w:hAnsi="Garamond" w:cs="Times New Roman"/>
        </w:rPr>
        <w:t>Finalmente, la gestión transparente opera como principio transversal que legitima la acción institucional, a través de prácticas sistemáticas de rendición de cuentas, veeduría ciudadana y socialización periódica de resultados, garantizando así la confianza tanto de los miembros internos como de las comunidades beneficiarias. Estas cinco dimensiones, en su conjunto, conforman un marco integral para el desarrollo institucional sostenible</w:t>
      </w:r>
    </w:p>
    <w:p w14:paraId="76D434DE" w14:textId="77777777" w:rsidR="00095623" w:rsidRPr="00E43146" w:rsidRDefault="00095623" w:rsidP="00D44176">
      <w:pPr>
        <w:widowControl w:val="0"/>
        <w:spacing w:after="0" w:line="274" w:lineRule="auto"/>
        <w:ind w:left="360"/>
        <w:jc w:val="both"/>
        <w:rPr>
          <w:rFonts w:ascii="Garamond" w:eastAsia="Times New Roman" w:hAnsi="Garamond" w:cs="Times New Roman"/>
        </w:rPr>
      </w:pPr>
    </w:p>
    <w:p w14:paraId="45FD1E96" w14:textId="4AFBAA96" w:rsidR="00095623" w:rsidRPr="00E43146" w:rsidRDefault="00DB2B2D" w:rsidP="00D44176">
      <w:pPr>
        <w:widowControl w:val="0"/>
        <w:spacing w:after="0" w:line="240" w:lineRule="auto"/>
        <w:ind w:left="360"/>
        <w:jc w:val="both"/>
        <w:rPr>
          <w:rFonts w:ascii="Garamond" w:eastAsia="Times New Roman" w:hAnsi="Garamond" w:cs="Times New Roman"/>
          <w:b/>
        </w:rPr>
      </w:pPr>
      <w:r>
        <w:rPr>
          <w:rFonts w:ascii="Garamond" w:eastAsia="Times New Roman" w:hAnsi="Garamond" w:cs="Times New Roman"/>
          <w:b/>
        </w:rPr>
        <w:t>8.7.</w:t>
      </w:r>
      <w:r>
        <w:rPr>
          <w:rFonts w:ascii="Garamond" w:eastAsia="Times New Roman" w:hAnsi="Garamond" w:cs="Times New Roman"/>
          <w:b/>
        </w:rPr>
        <w:tab/>
      </w:r>
      <w:r w:rsidR="00095623" w:rsidRPr="00E43146">
        <w:rPr>
          <w:rFonts w:ascii="Garamond" w:eastAsia="Times New Roman" w:hAnsi="Garamond" w:cs="Times New Roman"/>
          <w:b/>
        </w:rPr>
        <w:t xml:space="preserve"> Proceso de fortalecimiento</w:t>
      </w:r>
    </w:p>
    <w:p w14:paraId="1A8B36BD" w14:textId="3650D399" w:rsidR="00095623" w:rsidRPr="00E43146" w:rsidRDefault="00DB2B2D" w:rsidP="00A23AB3">
      <w:pPr>
        <w:widowControl w:val="0"/>
        <w:tabs>
          <w:tab w:val="left" w:pos="1122"/>
        </w:tabs>
        <w:spacing w:before="175" w:after="0" w:line="240" w:lineRule="auto"/>
        <w:ind w:left="363"/>
        <w:jc w:val="both"/>
        <w:rPr>
          <w:rFonts w:ascii="Garamond" w:eastAsia="Times New Roman" w:hAnsi="Garamond" w:cs="Times New Roman"/>
          <w:b/>
        </w:rPr>
      </w:pPr>
      <w:r>
        <w:rPr>
          <w:rFonts w:ascii="Garamond" w:eastAsia="Times New Roman" w:hAnsi="Garamond" w:cs="Times New Roman"/>
          <w:b/>
        </w:rPr>
        <w:t xml:space="preserve">8.7.1. </w:t>
      </w:r>
      <w:r w:rsidR="00095623" w:rsidRPr="00E43146">
        <w:rPr>
          <w:rFonts w:ascii="Garamond" w:eastAsia="Times New Roman" w:hAnsi="Garamond" w:cs="Times New Roman"/>
          <w:b/>
        </w:rPr>
        <w:t>Fortalecimiento a organizaciones e instancias nuevas con al menos 1 mes de trayectoria</w:t>
      </w:r>
    </w:p>
    <w:p w14:paraId="12FF8403" w14:textId="77777777" w:rsidR="00A23AB3" w:rsidRPr="00E43146" w:rsidRDefault="00095623" w:rsidP="00A23AB3">
      <w:pPr>
        <w:widowControl w:val="0"/>
        <w:tabs>
          <w:tab w:val="left" w:pos="1122"/>
        </w:tabs>
        <w:spacing w:before="175" w:after="0" w:line="240" w:lineRule="auto"/>
        <w:ind w:left="363"/>
        <w:rPr>
          <w:rFonts w:ascii="Garamond" w:eastAsia="Times New Roman" w:hAnsi="Garamond" w:cs="Times New Roman"/>
          <w:b/>
        </w:rPr>
      </w:pPr>
      <w:r w:rsidRPr="00E43146">
        <w:rPr>
          <w:rFonts w:ascii="Garamond" w:eastAsia="Times New Roman" w:hAnsi="Garamond" w:cs="Times New Roman"/>
          <w:b/>
        </w:rPr>
        <w:t xml:space="preserve">Cantidad: </w:t>
      </w:r>
      <w:r w:rsidRPr="00E43146">
        <w:rPr>
          <w:rFonts w:ascii="Garamond" w:eastAsia="Times New Roman" w:hAnsi="Garamond" w:cs="Times New Roman"/>
        </w:rPr>
        <w:t xml:space="preserve">El número de organizaciones e instancias se definirá según la cantidad de postuladas que </w:t>
      </w:r>
      <w:r w:rsidRPr="00E43146">
        <w:rPr>
          <w:rFonts w:ascii="Garamond" w:eastAsia="Times New Roman" w:hAnsi="Garamond" w:cs="Times New Roman"/>
        </w:rPr>
        <w:lastRenderedPageBreak/>
        <w:t xml:space="preserve">cumplan con los requisitos para lo cual no se deberá superar la meta de </w:t>
      </w:r>
      <w:r w:rsidR="00D80E67" w:rsidRPr="00E43146">
        <w:rPr>
          <w:rFonts w:ascii="Garamond" w:eastAsia="Times New Roman" w:hAnsi="Garamond" w:cs="Times New Roman"/>
          <w:bCs/>
        </w:rPr>
        <w:t>2</w:t>
      </w:r>
      <w:r w:rsidRPr="00E43146">
        <w:rPr>
          <w:rFonts w:ascii="Garamond" w:eastAsia="Times New Roman" w:hAnsi="Garamond" w:cs="Times New Roman"/>
          <w:bCs/>
        </w:rPr>
        <w:t>0 organizaciones</w:t>
      </w:r>
      <w:r w:rsidRPr="00E43146">
        <w:rPr>
          <w:rFonts w:ascii="Garamond" w:eastAsia="Times New Roman" w:hAnsi="Garamond" w:cs="Times New Roman"/>
          <w:b/>
        </w:rPr>
        <w:t xml:space="preserve"> </w:t>
      </w:r>
      <w:r w:rsidRPr="00E43146">
        <w:rPr>
          <w:rFonts w:ascii="Garamond" w:eastAsia="Times New Roman" w:hAnsi="Garamond" w:cs="Times New Roman"/>
        </w:rPr>
        <w:t>entre instancias y demás expresiones ciudadanas organizativas cada una por hasta $10.000.000</w:t>
      </w:r>
      <w:r w:rsidR="00D80E67" w:rsidRPr="00E43146">
        <w:rPr>
          <w:rFonts w:ascii="Garamond" w:eastAsia="Times New Roman" w:hAnsi="Garamond" w:cs="Times New Roman"/>
        </w:rPr>
        <w:t xml:space="preserve"> en bonos redimibles para compra de insumos para su organización</w:t>
      </w:r>
      <w:r w:rsidR="00A23AB3" w:rsidRPr="00E43146">
        <w:rPr>
          <w:rFonts w:ascii="Garamond" w:eastAsia="Times New Roman" w:hAnsi="Garamond" w:cs="Times New Roman"/>
        </w:rPr>
        <w:t>.</w:t>
      </w:r>
    </w:p>
    <w:p w14:paraId="1237BD88" w14:textId="1AE0CD72" w:rsidR="00095623" w:rsidRDefault="00095623" w:rsidP="00DB2B2D">
      <w:pPr>
        <w:widowControl w:val="0"/>
        <w:tabs>
          <w:tab w:val="left" w:pos="1122"/>
        </w:tabs>
        <w:spacing w:before="175" w:after="0" w:line="240" w:lineRule="auto"/>
        <w:ind w:left="363"/>
        <w:jc w:val="both"/>
        <w:rPr>
          <w:rFonts w:ascii="Garamond" w:eastAsia="Times New Roman" w:hAnsi="Garamond" w:cs="Times New Roman"/>
        </w:rPr>
      </w:pPr>
      <w:r w:rsidRPr="00E43146">
        <w:rPr>
          <w:rFonts w:ascii="Garamond" w:eastAsia="Times New Roman" w:hAnsi="Garamond" w:cs="Times New Roman"/>
          <w:b/>
        </w:rPr>
        <w:t>Nota:</w:t>
      </w:r>
      <w:r w:rsidRPr="00E43146">
        <w:rPr>
          <w:rFonts w:ascii="Garamond" w:eastAsia="Times New Roman" w:hAnsi="Garamond" w:cs="Times New Roman"/>
        </w:rPr>
        <w:t xml:space="preserve"> La siguiente agrupación de fases es resultado de la revisión del documento </w:t>
      </w:r>
      <w:r w:rsidRPr="00E43146">
        <w:rPr>
          <w:rFonts w:ascii="Garamond" w:eastAsia="Times New Roman" w:hAnsi="Garamond" w:cs="Times New Roman"/>
          <w:i/>
        </w:rPr>
        <w:t>“Criterios de Elegibilidad y Viabilidad para la Formulación de Proyectos de Inversión 2025–2028, Sector Gobierno – Instituto Distrital de la Participación y Acción Comunal (IDPAC)”</w:t>
      </w:r>
      <w:r w:rsidRPr="00E43146">
        <w:rPr>
          <w:rFonts w:ascii="Garamond" w:eastAsia="Times New Roman" w:hAnsi="Garamond" w:cs="Times New Roman"/>
        </w:rPr>
        <w:t>. A partir de dicho documento, se estructuraron las fases correspondientes para las instancias, organizaciones sociales y Juntas de Acción Comunal, conforme a las etapas definidas para cada una.</w:t>
      </w:r>
    </w:p>
    <w:p w14:paraId="3D364A95" w14:textId="77777777" w:rsidR="00DB2B2D" w:rsidRPr="00E43146" w:rsidRDefault="00DB2B2D" w:rsidP="00DB2B2D">
      <w:pPr>
        <w:widowControl w:val="0"/>
        <w:tabs>
          <w:tab w:val="left" w:pos="1122"/>
        </w:tabs>
        <w:spacing w:after="0" w:line="240" w:lineRule="auto"/>
        <w:ind w:left="363"/>
        <w:jc w:val="both"/>
        <w:rPr>
          <w:rFonts w:ascii="Garamond" w:eastAsia="Times New Roman" w:hAnsi="Garamond" w:cs="Times New Roman"/>
        </w:rPr>
      </w:pPr>
    </w:p>
    <w:p w14:paraId="7F6EBF61" w14:textId="77777777" w:rsidR="00095623" w:rsidRPr="00E43146" w:rsidRDefault="00095623" w:rsidP="00DB2B2D">
      <w:pPr>
        <w:widowControl w:val="0"/>
        <w:spacing w:after="0" w:line="254" w:lineRule="auto"/>
        <w:ind w:left="360" w:right="714"/>
        <w:jc w:val="both"/>
        <w:rPr>
          <w:rFonts w:ascii="Garamond" w:eastAsia="Times New Roman" w:hAnsi="Garamond" w:cs="Times New Roman"/>
        </w:rPr>
      </w:pPr>
      <w:r w:rsidRPr="00E43146">
        <w:rPr>
          <w:rFonts w:ascii="Garamond" w:eastAsia="Times New Roman" w:hAnsi="Garamond" w:cs="Times New Roman"/>
        </w:rPr>
        <w:t>Sin embargo, antes de aplicar las fases del proceso de fortalecimiento, deben contemplarse momentos previos:</w:t>
      </w:r>
    </w:p>
    <w:p w14:paraId="56B0D630" w14:textId="77777777" w:rsidR="00095623" w:rsidRPr="00E43146" w:rsidRDefault="00095623" w:rsidP="00DB2B2D">
      <w:pPr>
        <w:widowControl w:val="0"/>
        <w:spacing w:after="0" w:line="240" w:lineRule="auto"/>
        <w:jc w:val="both"/>
        <w:rPr>
          <w:rFonts w:ascii="Garamond" w:eastAsia="Times New Roman" w:hAnsi="Garamond" w:cs="Times New Roman"/>
        </w:rPr>
      </w:pPr>
    </w:p>
    <w:p w14:paraId="5915C348" w14:textId="3F5AD66C" w:rsidR="00095623" w:rsidRPr="00E43146" w:rsidRDefault="00095623" w:rsidP="00DB2B2D">
      <w:pPr>
        <w:widowControl w:val="0"/>
        <w:tabs>
          <w:tab w:val="left" w:pos="1122"/>
        </w:tabs>
        <w:spacing w:after="0" w:line="240" w:lineRule="auto"/>
        <w:ind w:left="363"/>
        <w:jc w:val="both"/>
        <w:rPr>
          <w:rFonts w:ascii="Garamond" w:eastAsia="Times New Roman" w:hAnsi="Garamond" w:cs="Times New Roman"/>
          <w:b/>
        </w:rPr>
      </w:pPr>
      <w:r w:rsidRPr="00E43146">
        <w:rPr>
          <w:rFonts w:ascii="Garamond" w:eastAsia="Times New Roman" w:hAnsi="Garamond" w:cs="Times New Roman"/>
          <w:b/>
        </w:rPr>
        <w:t xml:space="preserve">Identificación </w:t>
      </w:r>
    </w:p>
    <w:p w14:paraId="32F184D0" w14:textId="77777777" w:rsidR="00095623" w:rsidRPr="00E43146" w:rsidRDefault="00095623" w:rsidP="00DB2B2D">
      <w:pPr>
        <w:widowControl w:val="0"/>
        <w:tabs>
          <w:tab w:val="left" w:pos="637"/>
        </w:tabs>
        <w:spacing w:before="240" w:after="240" w:line="240" w:lineRule="auto"/>
        <w:ind w:left="397"/>
        <w:rPr>
          <w:rFonts w:ascii="Garamond" w:eastAsia="Times New Roman" w:hAnsi="Garamond" w:cs="Times New Roman"/>
        </w:rPr>
      </w:pPr>
      <w:r w:rsidRPr="00E43146">
        <w:rPr>
          <w:rFonts w:ascii="Garamond" w:eastAsia="Times New Roman" w:hAnsi="Garamond" w:cs="Times New Roman"/>
        </w:rPr>
        <w:t>En esta fase se desarrollan actividades orientadas a dar inicio al proceso de fortalecimiento, entre las cuales se    destacan:</w:t>
      </w:r>
    </w:p>
    <w:p w14:paraId="7680E95D" w14:textId="77777777" w:rsidR="00095623" w:rsidRPr="00E43146" w:rsidRDefault="00095623" w:rsidP="00D44176">
      <w:pPr>
        <w:widowControl w:val="0"/>
        <w:tabs>
          <w:tab w:val="left" w:pos="637"/>
        </w:tabs>
        <w:spacing w:before="240" w:after="240" w:line="240" w:lineRule="auto"/>
        <w:ind w:left="397"/>
        <w:jc w:val="both"/>
        <w:rPr>
          <w:rFonts w:ascii="Garamond" w:eastAsia="Times New Roman" w:hAnsi="Garamond" w:cs="Times New Roman"/>
        </w:rPr>
      </w:pPr>
      <w:r w:rsidRPr="00E43146">
        <w:rPr>
          <w:rFonts w:ascii="Garamond" w:eastAsia="Times New Roman" w:hAnsi="Garamond" w:cs="Times New Roman"/>
        </w:rPr>
        <w:t>Convocatoria pública: Se llevará a cabo un proceso de inscripción mediante un instrumento diseñado específicamente para tal fin, el cual deberá ser aprobado por el Comité Técnico del contrato. Paralelamente, se estructurará una estrategia de convocatoria que también requerirá aprobación en el mismo comité. Como parte de esta estrategia, el equipo de supervisión brindará apoyo técnico a través de herramientas de georreferenciación, previamente identificadas por el Equipo de Participación de la Alcaldía Local de Kennedy. La difusión de la convocatoria se realizará por diversos medios, incluyendo medios comunitarios, y se apoyará en piezas comunicativas diseñadas para tal propósito.</w:t>
      </w:r>
    </w:p>
    <w:p w14:paraId="4A8591C4" w14:textId="77777777" w:rsidR="00095623" w:rsidRPr="00E43146" w:rsidRDefault="00095623" w:rsidP="00D44176">
      <w:pPr>
        <w:widowControl w:val="0"/>
        <w:tabs>
          <w:tab w:val="left" w:pos="637"/>
        </w:tabs>
        <w:spacing w:before="240" w:after="240" w:line="240" w:lineRule="auto"/>
        <w:ind w:left="397"/>
        <w:jc w:val="both"/>
        <w:rPr>
          <w:rFonts w:ascii="Garamond" w:eastAsia="Times New Roman" w:hAnsi="Garamond" w:cs="Times New Roman"/>
        </w:rPr>
      </w:pPr>
      <w:r w:rsidRPr="00E43146">
        <w:rPr>
          <w:rFonts w:ascii="Garamond" w:eastAsia="Times New Roman" w:hAnsi="Garamond" w:cs="Times New Roman"/>
        </w:rPr>
        <w:t>Para facilitar la inscripción, se elaborará un instrumento digital que acompañará la pieza comunicativa, permitiendo así una mayor cobertura y participación. El periodo estimado para la convocatoria será de máximo 20 días; no obstante, este plazo podrá ser modificado previa revisión y aprobación del Comité Técnico.</w:t>
      </w:r>
    </w:p>
    <w:p w14:paraId="0135E526" w14:textId="77777777" w:rsidR="00095623" w:rsidRPr="00E43146" w:rsidRDefault="00095623" w:rsidP="00D44176">
      <w:pPr>
        <w:widowControl w:val="0"/>
        <w:tabs>
          <w:tab w:val="left" w:pos="637"/>
        </w:tabs>
        <w:spacing w:before="240" w:after="240" w:line="240" w:lineRule="auto"/>
        <w:ind w:left="397"/>
        <w:jc w:val="both"/>
        <w:rPr>
          <w:rFonts w:ascii="Times New Roman" w:eastAsia="Times New Roman" w:hAnsi="Times New Roman" w:cs="Times New Roman"/>
          <w:b/>
        </w:rPr>
      </w:pPr>
      <w:r w:rsidRPr="00E43146">
        <w:rPr>
          <w:rFonts w:ascii="Garamond" w:eastAsia="Times New Roman" w:hAnsi="Garamond" w:cs="Times New Roman"/>
        </w:rPr>
        <w:t>Requisitos habilitantes: Las organizaciones sociales, instancias y Juntas de Acción Comunal interesadas en participar deberán cumplir con los requisitos habilitantes establecidos, los cuales garantizarán su idoneidad para hacer parte activa del proceso de fortalecimiento.</w:t>
      </w:r>
    </w:p>
    <w:p w14:paraId="0BA48739" w14:textId="77777777" w:rsidR="00095623" w:rsidRPr="00E43146" w:rsidRDefault="00095623" w:rsidP="00D44176">
      <w:pPr>
        <w:widowControl w:val="0"/>
        <w:spacing w:before="162" w:after="0" w:line="240" w:lineRule="auto"/>
        <w:ind w:left="360"/>
        <w:jc w:val="both"/>
        <w:rPr>
          <w:rFonts w:ascii="Garamond" w:eastAsia="Times New Roman" w:hAnsi="Garamond" w:cs="Times New Roman"/>
          <w:b/>
        </w:rPr>
      </w:pPr>
      <w:r w:rsidRPr="00E43146">
        <w:rPr>
          <w:rFonts w:ascii="Garamond" w:eastAsia="Times New Roman" w:hAnsi="Garamond" w:cs="Times New Roman"/>
          <w:b/>
        </w:rPr>
        <w:t>Instancias:</w:t>
      </w:r>
    </w:p>
    <w:p w14:paraId="41E453D3" w14:textId="77777777" w:rsidR="00095623" w:rsidRPr="00E43146" w:rsidRDefault="00095623" w:rsidP="00D44176">
      <w:pPr>
        <w:widowControl w:val="0"/>
        <w:spacing w:before="240" w:after="240" w:line="240" w:lineRule="auto"/>
        <w:ind w:left="397"/>
        <w:jc w:val="both"/>
        <w:rPr>
          <w:rFonts w:ascii="Garamond" w:eastAsia="Times New Roman" w:hAnsi="Garamond" w:cs="Times New Roman"/>
        </w:rPr>
      </w:pPr>
      <w:r w:rsidRPr="00E43146">
        <w:rPr>
          <w:rFonts w:ascii="Garamond" w:eastAsia="Times New Roman" w:hAnsi="Garamond" w:cs="Times New Roman"/>
        </w:rPr>
        <w:t>Requisitos habilitantes para la participación en el proceso de fortalecimiento:</w:t>
      </w:r>
    </w:p>
    <w:p w14:paraId="7E251A29" w14:textId="77777777" w:rsidR="005B2D96" w:rsidRDefault="00095623" w:rsidP="00EC746E">
      <w:pPr>
        <w:widowControl w:val="0"/>
        <w:numPr>
          <w:ilvl w:val="0"/>
          <w:numId w:val="119"/>
        </w:numPr>
        <w:spacing w:before="240" w:after="240" w:line="240" w:lineRule="auto"/>
        <w:ind w:right="724"/>
        <w:jc w:val="both"/>
        <w:rPr>
          <w:rFonts w:ascii="Garamond" w:eastAsia="Times New Roman" w:hAnsi="Garamond" w:cs="Times New Roman"/>
        </w:rPr>
      </w:pPr>
      <w:r w:rsidRPr="00E43146">
        <w:rPr>
          <w:rFonts w:ascii="Garamond" w:eastAsia="Times New Roman" w:hAnsi="Garamond" w:cs="Times New Roman"/>
        </w:rPr>
        <w:t>Formulario de inscripción:  Diligenciamiento del formulario de inscripción por parte del líder o lideresa designado/a por la instancia. Este formulario será diseñado por el contratista y deberá ser</w:t>
      </w:r>
      <w:r w:rsidR="00DB2B2D">
        <w:rPr>
          <w:rFonts w:ascii="Garamond" w:eastAsia="Times New Roman" w:hAnsi="Garamond" w:cs="Times New Roman"/>
        </w:rPr>
        <w:t xml:space="preserve"> </w:t>
      </w:r>
      <w:r w:rsidRPr="00E43146">
        <w:rPr>
          <w:rFonts w:ascii="Garamond" w:eastAsia="Times New Roman" w:hAnsi="Garamond" w:cs="Times New Roman"/>
        </w:rPr>
        <w:t>aprobado por el Comité Técnico.</w:t>
      </w:r>
      <w:r w:rsidR="00DB2B2D">
        <w:rPr>
          <w:rFonts w:ascii="Garamond" w:eastAsia="Times New Roman" w:hAnsi="Garamond" w:cs="Times New Roman"/>
        </w:rPr>
        <w:t xml:space="preserve"> </w:t>
      </w:r>
      <w:r w:rsidR="005B2D96">
        <w:rPr>
          <w:rFonts w:ascii="Garamond" w:eastAsia="Times New Roman" w:hAnsi="Garamond" w:cs="Times New Roman"/>
        </w:rPr>
        <w:t xml:space="preserve"> </w:t>
      </w:r>
    </w:p>
    <w:p w14:paraId="270122B7" w14:textId="77777777" w:rsidR="005B2D96" w:rsidRPr="005B2D96" w:rsidRDefault="00095623" w:rsidP="005B2D96">
      <w:pPr>
        <w:widowControl w:val="0"/>
        <w:spacing w:before="240" w:after="240" w:line="240" w:lineRule="auto"/>
        <w:ind w:left="720"/>
        <w:jc w:val="both"/>
        <w:rPr>
          <w:rFonts w:ascii="Garamond" w:eastAsia="Times New Roman" w:hAnsi="Garamond" w:cs="Times New Roman"/>
        </w:rPr>
      </w:pPr>
      <w:r w:rsidRPr="005B2D96">
        <w:rPr>
          <w:rFonts w:ascii="Garamond" w:eastAsia="Times New Roman" w:hAnsi="Garamond" w:cs="Times New Roman"/>
          <w:b/>
        </w:rPr>
        <w:t>Nota:</w:t>
      </w:r>
      <w:r w:rsidRPr="005B2D96">
        <w:rPr>
          <w:rFonts w:ascii="Garamond" w:eastAsia="Times New Roman" w:hAnsi="Garamond" w:cs="Times New Roman"/>
        </w:rPr>
        <w:t xml:space="preserve"> La persona designada no necesariamente debe corresponder a la Secretaría Técnica de la instancia. Su liderazgo debe ser definido por la propia instancia y puede ser cualquier integrante de esta. En el caso de las instancias mixtas, se recomienda que la persona desig</w:t>
      </w:r>
      <w:r w:rsidR="005B2D96" w:rsidRPr="005B2D96">
        <w:rPr>
          <w:rFonts w:ascii="Garamond" w:eastAsia="Times New Roman" w:hAnsi="Garamond" w:cs="Times New Roman"/>
        </w:rPr>
        <w:t>nada pertenezca a la comunidad.</w:t>
      </w:r>
    </w:p>
    <w:p w14:paraId="442B0259" w14:textId="62CCF908" w:rsidR="005B2D96" w:rsidRPr="005B2D96" w:rsidRDefault="00095623" w:rsidP="00EC746E">
      <w:pPr>
        <w:pStyle w:val="Prrafodelista"/>
        <w:widowControl w:val="0"/>
        <w:numPr>
          <w:ilvl w:val="0"/>
          <w:numId w:val="119"/>
        </w:numPr>
        <w:spacing w:before="240" w:after="240" w:line="240" w:lineRule="auto"/>
        <w:jc w:val="both"/>
        <w:rPr>
          <w:rFonts w:ascii="Garamond" w:eastAsia="Times New Roman" w:hAnsi="Garamond" w:cs="Times New Roman"/>
        </w:rPr>
      </w:pPr>
      <w:r w:rsidRPr="005B2D96">
        <w:rPr>
          <w:rFonts w:ascii="Garamond" w:eastAsia="Times New Roman" w:hAnsi="Garamond" w:cs="Times New Roman"/>
        </w:rPr>
        <w:t xml:space="preserve">Hoja de vida de la instancia: Presentación de una hoja de vida en formato libre que evidencie una </w:t>
      </w:r>
      <w:r w:rsidRPr="005B2D96">
        <w:rPr>
          <w:rFonts w:ascii="Garamond" w:eastAsia="Times New Roman" w:hAnsi="Garamond" w:cs="Times New Roman"/>
        </w:rPr>
        <w:lastRenderedPageBreak/>
        <w:t>trayectoria superior a seis (6) meses. Para sustentar dicha trayectoria, se podrán anexar los siguientes soportes (a nivel colectivo, no individual):</w:t>
      </w:r>
    </w:p>
    <w:p w14:paraId="4DF2AE5C" w14:textId="4105DCC2" w:rsidR="00095623" w:rsidRPr="00E43146" w:rsidRDefault="00095623" w:rsidP="005B2D96">
      <w:pPr>
        <w:widowControl w:val="0"/>
        <w:spacing w:after="0" w:line="240" w:lineRule="auto"/>
        <w:ind w:left="720"/>
        <w:jc w:val="both"/>
        <w:rPr>
          <w:rFonts w:ascii="Garamond" w:eastAsia="Times New Roman" w:hAnsi="Garamond" w:cs="Times New Roman"/>
        </w:rPr>
      </w:pPr>
    </w:p>
    <w:p w14:paraId="7217ECBD" w14:textId="77777777" w:rsidR="00095623" w:rsidRPr="005B2D96" w:rsidRDefault="00095623" w:rsidP="00EC746E">
      <w:pPr>
        <w:pStyle w:val="Prrafodelista"/>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Certificados emitidos por otras instancias u organizaciones con personería jurídica.</w:t>
      </w:r>
    </w:p>
    <w:p w14:paraId="1AE20F64" w14:textId="77777777" w:rsidR="00095623" w:rsidRPr="005B2D96" w:rsidRDefault="00095623" w:rsidP="00EC746E">
      <w:pPr>
        <w:pStyle w:val="Prrafodelista"/>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Fotografías de redes sociales con pie de foto que describa la actividad realizada y su fecha.</w:t>
      </w:r>
    </w:p>
    <w:p w14:paraId="6D752533" w14:textId="77777777" w:rsidR="00095623" w:rsidRPr="005B2D96" w:rsidRDefault="00095623" w:rsidP="00EC746E">
      <w:pPr>
        <w:pStyle w:val="Prrafodelista"/>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Actas, informes, productos generados o documentos elaborados por la instancia.</w:t>
      </w:r>
    </w:p>
    <w:p w14:paraId="4221065F" w14:textId="77777777" w:rsidR="00095623" w:rsidRPr="005B2D96" w:rsidRDefault="00095623" w:rsidP="00EC746E">
      <w:pPr>
        <w:pStyle w:val="Prrafodelista"/>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Cartas de reconocimiento o respaldo de otras organizaciones.</w:t>
      </w:r>
    </w:p>
    <w:p w14:paraId="2B331D56" w14:textId="77777777" w:rsidR="005B2D96" w:rsidRDefault="00095623" w:rsidP="00EC746E">
      <w:pPr>
        <w:pStyle w:val="Prrafodelista"/>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Piezas comunicativas en las que se evidencie la participación de la instancia en actividades comunitarias o territoriales.</w:t>
      </w:r>
      <w:r w:rsidR="005B2D96">
        <w:rPr>
          <w:rFonts w:ascii="Garamond" w:eastAsia="Times New Roman" w:hAnsi="Garamond" w:cs="Times New Roman"/>
        </w:rPr>
        <w:t xml:space="preserve"> </w:t>
      </w:r>
    </w:p>
    <w:p w14:paraId="07FE3345" w14:textId="62F93EA9" w:rsidR="00095623" w:rsidRPr="005B2D96" w:rsidRDefault="00095623" w:rsidP="005B2D96">
      <w:pPr>
        <w:pStyle w:val="Prrafodelista"/>
        <w:widowControl w:val="0"/>
        <w:spacing w:after="0" w:line="240" w:lineRule="auto"/>
        <w:jc w:val="both"/>
        <w:rPr>
          <w:rFonts w:ascii="Garamond" w:eastAsia="Times New Roman" w:hAnsi="Garamond" w:cs="Times New Roman"/>
        </w:rPr>
      </w:pPr>
    </w:p>
    <w:p w14:paraId="7D8F8B91" w14:textId="7B1A9A2C" w:rsidR="005B2D96" w:rsidRDefault="00095623" w:rsidP="00EC746E">
      <w:pPr>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Caracterización institucional (IDPAC): Presentación del certificado y el documento con los resultados de la caracterización realizada por el Instituto Distrital de la Participación y Acción Comunal – IDPAC. En los términos de la convocatoria se establecerá el procedimiento para solicitar la aplicación del Índice de Fortalecimiento o el proceso de caracterización correspondiente.</w:t>
      </w:r>
    </w:p>
    <w:p w14:paraId="46997548" w14:textId="7A7A1510" w:rsidR="005B2D96" w:rsidRPr="005B2D96" w:rsidRDefault="005B2D96" w:rsidP="005B2D96">
      <w:pPr>
        <w:widowControl w:val="0"/>
        <w:spacing w:after="0" w:line="240" w:lineRule="auto"/>
        <w:jc w:val="both"/>
        <w:rPr>
          <w:rFonts w:ascii="Garamond" w:eastAsia="Times New Roman" w:hAnsi="Garamond" w:cs="Times New Roman"/>
        </w:rPr>
      </w:pPr>
    </w:p>
    <w:p w14:paraId="5F5E5A77" w14:textId="5C7A7689" w:rsidR="00095623" w:rsidRPr="005B2D96" w:rsidRDefault="00095623" w:rsidP="00EC746E">
      <w:pPr>
        <w:widowControl w:val="0"/>
        <w:numPr>
          <w:ilvl w:val="0"/>
          <w:numId w:val="119"/>
        </w:numPr>
        <w:spacing w:after="0" w:line="240" w:lineRule="auto"/>
        <w:jc w:val="both"/>
        <w:rPr>
          <w:rFonts w:ascii="Garamond" w:eastAsia="Times New Roman" w:hAnsi="Garamond" w:cs="Times New Roman"/>
        </w:rPr>
      </w:pPr>
      <w:r w:rsidRPr="005B2D96">
        <w:rPr>
          <w:rFonts w:ascii="Garamond" w:eastAsia="Times New Roman" w:hAnsi="Garamond" w:cs="Times New Roman"/>
        </w:rPr>
        <w:t>Propuesta de fortalecimiento:  Presentación de una propuesta que identifique claramente las necesidades de la instancia y defina la proyección del fortalecimiento a realizar con el incentivo asignado. La propuesta deberá estar articulada con las dimensiones identificadas en los resultados del Índice de Fortalecimiento y justificar la pertinencia de las acciones propuestas.</w:t>
      </w:r>
    </w:p>
    <w:p w14:paraId="21BA2130" w14:textId="77777777" w:rsidR="005B2D96" w:rsidRPr="00E43146" w:rsidRDefault="005B2D96" w:rsidP="005B2D96">
      <w:pPr>
        <w:widowControl w:val="0"/>
        <w:spacing w:after="0" w:line="240" w:lineRule="auto"/>
        <w:ind w:left="720"/>
        <w:jc w:val="both"/>
        <w:rPr>
          <w:rFonts w:ascii="Garamond" w:eastAsia="Times New Roman" w:hAnsi="Garamond" w:cs="Times New Roman"/>
        </w:rPr>
      </w:pPr>
    </w:p>
    <w:p w14:paraId="41C17321" w14:textId="7C97FDEF" w:rsidR="00095623" w:rsidRDefault="00095623" w:rsidP="00EC746E">
      <w:pPr>
        <w:widowControl w:val="0"/>
        <w:numPr>
          <w:ilvl w:val="0"/>
          <w:numId w:val="119"/>
        </w:numPr>
        <w:spacing w:after="0" w:line="240" w:lineRule="auto"/>
        <w:jc w:val="both"/>
        <w:rPr>
          <w:rFonts w:ascii="Garamond" w:eastAsia="Times New Roman" w:hAnsi="Garamond" w:cs="Times New Roman"/>
        </w:rPr>
      </w:pPr>
      <w:r w:rsidRPr="00E43146">
        <w:rPr>
          <w:rFonts w:ascii="Garamond" w:eastAsia="Times New Roman" w:hAnsi="Garamond" w:cs="Times New Roman"/>
        </w:rPr>
        <w:t>Carta de intención: Presentación de una carta de intención firmada por la Secretaría Técnica de la instancia, por el/la líder o lideresa de la propuesta y, según las particularidades de la instancia, por otros integrantes que la conforman. Este documento debe reflejar el compromiso colectivo con el proceso de fortalecimiento.</w:t>
      </w:r>
    </w:p>
    <w:p w14:paraId="6DF5AF4F" w14:textId="6AFEA114" w:rsidR="005B2D96" w:rsidRPr="00E43146" w:rsidRDefault="005B2D96" w:rsidP="005B2D96">
      <w:pPr>
        <w:widowControl w:val="0"/>
        <w:spacing w:after="0" w:line="240" w:lineRule="auto"/>
        <w:jc w:val="both"/>
        <w:rPr>
          <w:rFonts w:ascii="Garamond" w:eastAsia="Times New Roman" w:hAnsi="Garamond" w:cs="Times New Roman"/>
        </w:rPr>
      </w:pPr>
    </w:p>
    <w:p w14:paraId="356A820B" w14:textId="388705F7" w:rsidR="00095623" w:rsidRDefault="00095623" w:rsidP="00EC746E">
      <w:pPr>
        <w:widowControl w:val="0"/>
        <w:numPr>
          <w:ilvl w:val="0"/>
          <w:numId w:val="119"/>
        </w:numPr>
        <w:spacing w:after="0" w:line="240" w:lineRule="auto"/>
        <w:jc w:val="both"/>
        <w:rPr>
          <w:rFonts w:ascii="Garamond" w:eastAsia="Times New Roman" w:hAnsi="Garamond" w:cs="Times New Roman"/>
        </w:rPr>
      </w:pPr>
      <w:r w:rsidRPr="00E43146">
        <w:rPr>
          <w:rFonts w:ascii="Garamond" w:eastAsia="Times New Roman" w:hAnsi="Garamond" w:cs="Times New Roman"/>
        </w:rPr>
        <w:t>Certificación de residencia: Presentación de certificados de residencia o declaraciones juramentadas de al menos tres (3) personas integrantes de la instancia postulada, como evidencia de su vínculo territorial con la localidad.</w:t>
      </w:r>
    </w:p>
    <w:p w14:paraId="2EFCB803" w14:textId="26B185BB" w:rsidR="005B2D96" w:rsidRPr="00E43146" w:rsidRDefault="005B2D96" w:rsidP="005B2D96">
      <w:pPr>
        <w:widowControl w:val="0"/>
        <w:spacing w:after="0" w:line="240" w:lineRule="auto"/>
        <w:jc w:val="both"/>
        <w:rPr>
          <w:rFonts w:ascii="Garamond" w:eastAsia="Times New Roman" w:hAnsi="Garamond" w:cs="Times New Roman"/>
        </w:rPr>
      </w:pPr>
    </w:p>
    <w:p w14:paraId="520BBDA8" w14:textId="77777777" w:rsidR="00095623" w:rsidRPr="00E43146" w:rsidRDefault="00095623" w:rsidP="00EC746E">
      <w:pPr>
        <w:widowControl w:val="0"/>
        <w:numPr>
          <w:ilvl w:val="0"/>
          <w:numId w:val="119"/>
        </w:numPr>
        <w:spacing w:after="240" w:line="240" w:lineRule="auto"/>
        <w:jc w:val="both"/>
        <w:rPr>
          <w:rFonts w:ascii="Garamond" w:eastAsia="Times New Roman" w:hAnsi="Garamond" w:cs="Times New Roman"/>
        </w:rPr>
      </w:pPr>
      <w:r w:rsidRPr="00E43146">
        <w:rPr>
          <w:rFonts w:ascii="Garamond" w:eastAsia="Times New Roman" w:hAnsi="Garamond" w:cs="Times New Roman"/>
        </w:rPr>
        <w:t>Documentación adicional: Entrega de otros documentos que, a criterio del Comité Técnico, se consideren necesarios para el adecuado desarrollo del proceso de selección.</w:t>
      </w:r>
    </w:p>
    <w:p w14:paraId="2777B1D2" w14:textId="77777777" w:rsidR="00095623" w:rsidRPr="00E43146" w:rsidRDefault="00095623" w:rsidP="005B2D96">
      <w:pPr>
        <w:widowControl w:val="0"/>
        <w:spacing w:before="240" w:after="240" w:line="240" w:lineRule="auto"/>
        <w:ind w:left="360"/>
        <w:jc w:val="both"/>
        <w:rPr>
          <w:rFonts w:ascii="Garamond" w:eastAsia="Times New Roman" w:hAnsi="Garamond" w:cs="Times New Roman"/>
          <w:b/>
        </w:rPr>
      </w:pPr>
      <w:r w:rsidRPr="00E43146">
        <w:rPr>
          <w:rFonts w:ascii="Garamond" w:eastAsia="Times New Roman" w:hAnsi="Garamond" w:cs="Times New Roman"/>
          <w:b/>
        </w:rPr>
        <w:t>Organizaciones sociales</w:t>
      </w:r>
    </w:p>
    <w:p w14:paraId="35ED8C52" w14:textId="77777777" w:rsidR="00095623" w:rsidRPr="00E43146" w:rsidRDefault="00095623" w:rsidP="00EC746E">
      <w:pPr>
        <w:widowControl w:val="0"/>
        <w:numPr>
          <w:ilvl w:val="0"/>
          <w:numId w:val="120"/>
        </w:numPr>
        <w:tabs>
          <w:tab w:val="left" w:pos="1080"/>
        </w:tabs>
        <w:spacing w:before="180" w:after="0" w:line="235" w:lineRule="auto"/>
        <w:ind w:right="721"/>
        <w:jc w:val="both"/>
        <w:rPr>
          <w:rFonts w:ascii="Garamond" w:eastAsia="Times New Roman" w:hAnsi="Garamond" w:cs="Times New Roman"/>
        </w:rPr>
      </w:pPr>
      <w:r w:rsidRPr="00E43146">
        <w:rPr>
          <w:rFonts w:ascii="Garamond" w:eastAsia="Times New Roman" w:hAnsi="Garamond" w:cs="Times New Roman"/>
        </w:rPr>
        <w:t>Ser una organización conformada por al menos tres (3) personas que residan en la localidad de Kennedy. Para ello, deberán anexar certificados de residencia de al menos tres integrantes de la organización o, en su defecto, un comprobante de residencia.</w:t>
      </w:r>
    </w:p>
    <w:p w14:paraId="752D071E" w14:textId="77777777" w:rsidR="00095623" w:rsidRPr="00E43146" w:rsidRDefault="00095623" w:rsidP="00EC746E">
      <w:pPr>
        <w:widowControl w:val="0"/>
        <w:numPr>
          <w:ilvl w:val="0"/>
          <w:numId w:val="120"/>
        </w:numPr>
        <w:tabs>
          <w:tab w:val="left" w:pos="1080"/>
        </w:tabs>
        <w:spacing w:before="3" w:after="0" w:line="232" w:lineRule="auto"/>
        <w:ind w:right="715"/>
        <w:jc w:val="both"/>
        <w:rPr>
          <w:rFonts w:ascii="Garamond" w:eastAsia="Times New Roman" w:hAnsi="Garamond" w:cs="Times New Roman"/>
        </w:rPr>
      </w:pPr>
      <w:r w:rsidRPr="00E43146">
        <w:rPr>
          <w:rFonts w:ascii="Garamond" w:eastAsia="Times New Roman" w:hAnsi="Garamond" w:cs="Times New Roman"/>
        </w:rPr>
        <w:t>Diligenciamiento de formulario de inscripción (elaborado por el contratista y aprobado por el Comité Técnico)</w:t>
      </w:r>
    </w:p>
    <w:p w14:paraId="5B77083A" w14:textId="77777777" w:rsidR="00095623" w:rsidRPr="00E43146" w:rsidRDefault="00095623" w:rsidP="00EC746E">
      <w:pPr>
        <w:widowControl w:val="0"/>
        <w:numPr>
          <w:ilvl w:val="0"/>
          <w:numId w:val="120"/>
        </w:numPr>
        <w:tabs>
          <w:tab w:val="left" w:pos="1080"/>
        </w:tabs>
        <w:spacing w:before="2" w:after="0" w:line="235" w:lineRule="auto"/>
        <w:ind w:right="714"/>
        <w:jc w:val="both"/>
        <w:rPr>
          <w:rFonts w:ascii="Garamond" w:eastAsia="Times New Roman" w:hAnsi="Garamond" w:cs="Times New Roman"/>
        </w:rPr>
      </w:pPr>
      <w:r w:rsidRPr="00E43146">
        <w:rPr>
          <w:rFonts w:ascii="Garamond" w:eastAsia="Times New Roman" w:hAnsi="Garamond" w:cs="Times New Roman"/>
        </w:rPr>
        <w:t>Hoja de vida que, de cuenta de trayectoria mayor a un mes de la organización postulada, para dar cuenta de ello es posible adjuntar certificados (no a título individual sino de cada organización) emitidos por instituciones u organizaciones con personería jurídica, fotos de redes sociales con pie de foto que describa la actividad y la fecha de su realización, actas, productos generados y demás elementos susceptibles de demostrar una trayectoria mayor a seis meses en trabajo territorial en la localidad.</w:t>
      </w:r>
    </w:p>
    <w:p w14:paraId="00837C81" w14:textId="77777777" w:rsidR="00095623" w:rsidRPr="00E43146" w:rsidRDefault="00095623" w:rsidP="00EC746E">
      <w:pPr>
        <w:widowControl w:val="0"/>
        <w:numPr>
          <w:ilvl w:val="0"/>
          <w:numId w:val="120"/>
        </w:numPr>
        <w:tabs>
          <w:tab w:val="left" w:pos="1080"/>
        </w:tabs>
        <w:spacing w:before="2" w:after="0" w:line="235" w:lineRule="auto"/>
        <w:ind w:right="717"/>
        <w:jc w:val="both"/>
        <w:rPr>
          <w:rFonts w:ascii="Garamond" w:eastAsia="Times New Roman" w:hAnsi="Garamond" w:cs="Times New Roman"/>
        </w:rPr>
      </w:pPr>
      <w:r w:rsidRPr="00E43146">
        <w:rPr>
          <w:rFonts w:ascii="Garamond" w:eastAsia="Times New Roman" w:hAnsi="Garamond" w:cs="Times New Roman"/>
        </w:rPr>
        <w:t xml:space="preserve">Propuesta de iniciativa de fortalecimiento en la cual se dé cuenta las necesidades y la proyección de lo que se quiere fortalecer. La propuesta deberá establecer claramente la </w:t>
      </w:r>
      <w:r w:rsidRPr="00E43146">
        <w:rPr>
          <w:rFonts w:ascii="Garamond" w:eastAsia="Times New Roman" w:hAnsi="Garamond" w:cs="Times New Roman"/>
        </w:rPr>
        <w:lastRenderedPageBreak/>
        <w:t>relación con las dimensiones a fortalecer conforme al índice.</w:t>
      </w:r>
    </w:p>
    <w:p w14:paraId="4F4C15C3" w14:textId="77777777" w:rsidR="00095623" w:rsidRPr="00E43146" w:rsidRDefault="00095623" w:rsidP="00EC746E">
      <w:pPr>
        <w:widowControl w:val="0"/>
        <w:numPr>
          <w:ilvl w:val="0"/>
          <w:numId w:val="120"/>
        </w:numPr>
        <w:tabs>
          <w:tab w:val="left" w:pos="1080"/>
        </w:tabs>
        <w:spacing w:after="0" w:line="235" w:lineRule="auto"/>
        <w:ind w:right="717"/>
        <w:jc w:val="both"/>
        <w:rPr>
          <w:rFonts w:ascii="Garamond" w:eastAsia="Times New Roman" w:hAnsi="Garamond" w:cs="Times New Roman"/>
        </w:rPr>
      </w:pPr>
      <w:r w:rsidRPr="00E43146">
        <w:rPr>
          <w:rFonts w:ascii="Garamond" w:eastAsia="Times New Roman" w:hAnsi="Garamond" w:cs="Times New Roman"/>
        </w:rPr>
        <w:t>Carta de intención en donde se manifieste el interés de participar en la convocatoria firmada por el líder o lideresa representante de la organización, en el caso de ser una Junta de Acción Comunal dicha carta debe estar firmada por su respectivo presidente y debe anexar el auto de Reconocimiento emitido por el IDPAC.</w:t>
      </w:r>
    </w:p>
    <w:p w14:paraId="34EBBCD3" w14:textId="77777777" w:rsidR="00095623" w:rsidRPr="00E43146" w:rsidRDefault="00095623" w:rsidP="00EC746E">
      <w:pPr>
        <w:widowControl w:val="0"/>
        <w:numPr>
          <w:ilvl w:val="0"/>
          <w:numId w:val="120"/>
        </w:numPr>
        <w:tabs>
          <w:tab w:val="left" w:pos="1080"/>
        </w:tabs>
        <w:spacing w:after="0" w:line="235" w:lineRule="auto"/>
        <w:ind w:right="719"/>
        <w:jc w:val="both"/>
        <w:rPr>
          <w:rFonts w:ascii="Garamond" w:eastAsia="Times New Roman" w:hAnsi="Garamond" w:cs="Times New Roman"/>
        </w:rPr>
      </w:pPr>
      <w:r w:rsidRPr="00E43146">
        <w:rPr>
          <w:rFonts w:ascii="Garamond" w:eastAsia="Times New Roman" w:hAnsi="Garamond" w:cs="Times New Roman"/>
        </w:rPr>
        <w:t>Los demás documentos que considere el Comité Técnico como necesarios para el proceso de selección.</w:t>
      </w:r>
    </w:p>
    <w:p w14:paraId="52B7A791" w14:textId="77777777" w:rsidR="00095623" w:rsidRPr="00E43146" w:rsidRDefault="00095623" w:rsidP="00D44176">
      <w:pPr>
        <w:widowControl w:val="0"/>
        <w:tabs>
          <w:tab w:val="left" w:pos="1080"/>
        </w:tabs>
        <w:spacing w:after="0" w:line="235" w:lineRule="auto"/>
        <w:ind w:right="719"/>
        <w:jc w:val="both"/>
        <w:rPr>
          <w:rFonts w:ascii="Garamond" w:eastAsia="Times New Roman" w:hAnsi="Garamond" w:cs="Times New Roman"/>
        </w:rPr>
      </w:pPr>
    </w:p>
    <w:p w14:paraId="6AA4595D" w14:textId="77777777" w:rsidR="00095623" w:rsidRPr="00E43146" w:rsidRDefault="00095623" w:rsidP="00D44176">
      <w:pPr>
        <w:widowControl w:val="0"/>
        <w:spacing w:after="0" w:line="254" w:lineRule="auto"/>
        <w:ind w:left="360" w:right="714"/>
        <w:jc w:val="both"/>
        <w:rPr>
          <w:rFonts w:ascii="Garamond" w:eastAsia="Times New Roman" w:hAnsi="Garamond" w:cs="Times New Roman"/>
        </w:rPr>
      </w:pPr>
      <w:r w:rsidRPr="00E43146">
        <w:rPr>
          <w:rFonts w:ascii="Garamond" w:eastAsia="Times New Roman" w:hAnsi="Garamond" w:cs="Times New Roman"/>
        </w:rPr>
        <w:t>Estos documentos deberán ser remitidos en una carpeta digital por el medio que disponga el contratista Para generar un mecanismo de inscripción, el contratista, elaborará un instrumento digital para movilizar junto con la pieza comunicativa. El tiempo previsto de esta convocatoria es de máximo 20 días, sin embargo, se someterá a revisión por parte del Comité Técnico si se disminuyen o amplían los tiempos.</w:t>
      </w:r>
    </w:p>
    <w:p w14:paraId="3E053002" w14:textId="77777777" w:rsidR="00095623" w:rsidRPr="00E43146" w:rsidRDefault="00095623" w:rsidP="00D44176">
      <w:pPr>
        <w:widowControl w:val="0"/>
        <w:spacing w:before="156" w:after="0" w:line="240" w:lineRule="auto"/>
        <w:ind w:left="360"/>
        <w:jc w:val="both"/>
        <w:rPr>
          <w:rFonts w:ascii="Garamond" w:eastAsia="Times New Roman" w:hAnsi="Garamond" w:cs="Times New Roman"/>
          <w:b/>
        </w:rPr>
      </w:pPr>
      <w:r w:rsidRPr="00E43146">
        <w:rPr>
          <w:rFonts w:ascii="Garamond" w:eastAsia="Times New Roman" w:hAnsi="Garamond" w:cs="Times New Roman"/>
          <w:b/>
        </w:rPr>
        <w:t>Causales de rechazo o inhabilidad para participar:</w:t>
      </w:r>
    </w:p>
    <w:p w14:paraId="680F93CB" w14:textId="77777777" w:rsidR="00095623" w:rsidRPr="00E43146" w:rsidRDefault="00095623" w:rsidP="00D44176">
      <w:pPr>
        <w:widowControl w:val="0"/>
        <w:spacing w:before="31" w:after="0" w:line="240" w:lineRule="auto"/>
        <w:jc w:val="both"/>
        <w:rPr>
          <w:rFonts w:ascii="Garamond" w:eastAsia="Times New Roman" w:hAnsi="Garamond" w:cs="Times New Roman"/>
          <w:b/>
        </w:rPr>
      </w:pPr>
    </w:p>
    <w:p w14:paraId="38A5AF22" w14:textId="77777777" w:rsidR="00095623" w:rsidRPr="00E43146" w:rsidRDefault="00095623" w:rsidP="005B2D96">
      <w:pPr>
        <w:widowControl w:val="0"/>
        <w:numPr>
          <w:ilvl w:val="0"/>
          <w:numId w:val="2"/>
        </w:numPr>
        <w:tabs>
          <w:tab w:val="left" w:pos="1079"/>
        </w:tabs>
        <w:spacing w:after="0" w:line="272" w:lineRule="auto"/>
        <w:jc w:val="both"/>
        <w:rPr>
          <w:rFonts w:ascii="Garamond" w:eastAsia="Times New Roman" w:hAnsi="Garamond" w:cs="Times New Roman"/>
        </w:rPr>
      </w:pPr>
      <w:r w:rsidRPr="00E43146">
        <w:rPr>
          <w:rFonts w:ascii="Garamond" w:eastAsia="Times New Roman" w:hAnsi="Garamond" w:cs="Times New Roman"/>
        </w:rPr>
        <w:t>Que presente la propuesta de forma extemporánea a la convocatoria.</w:t>
      </w:r>
    </w:p>
    <w:p w14:paraId="473C83C4" w14:textId="77777777" w:rsidR="00095623" w:rsidRPr="00E43146" w:rsidRDefault="00095623" w:rsidP="005B2D96">
      <w:pPr>
        <w:widowControl w:val="0"/>
        <w:numPr>
          <w:ilvl w:val="0"/>
          <w:numId w:val="2"/>
        </w:numPr>
        <w:tabs>
          <w:tab w:val="left" w:pos="1080"/>
        </w:tabs>
        <w:spacing w:after="0" w:line="235" w:lineRule="auto"/>
        <w:ind w:right="721"/>
        <w:jc w:val="both"/>
        <w:rPr>
          <w:rFonts w:ascii="Garamond" w:eastAsia="Times New Roman" w:hAnsi="Garamond" w:cs="Times New Roman"/>
        </w:rPr>
      </w:pPr>
      <w:r w:rsidRPr="00E43146">
        <w:rPr>
          <w:rFonts w:ascii="Garamond" w:eastAsia="Times New Roman" w:hAnsi="Garamond" w:cs="Times New Roman"/>
        </w:rPr>
        <w:t>Que sea un proceso previamente fortalecido y que se presente con otro nombre, diferente al ya fortalecido.</w:t>
      </w:r>
    </w:p>
    <w:p w14:paraId="7797DCED" w14:textId="77777777" w:rsidR="00095623" w:rsidRPr="00E43146" w:rsidRDefault="00095623" w:rsidP="005B2D96">
      <w:pPr>
        <w:widowControl w:val="0"/>
        <w:numPr>
          <w:ilvl w:val="0"/>
          <w:numId w:val="2"/>
        </w:numPr>
        <w:tabs>
          <w:tab w:val="left" w:pos="1080"/>
        </w:tabs>
        <w:spacing w:before="67" w:after="0" w:line="235" w:lineRule="auto"/>
        <w:ind w:right="719"/>
        <w:jc w:val="both"/>
        <w:rPr>
          <w:rFonts w:ascii="Garamond" w:eastAsia="Times New Roman" w:hAnsi="Garamond" w:cs="Times New Roman"/>
        </w:rPr>
      </w:pPr>
      <w:r w:rsidRPr="00E43146">
        <w:rPr>
          <w:rFonts w:ascii="Garamond" w:eastAsia="Times New Roman" w:hAnsi="Garamond" w:cs="Times New Roman"/>
        </w:rPr>
        <w:t>Que la organización o la lideresa o líder designado se encuentre incluso en alguna de las causales de inhabilidad, incompatibilidad o conflicto de intereses para participar o proponer, establecidas en las leyes vigentes.</w:t>
      </w:r>
    </w:p>
    <w:p w14:paraId="1803716D" w14:textId="77777777" w:rsidR="00095623" w:rsidRPr="00E43146" w:rsidRDefault="00095623" w:rsidP="005B2D96">
      <w:pPr>
        <w:widowControl w:val="0"/>
        <w:numPr>
          <w:ilvl w:val="0"/>
          <w:numId w:val="2"/>
        </w:numPr>
        <w:tabs>
          <w:tab w:val="left" w:pos="1079"/>
        </w:tabs>
        <w:spacing w:after="0" w:line="268" w:lineRule="auto"/>
        <w:jc w:val="both"/>
        <w:rPr>
          <w:rFonts w:ascii="Garamond" w:eastAsia="Times New Roman" w:hAnsi="Garamond" w:cs="Times New Roman"/>
        </w:rPr>
      </w:pPr>
      <w:r w:rsidRPr="00E43146">
        <w:rPr>
          <w:rFonts w:ascii="Garamond" w:eastAsia="Times New Roman" w:hAnsi="Garamond" w:cs="Times New Roman"/>
        </w:rPr>
        <w:t>Que la organización o líder/esa designado/a presente más de una propuesta en el marco del Contrato.</w:t>
      </w:r>
    </w:p>
    <w:p w14:paraId="572329DA" w14:textId="77777777" w:rsidR="00095623" w:rsidRPr="00E43146" w:rsidRDefault="00095623" w:rsidP="005B2D96">
      <w:pPr>
        <w:widowControl w:val="0"/>
        <w:numPr>
          <w:ilvl w:val="0"/>
          <w:numId w:val="2"/>
        </w:numPr>
        <w:tabs>
          <w:tab w:val="left" w:pos="1079"/>
        </w:tabs>
        <w:spacing w:after="0" w:line="270" w:lineRule="auto"/>
        <w:jc w:val="both"/>
        <w:rPr>
          <w:rFonts w:ascii="Garamond" w:eastAsia="Times New Roman" w:hAnsi="Garamond" w:cs="Times New Roman"/>
        </w:rPr>
      </w:pPr>
      <w:r w:rsidRPr="00E43146">
        <w:rPr>
          <w:rFonts w:ascii="Garamond" w:eastAsia="Times New Roman" w:hAnsi="Garamond" w:cs="Times New Roman"/>
        </w:rPr>
        <w:t>No se financian proyectos que impliquen causas personales o beneficios para grupos familiares.</w:t>
      </w:r>
    </w:p>
    <w:p w14:paraId="7B09866E" w14:textId="77777777" w:rsidR="00095623" w:rsidRPr="00E43146" w:rsidRDefault="00095623" w:rsidP="005B2D96">
      <w:pPr>
        <w:widowControl w:val="0"/>
        <w:numPr>
          <w:ilvl w:val="0"/>
          <w:numId w:val="2"/>
        </w:numPr>
        <w:tabs>
          <w:tab w:val="left" w:pos="1080"/>
        </w:tabs>
        <w:spacing w:before="4" w:after="0" w:line="232" w:lineRule="auto"/>
        <w:ind w:right="1089"/>
        <w:jc w:val="both"/>
        <w:rPr>
          <w:rFonts w:ascii="Garamond" w:eastAsia="Times New Roman" w:hAnsi="Garamond" w:cs="Times New Roman"/>
        </w:rPr>
      </w:pPr>
      <w:r w:rsidRPr="00E43146">
        <w:rPr>
          <w:rFonts w:ascii="Garamond" w:eastAsia="Times New Roman" w:hAnsi="Garamond" w:cs="Times New Roman"/>
        </w:rPr>
        <w:t>No se financian proyectos que impliquen pago de deudas de organizaciones ni compromisos con otras entidades públicas o privadas.</w:t>
      </w:r>
    </w:p>
    <w:p w14:paraId="37771BED" w14:textId="77777777" w:rsidR="00095623" w:rsidRPr="00E43146" w:rsidRDefault="00095623" w:rsidP="005B2D96">
      <w:pPr>
        <w:widowControl w:val="0"/>
        <w:numPr>
          <w:ilvl w:val="0"/>
          <w:numId w:val="2"/>
        </w:numPr>
        <w:tabs>
          <w:tab w:val="left" w:pos="1080"/>
        </w:tabs>
        <w:spacing w:before="4" w:after="0" w:line="232" w:lineRule="auto"/>
        <w:ind w:right="703"/>
        <w:jc w:val="both"/>
        <w:rPr>
          <w:rFonts w:ascii="Garamond" w:eastAsia="Times New Roman" w:hAnsi="Garamond" w:cs="Times New Roman"/>
        </w:rPr>
      </w:pPr>
      <w:r w:rsidRPr="00E43146">
        <w:rPr>
          <w:rFonts w:ascii="Garamond" w:eastAsia="Times New Roman" w:hAnsi="Garamond" w:cs="Times New Roman"/>
        </w:rPr>
        <w:t xml:space="preserve">No se financian emprendimientos, </w:t>
      </w:r>
      <w:proofErr w:type="spellStart"/>
      <w:r w:rsidRPr="00E43146">
        <w:rPr>
          <w:rFonts w:ascii="Garamond" w:eastAsia="Times New Roman" w:hAnsi="Garamond" w:cs="Times New Roman"/>
        </w:rPr>
        <w:t>MyPimes</w:t>
      </w:r>
      <w:proofErr w:type="spellEnd"/>
      <w:r w:rsidRPr="00E43146">
        <w:rPr>
          <w:rFonts w:ascii="Garamond" w:eastAsia="Times New Roman" w:hAnsi="Garamond" w:cs="Times New Roman"/>
        </w:rPr>
        <w:t xml:space="preserve"> ni actividades relacionadas con procesos de reactivación económica.</w:t>
      </w:r>
    </w:p>
    <w:p w14:paraId="6F773793" w14:textId="77777777" w:rsidR="00095623" w:rsidRPr="00E43146" w:rsidRDefault="00095623" w:rsidP="005B2D96">
      <w:pPr>
        <w:widowControl w:val="0"/>
        <w:numPr>
          <w:ilvl w:val="0"/>
          <w:numId w:val="2"/>
        </w:numPr>
        <w:tabs>
          <w:tab w:val="left" w:pos="1079"/>
        </w:tabs>
        <w:spacing w:after="0" w:line="274" w:lineRule="auto"/>
        <w:jc w:val="both"/>
        <w:rPr>
          <w:rFonts w:ascii="Garamond" w:eastAsia="Times New Roman" w:hAnsi="Garamond" w:cs="Times New Roman"/>
        </w:rPr>
      </w:pPr>
      <w:r w:rsidRPr="00E43146">
        <w:rPr>
          <w:rFonts w:ascii="Garamond" w:eastAsia="Times New Roman" w:hAnsi="Garamond" w:cs="Times New Roman"/>
        </w:rPr>
        <w:t>No se financian bienes como sedes, carros y tampoco cánones de arriendo.</w:t>
      </w:r>
    </w:p>
    <w:p w14:paraId="4B9BF27F" w14:textId="77777777" w:rsidR="00095623" w:rsidRPr="00E43146" w:rsidRDefault="00095623" w:rsidP="00D44176">
      <w:pPr>
        <w:widowControl w:val="0"/>
        <w:tabs>
          <w:tab w:val="left" w:pos="1079"/>
        </w:tabs>
        <w:spacing w:after="0" w:line="274" w:lineRule="auto"/>
        <w:ind w:left="1080"/>
        <w:jc w:val="both"/>
        <w:rPr>
          <w:rFonts w:ascii="Garamond" w:eastAsia="Times New Roman" w:hAnsi="Garamond" w:cs="Times New Roman"/>
        </w:rPr>
      </w:pPr>
    </w:p>
    <w:p w14:paraId="38B2C1C9" w14:textId="77777777" w:rsidR="00095623" w:rsidRPr="00E43146" w:rsidRDefault="00095623" w:rsidP="00D44176">
      <w:pPr>
        <w:widowControl w:val="0"/>
        <w:spacing w:before="1" w:after="0" w:line="254" w:lineRule="auto"/>
        <w:ind w:left="360" w:right="720"/>
        <w:jc w:val="both"/>
        <w:rPr>
          <w:rFonts w:ascii="Garamond" w:eastAsia="Times New Roman" w:hAnsi="Garamond" w:cs="Times New Roman"/>
        </w:rPr>
      </w:pPr>
      <w:r w:rsidRPr="00E43146">
        <w:rPr>
          <w:rFonts w:ascii="Garamond" w:eastAsia="Times New Roman" w:hAnsi="Garamond" w:cs="Times New Roman"/>
        </w:rPr>
        <w:t>El contratista, en articulación con la Oficina de Comunicaciones de la Alcaldía Local, diseñará una estrategia comunicativa integral que será difundida a través de medios escritos, radiales y digitales, con el objetivo de convocar de manera amplia y efectiva a los procesos sociales y comunitarios de la localidad.</w:t>
      </w:r>
    </w:p>
    <w:p w14:paraId="3CC11915" w14:textId="673D27C3" w:rsidR="00095623" w:rsidRPr="005B2D96" w:rsidRDefault="00095623" w:rsidP="00EC746E">
      <w:pPr>
        <w:pStyle w:val="Prrafodelista"/>
        <w:widowControl w:val="0"/>
        <w:numPr>
          <w:ilvl w:val="1"/>
          <w:numId w:val="79"/>
        </w:numPr>
        <w:tabs>
          <w:tab w:val="left" w:pos="654"/>
        </w:tabs>
        <w:spacing w:before="157" w:after="0" w:line="240" w:lineRule="auto"/>
        <w:jc w:val="both"/>
        <w:rPr>
          <w:rFonts w:ascii="Garamond" w:eastAsia="Times New Roman" w:hAnsi="Garamond" w:cs="Times New Roman"/>
          <w:b/>
        </w:rPr>
      </w:pPr>
      <w:r w:rsidRPr="005B2D96">
        <w:rPr>
          <w:rFonts w:ascii="Garamond" w:eastAsia="Times New Roman" w:hAnsi="Garamond" w:cs="Times New Roman"/>
          <w:b/>
        </w:rPr>
        <w:t>Selección</w:t>
      </w:r>
    </w:p>
    <w:p w14:paraId="56EC0508" w14:textId="77777777" w:rsidR="00095623" w:rsidRPr="00E43146" w:rsidRDefault="00095623" w:rsidP="00D44176">
      <w:pPr>
        <w:widowControl w:val="0"/>
        <w:spacing w:before="175" w:after="0" w:line="254" w:lineRule="auto"/>
        <w:ind w:left="360" w:right="714"/>
        <w:jc w:val="both"/>
        <w:rPr>
          <w:rFonts w:ascii="Garamond" w:eastAsia="Times New Roman" w:hAnsi="Garamond" w:cs="Times New Roman"/>
        </w:rPr>
      </w:pPr>
      <w:r w:rsidRPr="00E43146">
        <w:rPr>
          <w:rFonts w:ascii="Garamond" w:eastAsia="Times New Roman" w:hAnsi="Garamond" w:cs="Times New Roman"/>
        </w:rPr>
        <w:t xml:space="preserve"> Las instancias, organizaciones sociales y comunitarias podrán postularse una vez hayan cumplido con los requisitos técnicos y jurídicos definidos en la fase de identificación. Las postulaciones serán evaluadas en una mesa de trabajo específica del Comité Técnico, destinada a este componente del contrato. Para este proceso, el contratista diseñará un formato de evaluación que permita verificar el cumplimiento de los requisitos, identificar el sector social al que pertenece cada instancia u organización, establecer si cumple o no con los criterios exigidos y asignar un puntaje mediante una rúbrica previamente definida.</w:t>
      </w:r>
    </w:p>
    <w:p w14:paraId="3789EBE8" w14:textId="672EB07E" w:rsidR="00095623" w:rsidRDefault="00095623" w:rsidP="00D44176">
      <w:pPr>
        <w:widowControl w:val="0"/>
        <w:spacing w:before="153" w:after="0" w:line="254" w:lineRule="auto"/>
        <w:ind w:left="360" w:right="716"/>
        <w:jc w:val="both"/>
        <w:rPr>
          <w:rFonts w:ascii="Garamond" w:eastAsia="Times New Roman" w:hAnsi="Garamond" w:cs="Times New Roman"/>
        </w:rPr>
      </w:pPr>
      <w:r w:rsidRPr="00E43146">
        <w:rPr>
          <w:rFonts w:ascii="Garamond" w:eastAsia="Times New Roman" w:hAnsi="Garamond" w:cs="Times New Roman"/>
        </w:rPr>
        <w:t>Para el proceso de selección de los procesos a ser fortalecidos, se tendrá en cuenta el contenido sugerido por el IDPAC para las propuestas, el cual puede incluir:</w:t>
      </w:r>
    </w:p>
    <w:p w14:paraId="0535B2F6" w14:textId="77777777" w:rsidR="005B2D96" w:rsidRPr="00E43146" w:rsidRDefault="005B2D96" w:rsidP="00D44176">
      <w:pPr>
        <w:widowControl w:val="0"/>
        <w:spacing w:before="153" w:after="0" w:line="254" w:lineRule="auto"/>
        <w:ind w:left="360" w:right="716"/>
        <w:jc w:val="both"/>
        <w:rPr>
          <w:rFonts w:ascii="Garamond" w:eastAsia="Times New Roman" w:hAnsi="Garamond" w:cs="Times New Roman"/>
        </w:rPr>
      </w:pPr>
    </w:p>
    <w:p w14:paraId="37DA1497" w14:textId="77777777" w:rsidR="005B2D96" w:rsidRDefault="00095623" w:rsidP="00EC746E">
      <w:pPr>
        <w:pStyle w:val="Prrafodelista"/>
        <w:widowControl w:val="0"/>
        <w:numPr>
          <w:ilvl w:val="0"/>
          <w:numId w:val="121"/>
        </w:numPr>
        <w:spacing w:before="62" w:after="0" w:line="254" w:lineRule="auto"/>
        <w:ind w:right="716"/>
        <w:jc w:val="both"/>
        <w:rPr>
          <w:rFonts w:ascii="Garamond" w:eastAsia="Times New Roman" w:hAnsi="Garamond" w:cs="Times New Roman"/>
        </w:rPr>
      </w:pPr>
      <w:r w:rsidRPr="005B2D96">
        <w:rPr>
          <w:rFonts w:ascii="Garamond" w:eastAsia="Times New Roman" w:hAnsi="Garamond" w:cs="Times New Roman"/>
        </w:rPr>
        <w:t>Desarrollo de encuentros de socialización, espacios de planeación interna o actividades de formación orientadas a la cualificación de la participación.</w:t>
      </w:r>
    </w:p>
    <w:p w14:paraId="5046D82C" w14:textId="31522820" w:rsidR="00095623" w:rsidRPr="005B2D96" w:rsidRDefault="00095623" w:rsidP="00EC746E">
      <w:pPr>
        <w:pStyle w:val="Prrafodelista"/>
        <w:widowControl w:val="0"/>
        <w:numPr>
          <w:ilvl w:val="0"/>
          <w:numId w:val="121"/>
        </w:numPr>
        <w:spacing w:before="62" w:after="0" w:line="254" w:lineRule="auto"/>
        <w:ind w:right="716"/>
        <w:jc w:val="both"/>
        <w:rPr>
          <w:rFonts w:ascii="Garamond" w:eastAsia="Times New Roman" w:hAnsi="Garamond" w:cs="Times New Roman"/>
        </w:rPr>
      </w:pPr>
      <w:r w:rsidRPr="005B2D96">
        <w:rPr>
          <w:rFonts w:ascii="Garamond" w:eastAsia="Times New Roman" w:hAnsi="Garamond" w:cs="Times New Roman"/>
        </w:rPr>
        <w:t>Adquisición de insumos, recursos o materiales destinados a la implementación de campañas de difusión y comunicación que fortalezcan la visibilidad y el impacto de las iniciativas.</w:t>
      </w:r>
    </w:p>
    <w:p w14:paraId="48DFFEA7" w14:textId="383EA4DD" w:rsidR="00095623" w:rsidRPr="005B2D96" w:rsidRDefault="00095623" w:rsidP="00EC746E">
      <w:pPr>
        <w:pStyle w:val="Prrafodelista"/>
        <w:widowControl w:val="0"/>
        <w:numPr>
          <w:ilvl w:val="0"/>
          <w:numId w:val="121"/>
        </w:numPr>
        <w:spacing w:before="62" w:after="0" w:line="254" w:lineRule="auto"/>
        <w:ind w:right="716"/>
        <w:jc w:val="both"/>
        <w:rPr>
          <w:rFonts w:ascii="Garamond" w:eastAsia="Times New Roman" w:hAnsi="Garamond" w:cs="Times New Roman"/>
        </w:rPr>
      </w:pPr>
      <w:r w:rsidRPr="005B2D96">
        <w:rPr>
          <w:rFonts w:ascii="Garamond" w:eastAsia="Times New Roman" w:hAnsi="Garamond" w:cs="Times New Roman"/>
        </w:rPr>
        <w:t>Dotación de insumos, recursos o materiales para la realización de jornadas comunitarias que promuevan el acercamiento de la ciudadanía a las instancias de participación y a los temas estratégicos que estas abordan. Estas iniciativas podrán presentarse de manera individual o mediante alianzas entre instancias locales, con el fin de fomentar el trabajo conjunto y el aprovechamiento compartido de recursos.</w:t>
      </w:r>
    </w:p>
    <w:p w14:paraId="5439315F" w14:textId="2D187D66" w:rsidR="00095623" w:rsidRPr="005B2D96" w:rsidRDefault="00095623" w:rsidP="00EC746E">
      <w:pPr>
        <w:pStyle w:val="Prrafodelista"/>
        <w:widowControl w:val="0"/>
        <w:numPr>
          <w:ilvl w:val="0"/>
          <w:numId w:val="121"/>
        </w:numPr>
        <w:spacing w:before="62" w:after="0" w:line="254" w:lineRule="auto"/>
        <w:ind w:right="716"/>
        <w:jc w:val="both"/>
        <w:rPr>
          <w:rFonts w:ascii="Garamond" w:eastAsia="Times New Roman" w:hAnsi="Garamond" w:cs="Times New Roman"/>
        </w:rPr>
      </w:pPr>
      <w:r w:rsidRPr="005B2D96">
        <w:rPr>
          <w:rFonts w:ascii="Garamond" w:eastAsia="Times New Roman" w:hAnsi="Garamond" w:cs="Times New Roman"/>
        </w:rPr>
        <w:t>Organización de espacios de encuentro, evaluación, revisión o planeación relacionados con sus instrumentos de gestión, estrategias de acción, capacidades de articulación, construcción de acción pública e inclusión de la ciudadanía en los procesos participativos.</w:t>
      </w:r>
    </w:p>
    <w:p w14:paraId="3127E826" w14:textId="6BA204B4" w:rsidR="00095623" w:rsidRDefault="00095623" w:rsidP="00EC746E">
      <w:pPr>
        <w:pStyle w:val="Prrafodelista"/>
        <w:widowControl w:val="0"/>
        <w:numPr>
          <w:ilvl w:val="0"/>
          <w:numId w:val="121"/>
        </w:numPr>
        <w:spacing w:before="62" w:after="0" w:line="254" w:lineRule="auto"/>
        <w:ind w:right="716"/>
        <w:jc w:val="both"/>
        <w:rPr>
          <w:rFonts w:ascii="Garamond" w:eastAsia="Times New Roman" w:hAnsi="Garamond" w:cs="Times New Roman"/>
        </w:rPr>
      </w:pPr>
      <w:r w:rsidRPr="005B2D96">
        <w:rPr>
          <w:rFonts w:ascii="Garamond" w:eastAsia="Times New Roman" w:hAnsi="Garamond" w:cs="Times New Roman"/>
        </w:rPr>
        <w:t>Actividades orientadas al fortalecimiento organizativo y comunitario, tales como ejercicios de planeación estratégica, gestión del conocimiento y rendición de cuentas; así como acciones que promuevan la inclusión social y las acciones afirmativas, incluyendo talleres de lenguaje incluyente y actividades de fortalecimiento de redes y alianzas. También se contemplan ejercicios de mapeo de actores, cartografía social, investigación acción participativa y análisis de contexto. Asimismo, se incluyen actividades que potencien la implementación de políticas públicas diferenciales y poblacionales en el territorio, procesos de movilización social, promoción de mecanismos de participación ciudadana, talleres de dinámicas grupales, jornadas de intercambio sobre temas de interés público, espacios formativos sobre negociación y manejo de conflictos, y acciones de veeduría ciudadana, entre otras iniciativas afines.</w:t>
      </w:r>
    </w:p>
    <w:p w14:paraId="419B6A25" w14:textId="77777777" w:rsidR="000D278F" w:rsidRPr="005B2D96" w:rsidRDefault="000D278F" w:rsidP="000D278F">
      <w:pPr>
        <w:pStyle w:val="Prrafodelista"/>
        <w:widowControl w:val="0"/>
        <w:spacing w:before="62" w:after="0" w:line="254" w:lineRule="auto"/>
        <w:ind w:left="1080" w:right="716"/>
        <w:jc w:val="both"/>
        <w:rPr>
          <w:rFonts w:ascii="Garamond" w:eastAsia="Times New Roman" w:hAnsi="Garamond" w:cs="Times New Roman"/>
        </w:rPr>
      </w:pPr>
    </w:p>
    <w:p w14:paraId="048AAA1F" w14:textId="77777777" w:rsidR="000D278F" w:rsidRDefault="00095623" w:rsidP="00D44176">
      <w:pPr>
        <w:widowControl w:val="0"/>
        <w:spacing w:before="62" w:after="0" w:line="254" w:lineRule="auto"/>
        <w:ind w:left="360" w:right="716"/>
        <w:jc w:val="both"/>
        <w:rPr>
          <w:rFonts w:ascii="Garamond" w:eastAsia="Times New Roman" w:hAnsi="Garamond" w:cs="Times New Roman"/>
        </w:rPr>
      </w:pPr>
      <w:r w:rsidRPr="00E43146">
        <w:rPr>
          <w:rFonts w:ascii="Garamond" w:eastAsia="Times New Roman" w:hAnsi="Garamond" w:cs="Times New Roman"/>
        </w:rPr>
        <w:t xml:space="preserve">Durante la evaluación de cada una de las propuestas, se aplicará una ponderación que considere tanto los enfoques diferenciales como su alineación con las políticas públicas relacionadas. Con base en esta valoración, se realizará la selección de las iniciativas a ser fortalecidas. </w:t>
      </w:r>
    </w:p>
    <w:p w14:paraId="4AB6A404" w14:textId="77777777" w:rsidR="000D278F" w:rsidRDefault="000D278F" w:rsidP="00D44176">
      <w:pPr>
        <w:widowControl w:val="0"/>
        <w:spacing w:before="62" w:after="0" w:line="254" w:lineRule="auto"/>
        <w:ind w:left="360" w:right="716"/>
        <w:jc w:val="both"/>
        <w:rPr>
          <w:rFonts w:ascii="Garamond" w:eastAsia="Times New Roman" w:hAnsi="Garamond" w:cs="Times New Roman"/>
        </w:rPr>
      </w:pPr>
    </w:p>
    <w:p w14:paraId="6301BD17" w14:textId="56AD2022" w:rsidR="00095623" w:rsidRPr="00E43146" w:rsidRDefault="00095623" w:rsidP="00D44176">
      <w:pPr>
        <w:widowControl w:val="0"/>
        <w:spacing w:before="62" w:after="0" w:line="254" w:lineRule="auto"/>
        <w:ind w:left="360" w:right="716"/>
        <w:jc w:val="both"/>
        <w:rPr>
          <w:rFonts w:ascii="Garamond" w:eastAsia="Times New Roman" w:hAnsi="Garamond" w:cs="Times New Roman"/>
        </w:rPr>
      </w:pPr>
      <w:r w:rsidRPr="00E43146">
        <w:rPr>
          <w:rFonts w:ascii="Garamond" w:eastAsia="Times New Roman" w:hAnsi="Garamond" w:cs="Times New Roman"/>
        </w:rPr>
        <w:t>Los resultados del proceso de selección serán publicados a través de los canales oficiales y redes sociales de la Alcaldía Local. Posteriormente, el contratista, en coordinación con el equipo de la Alcaldía Local, convocará una jornada informativa dirigida a las instancias y organizaciones seleccionadas, en la cual se socializará la metodología del proceso de fortalecimiento, el cronograma de actividades y los apoyos que serán asignados. Esta jornada podrá realizarse de forma individual con cada organización o instancia seleccionada, por grupos de interés, o de manera conjunta con la totalidad de seleccionadas, según lo determine la estrategia operativa.</w:t>
      </w:r>
    </w:p>
    <w:p w14:paraId="54BFF98A" w14:textId="200F932B" w:rsidR="00095623" w:rsidRPr="005B2D96" w:rsidRDefault="00095623" w:rsidP="00EC746E">
      <w:pPr>
        <w:pStyle w:val="Prrafodelista"/>
        <w:numPr>
          <w:ilvl w:val="1"/>
          <w:numId w:val="79"/>
        </w:numPr>
        <w:spacing w:before="280" w:after="280" w:line="240" w:lineRule="auto"/>
        <w:jc w:val="both"/>
        <w:rPr>
          <w:rFonts w:ascii="Garamond" w:eastAsia="Times New Roman" w:hAnsi="Garamond" w:cs="Times New Roman"/>
          <w:b/>
          <w:bCs/>
          <w:highlight w:val="white"/>
        </w:rPr>
      </w:pPr>
      <w:r w:rsidRPr="005B2D96">
        <w:rPr>
          <w:rFonts w:ascii="Garamond" w:eastAsia="Times New Roman" w:hAnsi="Garamond" w:cs="Times New Roman"/>
          <w:b/>
          <w:bCs/>
          <w:highlight w:val="white"/>
        </w:rPr>
        <w:t xml:space="preserve"> Actividad De Formación: </w:t>
      </w:r>
    </w:p>
    <w:p w14:paraId="63D50955" w14:textId="449F747E" w:rsidR="00095623" w:rsidRDefault="00095623" w:rsidP="00D44176">
      <w:pPr>
        <w:spacing w:before="240" w:after="240" w:line="276" w:lineRule="auto"/>
        <w:ind w:left="397"/>
        <w:jc w:val="both"/>
        <w:rPr>
          <w:rFonts w:ascii="Garamond" w:eastAsia="Times New Roman" w:hAnsi="Garamond" w:cs="Times New Roman"/>
          <w:highlight w:val="white"/>
        </w:rPr>
      </w:pPr>
      <w:r w:rsidRPr="00E43146">
        <w:rPr>
          <w:rFonts w:ascii="Garamond" w:eastAsia="Times New Roman" w:hAnsi="Garamond" w:cs="Times New Roman"/>
          <w:highlight w:val="white"/>
        </w:rPr>
        <w:t>Fortalecer las capacidades organizativas, técnicas y participativas de las organizaciones sociales e instancias de participación ciudadana, a través de procesos formativos y de acompañamiento, con el fin de mejorar su incidencia en los espacios de decisión, su gestión interna y su contribución activa al desarrollo comunitario.</w:t>
      </w:r>
    </w:p>
    <w:p w14:paraId="3444D63F" w14:textId="77777777" w:rsidR="000D278F" w:rsidRDefault="000D278F" w:rsidP="00D44176">
      <w:pPr>
        <w:spacing w:before="240" w:after="240" w:line="276" w:lineRule="auto"/>
        <w:ind w:left="397"/>
        <w:jc w:val="both"/>
        <w:rPr>
          <w:rFonts w:ascii="Garamond" w:eastAsia="Times New Roman" w:hAnsi="Garamond" w:cs="Times New Roman"/>
          <w:highlight w:val="white"/>
        </w:rPr>
      </w:pPr>
    </w:p>
    <w:p w14:paraId="7ED3F8C9" w14:textId="77777777" w:rsidR="00095623" w:rsidRPr="00E43146" w:rsidRDefault="00095623" w:rsidP="005B2D96">
      <w:pPr>
        <w:spacing w:before="240" w:after="240" w:line="276" w:lineRule="auto"/>
        <w:ind w:firstLine="360"/>
        <w:jc w:val="both"/>
        <w:rPr>
          <w:rFonts w:ascii="Garamond" w:eastAsia="Times New Roman" w:hAnsi="Garamond" w:cs="Times New Roman"/>
          <w:b/>
          <w:highlight w:val="white"/>
        </w:rPr>
      </w:pPr>
      <w:r w:rsidRPr="00E43146">
        <w:rPr>
          <w:rFonts w:ascii="Garamond" w:eastAsia="Times New Roman" w:hAnsi="Garamond" w:cs="Times New Roman"/>
          <w:b/>
          <w:highlight w:val="white"/>
        </w:rPr>
        <w:t>Objetivos específicos</w:t>
      </w:r>
    </w:p>
    <w:p w14:paraId="24FC4157" w14:textId="77777777"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Brindar herramientas teóricas y prácticas en liderazgo, participación ciudadana, formulación de proyectos y gestión organizativa.</w:t>
      </w:r>
    </w:p>
    <w:p w14:paraId="7C636611" w14:textId="77777777"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Promover el conocimiento de marcos normativos y mecanismos institucionales de participación ciudadana.</w:t>
      </w:r>
    </w:p>
    <w:p w14:paraId="0C4F949D" w14:textId="77777777"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Estimular el trabajo en red y la articulación entre organizaciones sociales y autoridades locales.</w:t>
      </w:r>
    </w:p>
    <w:p w14:paraId="6404F704" w14:textId="77777777"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Fomentar la apropiación de valores democráticos, la equidad de género y la inclusión en las prácticas organizativas.</w:t>
      </w:r>
    </w:p>
    <w:p w14:paraId="2D854632" w14:textId="77777777"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Dirigido a: Organizaciones sociales, comunitarias e instancias de participación ciudadana</w:t>
      </w:r>
    </w:p>
    <w:p w14:paraId="6CE2BBA9" w14:textId="4FDC0BDF" w:rsidR="00095623"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Implementar talleres formativos de manera efectiva, participativa y contextualizada para fortalecer las capacidades de actores organizativos e instancias participativas en el marco de acciones</w:t>
      </w:r>
    </w:p>
    <w:p w14:paraId="47C053CF" w14:textId="77777777" w:rsidR="000D278F" w:rsidRPr="005B2D96" w:rsidRDefault="000D278F" w:rsidP="000D278F">
      <w:pPr>
        <w:pStyle w:val="Prrafodelista"/>
        <w:spacing w:before="240" w:after="240" w:line="276" w:lineRule="auto"/>
        <w:ind w:left="1080"/>
        <w:jc w:val="both"/>
        <w:rPr>
          <w:rFonts w:ascii="Garamond" w:eastAsia="Times New Roman" w:hAnsi="Garamond" w:cs="Times New Roman"/>
          <w:highlight w:val="white"/>
        </w:rPr>
      </w:pPr>
    </w:p>
    <w:p w14:paraId="514637E2" w14:textId="77777777" w:rsidR="00095623" w:rsidRPr="00E43146" w:rsidRDefault="00095623" w:rsidP="005B2D96">
      <w:pPr>
        <w:spacing w:before="240" w:after="240" w:line="276" w:lineRule="auto"/>
        <w:ind w:firstLine="397"/>
        <w:jc w:val="both"/>
        <w:rPr>
          <w:rFonts w:ascii="Garamond" w:eastAsia="Times New Roman" w:hAnsi="Garamond" w:cs="Times New Roman"/>
          <w:b/>
          <w:highlight w:val="white"/>
        </w:rPr>
      </w:pPr>
      <w:r w:rsidRPr="00E43146">
        <w:rPr>
          <w:rFonts w:ascii="Garamond" w:eastAsia="Times New Roman" w:hAnsi="Garamond" w:cs="Times New Roman"/>
          <w:b/>
          <w:highlight w:val="white"/>
        </w:rPr>
        <w:t>Diagnóstico y planificación</w:t>
      </w:r>
    </w:p>
    <w:p w14:paraId="0DDAABC0" w14:textId="70B8A766"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Identificación de necesidades formativas: Realizar un diagnóstico participativo para conocer los intereses, capacidades y necesidades de formación de las organizaciones e instancias.</w:t>
      </w:r>
    </w:p>
    <w:p w14:paraId="18FBA5A4" w14:textId="5F23C5FE"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Selección de temas prioritarios: Definir los contenidos formativos en función del diagnóstico (ej. liderazgo, participación ciudadana, gestión de proyectos, normativas locales, etc.).</w:t>
      </w:r>
    </w:p>
    <w:p w14:paraId="090E4399" w14:textId="24E8707E" w:rsidR="00095623" w:rsidRPr="005B2D96"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Diseño metodológico: Elaborar un plan pedagógico con enfoques participativos, territoriales, interculturales y de género, considerando la duración, modalidad (presencial, virtual o híbrida) y materiales.</w:t>
      </w:r>
    </w:p>
    <w:p w14:paraId="0343EED8" w14:textId="3CCA543D" w:rsidR="00095623" w:rsidRDefault="00095623" w:rsidP="00EC746E">
      <w:pPr>
        <w:pStyle w:val="Prrafodelista"/>
        <w:numPr>
          <w:ilvl w:val="0"/>
          <w:numId w:val="122"/>
        </w:numPr>
        <w:spacing w:before="240" w:after="240" w:line="276" w:lineRule="auto"/>
        <w:jc w:val="both"/>
        <w:rPr>
          <w:rFonts w:ascii="Garamond" w:eastAsia="Times New Roman" w:hAnsi="Garamond" w:cs="Times New Roman"/>
          <w:highlight w:val="white"/>
        </w:rPr>
      </w:pPr>
      <w:r w:rsidRPr="005B2D96">
        <w:rPr>
          <w:rFonts w:ascii="Garamond" w:eastAsia="Times New Roman" w:hAnsi="Garamond" w:cs="Times New Roman"/>
          <w:highlight w:val="white"/>
        </w:rPr>
        <w:t>Logística y recursos: Establecer fechas, lugares, facilitadores, materiales, recursos tecnológicos y convocatoria de participantes.</w:t>
      </w:r>
    </w:p>
    <w:p w14:paraId="390E8E70" w14:textId="385C1852" w:rsidR="000D278F" w:rsidRDefault="000D278F" w:rsidP="000D278F">
      <w:pPr>
        <w:pStyle w:val="Prrafodelista"/>
        <w:spacing w:before="240" w:after="240" w:line="276" w:lineRule="auto"/>
        <w:ind w:left="1080"/>
        <w:jc w:val="both"/>
        <w:rPr>
          <w:rFonts w:ascii="Garamond" w:eastAsia="Times New Roman" w:hAnsi="Garamond" w:cs="Times New Roman"/>
          <w:highlight w:val="white"/>
        </w:rPr>
      </w:pPr>
    </w:p>
    <w:p w14:paraId="0EB0F2EE" w14:textId="33CC1FC6" w:rsidR="000D278F" w:rsidRDefault="000D278F" w:rsidP="000D278F">
      <w:pPr>
        <w:pStyle w:val="Prrafodelista"/>
        <w:spacing w:before="240" w:after="240" w:line="276" w:lineRule="auto"/>
        <w:ind w:left="1080"/>
        <w:jc w:val="both"/>
        <w:rPr>
          <w:rFonts w:ascii="Garamond" w:eastAsia="Times New Roman" w:hAnsi="Garamond" w:cs="Times New Roman"/>
          <w:highlight w:val="white"/>
        </w:rPr>
      </w:pPr>
    </w:p>
    <w:p w14:paraId="38EBBC42" w14:textId="46A1F4D6"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4E3A8CCF" w14:textId="3738BD96"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16CDFBE9" w14:textId="7745DA01"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4DC959B0" w14:textId="4082A28F"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6EA317D2" w14:textId="01D5C542"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00FD3319" w14:textId="0C9DE974"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2111C76D" w14:textId="421C6178"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55D3FF7A" w14:textId="40FCBEB7"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3B2D52B0" w14:textId="54CA0C78"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664D2BF6" w14:textId="399C6A70"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40AC1E02" w14:textId="26080BF8"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1DBFE962" w14:textId="66692898"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6B4740CF" w14:textId="278E2D20" w:rsidR="0006044D"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1465FC12" w14:textId="77777777" w:rsidR="0006044D" w:rsidRPr="005B2D96" w:rsidRDefault="0006044D" w:rsidP="000D278F">
      <w:pPr>
        <w:pStyle w:val="Prrafodelista"/>
        <w:spacing w:before="240" w:after="240" w:line="276" w:lineRule="auto"/>
        <w:ind w:left="1080"/>
        <w:jc w:val="both"/>
        <w:rPr>
          <w:rFonts w:ascii="Garamond" w:eastAsia="Times New Roman" w:hAnsi="Garamond" w:cs="Times New Roman"/>
          <w:highlight w:val="white"/>
        </w:rPr>
      </w:pPr>
    </w:p>
    <w:p w14:paraId="602E9907" w14:textId="2783F10B" w:rsidR="00095623" w:rsidRDefault="00095623" w:rsidP="00EC746E">
      <w:pPr>
        <w:pStyle w:val="Prrafodelista"/>
        <w:numPr>
          <w:ilvl w:val="1"/>
          <w:numId w:val="79"/>
        </w:numPr>
        <w:spacing w:before="240" w:after="240" w:line="276" w:lineRule="auto"/>
        <w:jc w:val="both"/>
        <w:rPr>
          <w:rFonts w:ascii="Garamond" w:eastAsia="Times New Roman" w:hAnsi="Garamond" w:cs="Times New Roman"/>
          <w:b/>
          <w:bCs/>
          <w:highlight w:val="white"/>
        </w:rPr>
      </w:pPr>
      <w:r w:rsidRPr="000D278F">
        <w:rPr>
          <w:rFonts w:ascii="Garamond" w:eastAsia="Times New Roman" w:hAnsi="Garamond" w:cs="Times New Roman"/>
          <w:b/>
          <w:bCs/>
          <w:highlight w:val="white"/>
        </w:rPr>
        <w:lastRenderedPageBreak/>
        <w:t xml:space="preserve"> Estructura Organizacional de Talleres Fortalecimiento Participativos </w:t>
      </w:r>
    </w:p>
    <w:p w14:paraId="3333F746" w14:textId="77777777" w:rsidR="000D278F" w:rsidRPr="000D278F" w:rsidRDefault="000D278F" w:rsidP="000D278F">
      <w:pPr>
        <w:pStyle w:val="Prrafodelista"/>
        <w:spacing w:before="240" w:after="240" w:line="276" w:lineRule="auto"/>
        <w:ind w:left="1080"/>
        <w:jc w:val="both"/>
        <w:rPr>
          <w:rFonts w:ascii="Garamond" w:eastAsia="Times New Roman" w:hAnsi="Garamond" w:cs="Times New Roman"/>
          <w:b/>
          <w:bCs/>
          <w:highlight w:val="white"/>
        </w:rPr>
      </w:pPr>
    </w:p>
    <w:p w14:paraId="76B18319" w14:textId="586D4BA3" w:rsidR="00095623" w:rsidRPr="000D278F" w:rsidRDefault="00095623" w:rsidP="00EC746E">
      <w:pPr>
        <w:pStyle w:val="Prrafodelista"/>
        <w:numPr>
          <w:ilvl w:val="2"/>
          <w:numId w:val="79"/>
        </w:numPr>
        <w:spacing w:before="240" w:after="240" w:line="276" w:lineRule="auto"/>
        <w:jc w:val="both"/>
        <w:rPr>
          <w:rFonts w:ascii="Garamond" w:eastAsia="Times New Roman" w:hAnsi="Garamond" w:cs="Times New Roman"/>
          <w:b/>
          <w:highlight w:val="white"/>
        </w:rPr>
      </w:pPr>
      <w:r w:rsidRPr="000D278F">
        <w:rPr>
          <w:rFonts w:ascii="Garamond" w:eastAsia="Times New Roman" w:hAnsi="Garamond" w:cs="Times New Roman"/>
          <w:b/>
          <w:highlight w:val="white"/>
        </w:rPr>
        <w:t>Taller Herramientas para la Participación y la Gobernanza Territorial</w:t>
      </w:r>
    </w:p>
    <w:p w14:paraId="0C459DA3" w14:textId="77777777" w:rsidR="002847D3" w:rsidRDefault="002847D3" w:rsidP="002847D3">
      <w:pPr>
        <w:pStyle w:val="Prrafodelista"/>
        <w:spacing w:before="240" w:after="240" w:line="276" w:lineRule="auto"/>
        <w:jc w:val="both"/>
        <w:rPr>
          <w:rFonts w:ascii="Garamond" w:eastAsia="Times New Roman" w:hAnsi="Garamond" w:cs="Times New Roman"/>
          <w:b/>
          <w:highlight w:val="white"/>
        </w:rPr>
      </w:pPr>
    </w:p>
    <w:tbl>
      <w:tblPr>
        <w:tblStyle w:val="Tabladecuadrcula5oscura-nfasis3"/>
        <w:tblW w:w="4977"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513"/>
        <w:gridCol w:w="2318"/>
        <w:gridCol w:w="4197"/>
      </w:tblGrid>
      <w:tr w:rsidR="000D278F" w:rsidRPr="000D278F" w14:paraId="5C594CF6" w14:textId="77777777" w:rsidTr="000D278F">
        <w:trPr>
          <w:trHeight w:val="225"/>
          <w:jc w:val="center"/>
        </w:trPr>
        <w:tc>
          <w:tcPr>
            <w:tcW w:w="3513" w:type="dxa"/>
            <w:shd w:val="clear" w:color="auto" w:fill="A6A6A6" w:themeFill="background1" w:themeFillShade="A6"/>
            <w:vAlign w:val="center"/>
          </w:tcPr>
          <w:p w14:paraId="12FF59F5"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t>MÓDULO</w:t>
            </w:r>
          </w:p>
        </w:tc>
        <w:tc>
          <w:tcPr>
            <w:tcW w:w="2318" w:type="dxa"/>
            <w:shd w:val="clear" w:color="auto" w:fill="A6A6A6" w:themeFill="background1" w:themeFillShade="A6"/>
            <w:vAlign w:val="center"/>
          </w:tcPr>
          <w:p w14:paraId="692AD9DA"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t>DURACIÓN</w:t>
            </w:r>
          </w:p>
        </w:tc>
        <w:tc>
          <w:tcPr>
            <w:tcW w:w="4197" w:type="dxa"/>
            <w:shd w:val="clear" w:color="auto" w:fill="A6A6A6" w:themeFill="background1" w:themeFillShade="A6"/>
            <w:vAlign w:val="center"/>
          </w:tcPr>
          <w:p w14:paraId="2BF475D6"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t>CONTENIDO</w:t>
            </w:r>
          </w:p>
        </w:tc>
      </w:tr>
      <w:tr w:rsidR="000D278F" w:rsidRPr="000D278F" w14:paraId="1BB52DBB" w14:textId="77777777" w:rsidTr="000D278F">
        <w:trPr>
          <w:trHeight w:val="2385"/>
          <w:jc w:val="center"/>
        </w:trPr>
        <w:tc>
          <w:tcPr>
            <w:tcW w:w="3513" w:type="dxa"/>
            <w:shd w:val="clear" w:color="auto" w:fill="FFFFFF" w:themeFill="background1"/>
            <w:vAlign w:val="center"/>
          </w:tcPr>
          <w:p w14:paraId="68EA5860"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FUNDAMENTOS DE PARTICIPACIÓN Y GOBERNANZA</w:t>
            </w:r>
          </w:p>
        </w:tc>
        <w:tc>
          <w:tcPr>
            <w:tcW w:w="2318" w:type="dxa"/>
            <w:shd w:val="clear" w:color="auto" w:fill="FFFFFF" w:themeFill="background1"/>
            <w:vAlign w:val="center"/>
          </w:tcPr>
          <w:p w14:paraId="014D4102"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 – 1.5 HORAS</w:t>
            </w:r>
          </w:p>
        </w:tc>
        <w:tc>
          <w:tcPr>
            <w:tcW w:w="4197" w:type="dxa"/>
            <w:shd w:val="clear" w:color="auto" w:fill="FFFFFF" w:themeFill="background1"/>
            <w:vAlign w:val="center"/>
          </w:tcPr>
          <w:p w14:paraId="0BC38CF2" w14:textId="77777777" w:rsidR="00095623" w:rsidRPr="000D278F" w:rsidRDefault="00095623" w:rsidP="00D44176">
            <w:pPr>
              <w:numPr>
                <w:ilvl w:val="0"/>
                <w:numId w:val="4"/>
              </w:num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¿Qué es participación ciudadana? Tipos y niveles de participación.</w:t>
            </w:r>
          </w:p>
          <w:p w14:paraId="6802E1A0" w14:textId="77777777" w:rsidR="00095623" w:rsidRPr="000D278F" w:rsidRDefault="00095623" w:rsidP="00D44176">
            <w:pPr>
              <w:numPr>
                <w:ilvl w:val="0"/>
                <w:numId w:val="4"/>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Principios de gobernanza democrática: transparencia, inclusión, corresponsabilidad.</w:t>
            </w:r>
          </w:p>
          <w:p w14:paraId="5196A7EE" w14:textId="77777777" w:rsidR="00095623" w:rsidRPr="000D278F" w:rsidRDefault="00095623" w:rsidP="00D44176">
            <w:pPr>
              <w:numPr>
                <w:ilvl w:val="0"/>
                <w:numId w:val="4"/>
              </w:numPr>
              <w:spacing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Normativas y marcos institucionales locales o nacionales que la sustentan. </w:t>
            </w:r>
          </w:p>
        </w:tc>
      </w:tr>
      <w:tr w:rsidR="000D278F" w:rsidRPr="000D278F" w14:paraId="5C9CA256" w14:textId="77777777" w:rsidTr="000D278F">
        <w:trPr>
          <w:trHeight w:val="2891"/>
          <w:jc w:val="center"/>
        </w:trPr>
        <w:tc>
          <w:tcPr>
            <w:tcW w:w="3513" w:type="dxa"/>
            <w:shd w:val="clear" w:color="auto" w:fill="FFFFFF" w:themeFill="background1"/>
            <w:vAlign w:val="center"/>
          </w:tcPr>
          <w:p w14:paraId="10A8115D"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HERRAMIENTAS PARA LA PARTICIPACIÓN EFECTIVA</w:t>
            </w:r>
          </w:p>
        </w:tc>
        <w:tc>
          <w:tcPr>
            <w:tcW w:w="2318" w:type="dxa"/>
            <w:shd w:val="clear" w:color="auto" w:fill="FFFFFF" w:themeFill="background1"/>
            <w:vAlign w:val="center"/>
          </w:tcPr>
          <w:p w14:paraId="1AAED9A1"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2 HORAS</w:t>
            </w:r>
          </w:p>
        </w:tc>
        <w:tc>
          <w:tcPr>
            <w:tcW w:w="4197" w:type="dxa"/>
            <w:shd w:val="clear" w:color="auto" w:fill="FFFFFF" w:themeFill="background1"/>
            <w:vAlign w:val="center"/>
          </w:tcPr>
          <w:p w14:paraId="40DFBBD9" w14:textId="77777777" w:rsidR="00095623" w:rsidRPr="000D278F" w:rsidRDefault="00095623" w:rsidP="00EC746E">
            <w:pPr>
              <w:numPr>
                <w:ilvl w:val="0"/>
                <w:numId w:val="60"/>
              </w:num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Mapeo de actores y análisis del territorio.</w:t>
            </w:r>
          </w:p>
          <w:p w14:paraId="62363CCF" w14:textId="77777777" w:rsidR="00095623" w:rsidRPr="000D278F" w:rsidRDefault="00095623" w:rsidP="00EC746E">
            <w:pPr>
              <w:numPr>
                <w:ilvl w:val="0"/>
                <w:numId w:val="60"/>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Planeación participativa (diagnóstico, priorización, toma de decisiones).</w:t>
            </w:r>
          </w:p>
          <w:p w14:paraId="55C7CE41" w14:textId="77777777" w:rsidR="00095623" w:rsidRPr="000D278F" w:rsidRDefault="00095623" w:rsidP="00EC746E">
            <w:pPr>
              <w:numPr>
                <w:ilvl w:val="0"/>
                <w:numId w:val="60"/>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Herramientas digitales para la participación (encuestas, plataformas, foros).</w:t>
            </w:r>
          </w:p>
          <w:p w14:paraId="6D407385" w14:textId="77777777" w:rsidR="00095623" w:rsidRPr="000D278F" w:rsidRDefault="00095623" w:rsidP="00EC746E">
            <w:pPr>
              <w:numPr>
                <w:ilvl w:val="0"/>
                <w:numId w:val="60"/>
              </w:numPr>
              <w:spacing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Técnicas para facilitar reuniones, asambleas y procesos colaborativos.</w:t>
            </w:r>
          </w:p>
        </w:tc>
      </w:tr>
      <w:tr w:rsidR="000D278F" w:rsidRPr="000D278F" w14:paraId="5CB19F97" w14:textId="77777777" w:rsidTr="000D278F">
        <w:trPr>
          <w:trHeight w:val="1814"/>
          <w:jc w:val="center"/>
        </w:trPr>
        <w:tc>
          <w:tcPr>
            <w:tcW w:w="3513" w:type="dxa"/>
            <w:shd w:val="clear" w:color="auto" w:fill="FFFFFF" w:themeFill="background1"/>
            <w:vAlign w:val="center"/>
          </w:tcPr>
          <w:p w14:paraId="000CA22D"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MECANISMOS DE GOBERNANZA Y CONTROL CIUDADANO</w:t>
            </w:r>
          </w:p>
        </w:tc>
        <w:tc>
          <w:tcPr>
            <w:tcW w:w="2318" w:type="dxa"/>
            <w:shd w:val="clear" w:color="auto" w:fill="FFFFFF" w:themeFill="background1"/>
            <w:vAlign w:val="center"/>
          </w:tcPr>
          <w:p w14:paraId="7FB63F28"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 HORA</w:t>
            </w:r>
          </w:p>
        </w:tc>
        <w:tc>
          <w:tcPr>
            <w:tcW w:w="4197" w:type="dxa"/>
            <w:shd w:val="clear" w:color="auto" w:fill="FFFFFF" w:themeFill="background1"/>
            <w:vAlign w:val="center"/>
          </w:tcPr>
          <w:p w14:paraId="0DA1E52F" w14:textId="77777777" w:rsidR="00095623" w:rsidRPr="000D278F" w:rsidRDefault="00095623" w:rsidP="00D44176">
            <w:pPr>
              <w:numPr>
                <w:ilvl w:val="0"/>
                <w:numId w:val="11"/>
              </w:numPr>
              <w:spacing w:before="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Instancias de participación ciudadana (consejos comunales, cabildos, comités, etc.).</w:t>
            </w:r>
          </w:p>
          <w:p w14:paraId="16E202BC" w14:textId="77777777" w:rsidR="00095623" w:rsidRPr="000D278F" w:rsidRDefault="00095623" w:rsidP="00D44176">
            <w:pPr>
              <w:numPr>
                <w:ilvl w:val="0"/>
                <w:numId w:val="11"/>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Presupuestos participativos y veeduría ciudadana.</w:t>
            </w:r>
          </w:p>
          <w:p w14:paraId="778FA4C9" w14:textId="77777777" w:rsidR="00095623" w:rsidRPr="000D278F" w:rsidRDefault="00095623" w:rsidP="00D44176">
            <w:pPr>
              <w:numPr>
                <w:ilvl w:val="0"/>
                <w:numId w:val="11"/>
              </w:num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Transparencia y rendición de cuentas.</w:t>
            </w:r>
          </w:p>
        </w:tc>
      </w:tr>
      <w:tr w:rsidR="000D278F" w:rsidRPr="000D278F" w14:paraId="0DE9122B" w14:textId="77777777" w:rsidTr="000D278F">
        <w:trPr>
          <w:trHeight w:val="2211"/>
          <w:jc w:val="center"/>
        </w:trPr>
        <w:tc>
          <w:tcPr>
            <w:tcW w:w="3513" w:type="dxa"/>
            <w:shd w:val="clear" w:color="auto" w:fill="FFFFFF" w:themeFill="background1"/>
            <w:vAlign w:val="center"/>
          </w:tcPr>
          <w:p w14:paraId="25444557"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REFLEXIÓN COLECTIVA Y COMPROMISOS</w:t>
            </w:r>
          </w:p>
        </w:tc>
        <w:tc>
          <w:tcPr>
            <w:tcW w:w="2318" w:type="dxa"/>
            <w:shd w:val="clear" w:color="auto" w:fill="FFFFFF" w:themeFill="background1"/>
            <w:vAlign w:val="center"/>
          </w:tcPr>
          <w:p w14:paraId="4724DA25"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30–45 MINUTOS</w:t>
            </w:r>
          </w:p>
        </w:tc>
        <w:tc>
          <w:tcPr>
            <w:tcW w:w="4197" w:type="dxa"/>
            <w:shd w:val="clear" w:color="auto" w:fill="FFFFFF" w:themeFill="background1"/>
            <w:vAlign w:val="center"/>
          </w:tcPr>
          <w:p w14:paraId="6BD1987A" w14:textId="77777777" w:rsidR="00095623" w:rsidRPr="000D278F" w:rsidRDefault="00095623" w:rsidP="00D44176">
            <w:pPr>
              <w:numPr>
                <w:ilvl w:val="0"/>
                <w:numId w:val="10"/>
              </w:numPr>
              <w:spacing w:before="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Síntesis colectiva de aprendizajes.</w:t>
            </w:r>
          </w:p>
          <w:p w14:paraId="62D374C2" w14:textId="77777777" w:rsidR="00095623" w:rsidRPr="000D278F" w:rsidRDefault="00095623" w:rsidP="00D44176">
            <w:pPr>
              <w:numPr>
                <w:ilvl w:val="0"/>
                <w:numId w:val="10"/>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Evaluación del taller (física o digital, anónima o grupo</w:t>
            </w:r>
          </w:p>
          <w:p w14:paraId="65331ACE" w14:textId="77777777" w:rsidR="00095623" w:rsidRPr="000D278F" w:rsidRDefault="00095623" w:rsidP="00D44176">
            <w:pPr>
              <w:numPr>
                <w:ilvl w:val="0"/>
                <w:numId w:val="10"/>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Rueda de palabra o ejercicio de compromisos individuales/colectivos.</w:t>
            </w:r>
          </w:p>
          <w:p w14:paraId="749832FD" w14:textId="77777777" w:rsidR="00095623" w:rsidRPr="000D278F" w:rsidRDefault="00095623" w:rsidP="00D44176">
            <w:pPr>
              <w:numPr>
                <w:ilvl w:val="0"/>
                <w:numId w:val="10"/>
              </w:num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Entrega de materiales, constancias o agenda de seguimiento.</w:t>
            </w:r>
          </w:p>
        </w:tc>
      </w:tr>
    </w:tbl>
    <w:p w14:paraId="416AB1A5" w14:textId="4CEEE1C7" w:rsidR="00095623" w:rsidRPr="000D278F" w:rsidRDefault="00095623" w:rsidP="000D278F">
      <w:pPr>
        <w:jc w:val="center"/>
        <w:rPr>
          <w:rFonts w:ascii="Garamond" w:eastAsia="Garamond" w:hAnsi="Garamond" w:cs="Garamond"/>
          <w:sz w:val="18"/>
          <w:szCs w:val="18"/>
        </w:rPr>
      </w:pPr>
      <w:r w:rsidRPr="000D278F">
        <w:rPr>
          <w:rFonts w:ascii="Garamond" w:eastAsia="Garamond" w:hAnsi="Garamond" w:cs="Garamond"/>
          <w:sz w:val="18"/>
          <w:szCs w:val="18"/>
        </w:rPr>
        <w:t>Tabla 21. Fuente: Elaboración propia</w:t>
      </w:r>
    </w:p>
    <w:p w14:paraId="30686298" w14:textId="77777777" w:rsidR="002847D3" w:rsidRDefault="002847D3" w:rsidP="00D44176">
      <w:pPr>
        <w:jc w:val="both"/>
        <w:rPr>
          <w:rFonts w:ascii="Garamond" w:eastAsia="Garamond" w:hAnsi="Garamond" w:cs="Garamond"/>
          <w:b/>
          <w:i/>
          <w:sz w:val="22"/>
          <w:szCs w:val="22"/>
        </w:rPr>
      </w:pPr>
    </w:p>
    <w:p w14:paraId="3EF7C174" w14:textId="77777777" w:rsidR="000D278F" w:rsidRPr="000D278F" w:rsidRDefault="000D278F" w:rsidP="00EC746E">
      <w:pPr>
        <w:pStyle w:val="Prrafodelista"/>
        <w:numPr>
          <w:ilvl w:val="2"/>
          <w:numId w:val="79"/>
        </w:numPr>
        <w:rPr>
          <w:rFonts w:ascii="Garamond" w:eastAsia="Times New Roman" w:hAnsi="Garamond" w:cs="Times New Roman"/>
          <w:b/>
        </w:rPr>
      </w:pPr>
      <w:r w:rsidRPr="000D278F">
        <w:rPr>
          <w:rFonts w:ascii="Garamond" w:eastAsia="Times New Roman" w:hAnsi="Garamond" w:cs="Times New Roman"/>
          <w:b/>
        </w:rPr>
        <w:t xml:space="preserve">Taller Comunicación Estratégica </w:t>
      </w:r>
    </w:p>
    <w:tbl>
      <w:tblPr>
        <w:tblStyle w:val="Tabladecuadrcula5oscura-nfasis3"/>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583"/>
        <w:gridCol w:w="2354"/>
        <w:gridCol w:w="4137"/>
      </w:tblGrid>
      <w:tr w:rsidR="000D278F" w:rsidRPr="000D278F" w14:paraId="3F494DF8" w14:textId="77777777" w:rsidTr="000D278F">
        <w:trPr>
          <w:trHeight w:val="225"/>
        </w:trPr>
        <w:tc>
          <w:tcPr>
            <w:tcW w:w="3582" w:type="dxa"/>
            <w:shd w:val="clear" w:color="auto" w:fill="A6A6A6" w:themeFill="background1" w:themeFillShade="A6"/>
            <w:vAlign w:val="center"/>
          </w:tcPr>
          <w:p w14:paraId="3BDE8CC9"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lastRenderedPageBreak/>
              <w:t>MÓDULO</w:t>
            </w:r>
          </w:p>
        </w:tc>
        <w:tc>
          <w:tcPr>
            <w:tcW w:w="2353" w:type="dxa"/>
            <w:shd w:val="clear" w:color="auto" w:fill="A6A6A6" w:themeFill="background1" w:themeFillShade="A6"/>
            <w:vAlign w:val="center"/>
          </w:tcPr>
          <w:p w14:paraId="63CBD5FB"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t>DURACIÓN</w:t>
            </w:r>
          </w:p>
        </w:tc>
        <w:tc>
          <w:tcPr>
            <w:tcW w:w="4135" w:type="dxa"/>
            <w:shd w:val="clear" w:color="auto" w:fill="A6A6A6" w:themeFill="background1" w:themeFillShade="A6"/>
            <w:vAlign w:val="center"/>
          </w:tcPr>
          <w:p w14:paraId="1DDCEBA8" w14:textId="77777777" w:rsidR="00095623" w:rsidRPr="000D278F" w:rsidRDefault="00095623" w:rsidP="000D278F">
            <w:pPr>
              <w:spacing w:before="240" w:after="240" w:line="276" w:lineRule="auto"/>
              <w:ind w:left="360"/>
              <w:jc w:val="center"/>
              <w:rPr>
                <w:rFonts w:eastAsia="Times New Roman" w:cs="Times New Roman"/>
                <w:b/>
                <w:color w:val="000000" w:themeColor="text1"/>
                <w:szCs w:val="22"/>
                <w:lang w:val="es-CO"/>
              </w:rPr>
            </w:pPr>
            <w:r w:rsidRPr="000D278F">
              <w:rPr>
                <w:rFonts w:eastAsia="Times New Roman" w:cs="Times New Roman"/>
                <w:b/>
                <w:color w:val="000000" w:themeColor="text1"/>
                <w:szCs w:val="22"/>
                <w:lang w:val="es-CO"/>
              </w:rPr>
              <w:t>CONTENIDO</w:t>
            </w:r>
          </w:p>
        </w:tc>
      </w:tr>
      <w:tr w:rsidR="000D278F" w:rsidRPr="000D278F" w14:paraId="5F8C2F37" w14:textId="77777777" w:rsidTr="000D278F">
        <w:trPr>
          <w:trHeight w:val="3628"/>
        </w:trPr>
        <w:tc>
          <w:tcPr>
            <w:tcW w:w="3582" w:type="dxa"/>
            <w:shd w:val="clear" w:color="auto" w:fill="FFFFFF" w:themeFill="background1"/>
            <w:vAlign w:val="center"/>
          </w:tcPr>
          <w:p w14:paraId="7A40F6EF"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FUNDAMENTOS DE LA COMUNICACIÓN ESTRATÉGICA</w:t>
            </w:r>
          </w:p>
        </w:tc>
        <w:tc>
          <w:tcPr>
            <w:tcW w:w="2353" w:type="dxa"/>
            <w:shd w:val="clear" w:color="auto" w:fill="FFFFFF" w:themeFill="background1"/>
            <w:vAlign w:val="center"/>
          </w:tcPr>
          <w:p w14:paraId="294E38D8"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 HORA</w:t>
            </w:r>
          </w:p>
        </w:tc>
        <w:tc>
          <w:tcPr>
            <w:tcW w:w="4135" w:type="dxa"/>
            <w:shd w:val="clear" w:color="auto" w:fill="FFFFFF" w:themeFill="background1"/>
            <w:vAlign w:val="center"/>
          </w:tcPr>
          <w:p w14:paraId="38E7806C" w14:textId="77777777" w:rsidR="00095623" w:rsidRPr="000D278F" w:rsidRDefault="00095623" w:rsidP="00D44176">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Breve presentación teórica:</w:t>
            </w:r>
          </w:p>
          <w:p w14:paraId="243693CA" w14:textId="77777777" w:rsidR="00095623" w:rsidRPr="000D278F" w:rsidRDefault="00095623" w:rsidP="00D44176">
            <w:pPr>
              <w:jc w:val="both"/>
              <w:rPr>
                <w:rFonts w:eastAsia="Arial" w:cs="Arial"/>
                <w:color w:val="000000" w:themeColor="text1"/>
                <w:szCs w:val="22"/>
                <w:lang w:val="es-CO"/>
              </w:rPr>
            </w:pPr>
            <w:r w:rsidRPr="000D278F">
              <w:rPr>
                <w:rFonts w:eastAsia="Times New Roman" w:cs="Times New Roman"/>
                <w:color w:val="000000" w:themeColor="text1"/>
                <w:szCs w:val="22"/>
                <w:lang w:val="es-CO"/>
              </w:rPr>
              <w:t>¿Qué es comunicación estratégica? ¿En qué se diferencia de la operativa?</w:t>
            </w:r>
          </w:p>
          <w:p w14:paraId="5CD07D14" w14:textId="77777777" w:rsidR="00095623" w:rsidRPr="000D278F" w:rsidRDefault="00095623" w:rsidP="00D44176">
            <w:pPr>
              <w:jc w:val="both"/>
              <w:rPr>
                <w:rFonts w:eastAsia="Arial" w:cs="Arial"/>
                <w:color w:val="000000" w:themeColor="text1"/>
                <w:szCs w:val="22"/>
                <w:lang w:val="es-CO"/>
              </w:rPr>
            </w:pPr>
            <w:r w:rsidRPr="000D278F">
              <w:rPr>
                <w:rFonts w:eastAsia="Times New Roman" w:cs="Times New Roman"/>
                <w:color w:val="000000" w:themeColor="text1"/>
                <w:szCs w:val="22"/>
                <w:lang w:val="es-CO"/>
              </w:rPr>
              <w:t>Elementos clave: propósito, público, mensaje, canal, tiempo y evaluación.</w:t>
            </w:r>
          </w:p>
          <w:p w14:paraId="455B5A28" w14:textId="77777777" w:rsidR="00095623" w:rsidRPr="000D278F" w:rsidRDefault="00095623" w:rsidP="00D44176">
            <w:pPr>
              <w:spacing w:after="240"/>
              <w:jc w:val="both"/>
              <w:rPr>
                <w:rFonts w:eastAsia="Arial" w:cs="Arial"/>
                <w:color w:val="000000" w:themeColor="text1"/>
                <w:szCs w:val="22"/>
                <w:lang w:val="es-CO"/>
              </w:rPr>
            </w:pPr>
            <w:r w:rsidRPr="000D278F">
              <w:rPr>
                <w:rFonts w:eastAsia="Times New Roman" w:cs="Times New Roman"/>
                <w:color w:val="000000" w:themeColor="text1"/>
                <w:szCs w:val="22"/>
                <w:lang w:val="es-CO"/>
              </w:rPr>
              <w:t>Modelo AIDA / embudo de comunicación.</w:t>
            </w:r>
          </w:p>
          <w:p w14:paraId="5C9E8DF7" w14:textId="77777777" w:rsidR="00095623" w:rsidRPr="000D278F" w:rsidRDefault="00095623" w:rsidP="00D44176">
            <w:pPr>
              <w:spacing w:after="240"/>
              <w:jc w:val="both"/>
              <w:rPr>
                <w:rFonts w:eastAsia="Arial" w:cs="Arial"/>
                <w:color w:val="000000" w:themeColor="text1"/>
                <w:szCs w:val="22"/>
                <w:lang w:val="es-CO"/>
              </w:rPr>
            </w:pPr>
            <w:r w:rsidRPr="000D278F">
              <w:rPr>
                <w:rFonts w:eastAsia="Times New Roman" w:cs="Times New Roman"/>
                <w:color w:val="000000" w:themeColor="text1"/>
                <w:szCs w:val="22"/>
                <w:lang w:val="es-CO"/>
              </w:rPr>
              <w:t>Ejemplos concretos (buenas y malas prácticas).</w:t>
            </w:r>
          </w:p>
          <w:p w14:paraId="49B929FA" w14:textId="77777777" w:rsidR="00095623" w:rsidRPr="000D278F" w:rsidRDefault="00095623" w:rsidP="00D44176">
            <w:p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 análisis de un caso real (campaña interna o externa).</w:t>
            </w:r>
          </w:p>
        </w:tc>
      </w:tr>
      <w:tr w:rsidR="000D278F" w:rsidRPr="000D278F" w14:paraId="420AE919" w14:textId="77777777" w:rsidTr="000D278F">
        <w:trPr>
          <w:trHeight w:val="2324"/>
        </w:trPr>
        <w:tc>
          <w:tcPr>
            <w:tcW w:w="3582" w:type="dxa"/>
            <w:shd w:val="clear" w:color="auto" w:fill="FFFFFF" w:themeFill="background1"/>
            <w:vAlign w:val="center"/>
          </w:tcPr>
          <w:p w14:paraId="1FFC3131"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DIAGNÓSTICO DE LA COMUNICACIÓN EN LA ORGANIZACIÓN</w:t>
            </w:r>
          </w:p>
        </w:tc>
        <w:tc>
          <w:tcPr>
            <w:tcW w:w="2353" w:type="dxa"/>
            <w:shd w:val="clear" w:color="auto" w:fill="FFFFFF" w:themeFill="background1"/>
            <w:vAlign w:val="center"/>
          </w:tcPr>
          <w:p w14:paraId="28F7E0F8"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1 HORAS</w:t>
            </w:r>
          </w:p>
        </w:tc>
        <w:tc>
          <w:tcPr>
            <w:tcW w:w="4135" w:type="dxa"/>
            <w:shd w:val="clear" w:color="auto" w:fill="FFFFFF" w:themeFill="background1"/>
            <w:vAlign w:val="center"/>
          </w:tcPr>
          <w:p w14:paraId="487E5E76" w14:textId="77777777" w:rsidR="00095623" w:rsidRPr="000D278F" w:rsidRDefault="00095623" w:rsidP="00D44176">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Actividad grupal:</w:t>
            </w:r>
          </w:p>
          <w:p w14:paraId="32FAC2F0" w14:textId="77777777" w:rsidR="00095623" w:rsidRPr="000D278F" w:rsidRDefault="00095623" w:rsidP="00D44176">
            <w:p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FODA de la comunicación actual (interna y externa).</w:t>
            </w:r>
          </w:p>
          <w:p w14:paraId="59154482" w14:textId="77777777" w:rsidR="00095623" w:rsidRPr="000D278F" w:rsidRDefault="00095623" w:rsidP="00D44176">
            <w:p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Mapeo de públicos clave (internos y externos).</w:t>
            </w:r>
          </w:p>
          <w:p w14:paraId="1FF20878" w14:textId="77777777" w:rsidR="00095623" w:rsidRPr="000D278F" w:rsidRDefault="00095623" w:rsidP="00D44176">
            <w:p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Presentación de resultados por equipos.</w:t>
            </w:r>
          </w:p>
          <w:p w14:paraId="233BA3E2" w14:textId="77777777" w:rsidR="00095623" w:rsidRPr="000D278F" w:rsidRDefault="00095623" w:rsidP="00D44176">
            <w:pPr>
              <w:spacing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Debate breve: ¿Qué funcionó bien y qué no?</w:t>
            </w:r>
          </w:p>
        </w:tc>
      </w:tr>
      <w:tr w:rsidR="000D278F" w:rsidRPr="000D278F" w14:paraId="0860F035" w14:textId="77777777" w:rsidTr="000D278F">
        <w:trPr>
          <w:trHeight w:val="2778"/>
        </w:trPr>
        <w:tc>
          <w:tcPr>
            <w:tcW w:w="3582" w:type="dxa"/>
            <w:shd w:val="clear" w:color="auto" w:fill="FFFFFF" w:themeFill="background1"/>
            <w:vAlign w:val="center"/>
          </w:tcPr>
          <w:p w14:paraId="379D2F50"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DISEÑO DE UN PLAN DE COMUNICACIÓN ESTRATÉGICA</w:t>
            </w:r>
          </w:p>
        </w:tc>
        <w:tc>
          <w:tcPr>
            <w:tcW w:w="2353" w:type="dxa"/>
            <w:shd w:val="clear" w:color="auto" w:fill="FFFFFF" w:themeFill="background1"/>
            <w:vAlign w:val="center"/>
          </w:tcPr>
          <w:p w14:paraId="242CD1A0"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2 HORA</w:t>
            </w:r>
          </w:p>
        </w:tc>
        <w:tc>
          <w:tcPr>
            <w:tcW w:w="4135" w:type="dxa"/>
            <w:shd w:val="clear" w:color="auto" w:fill="FFFFFF" w:themeFill="background1"/>
            <w:vAlign w:val="center"/>
          </w:tcPr>
          <w:p w14:paraId="6672BE7D" w14:textId="77777777" w:rsidR="00095623" w:rsidRPr="000D278F" w:rsidRDefault="00095623" w:rsidP="00D44176">
            <w:pPr>
              <w:spacing w:before="240"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Mini taller paso a paso:</w:t>
            </w:r>
          </w:p>
          <w:p w14:paraId="5B02B9AB" w14:textId="77777777" w:rsidR="00095623" w:rsidRPr="000D278F" w:rsidRDefault="00095623" w:rsidP="00D44176">
            <w:pPr>
              <w:spacing w:before="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Audiencias clave.</w:t>
            </w:r>
          </w:p>
          <w:p w14:paraId="1299C36B" w14:textId="77777777" w:rsidR="00095623" w:rsidRPr="000D278F" w:rsidRDefault="00095623" w:rsidP="00D44176">
            <w:p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Mensajes centrales.</w:t>
            </w:r>
          </w:p>
          <w:p w14:paraId="2FEAA1BC" w14:textId="77777777" w:rsidR="00095623" w:rsidRPr="000D278F" w:rsidRDefault="00095623" w:rsidP="00D44176">
            <w:p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Canales y formatos adecuados.</w:t>
            </w:r>
          </w:p>
          <w:p w14:paraId="574B762C" w14:textId="77777777" w:rsidR="00095623" w:rsidRPr="000D278F" w:rsidRDefault="00095623" w:rsidP="00D44176">
            <w:p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Cronograma y responsables.</w:t>
            </w:r>
          </w:p>
          <w:p w14:paraId="05015DC4" w14:textId="77777777" w:rsidR="00095623" w:rsidRPr="000D278F" w:rsidRDefault="00095623" w:rsidP="00D44176">
            <w:p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Indicadores de evaluación.</w:t>
            </w:r>
          </w:p>
          <w:p w14:paraId="2076CB46" w14:textId="77777777" w:rsidR="00095623" w:rsidRPr="000D278F" w:rsidRDefault="00095623" w:rsidP="00D44176">
            <w:p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 en equipos, diseño de un mini plan de comunicación (puede ser simulado o real).</w:t>
            </w:r>
          </w:p>
        </w:tc>
      </w:tr>
      <w:tr w:rsidR="000D278F" w:rsidRPr="000D278F" w14:paraId="5E88FC85" w14:textId="77777777" w:rsidTr="000D278F">
        <w:trPr>
          <w:trHeight w:val="2438"/>
        </w:trPr>
        <w:tc>
          <w:tcPr>
            <w:tcW w:w="3582" w:type="dxa"/>
            <w:shd w:val="clear" w:color="auto" w:fill="FFFFFF" w:themeFill="background1"/>
            <w:vAlign w:val="center"/>
          </w:tcPr>
          <w:p w14:paraId="09EBE870"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GESTIÓN DE CRISIS Y COMUNICACIÓN INTERNA CRÍTICA </w:t>
            </w:r>
          </w:p>
        </w:tc>
        <w:tc>
          <w:tcPr>
            <w:tcW w:w="2353" w:type="dxa"/>
            <w:shd w:val="clear" w:color="auto" w:fill="FFFFFF" w:themeFill="background1"/>
            <w:vAlign w:val="center"/>
          </w:tcPr>
          <w:p w14:paraId="3A40D998" w14:textId="77777777" w:rsidR="00095623" w:rsidRPr="000D278F" w:rsidRDefault="00095623" w:rsidP="00D44176">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30–45 MINUTOS</w:t>
            </w:r>
          </w:p>
        </w:tc>
        <w:tc>
          <w:tcPr>
            <w:tcW w:w="4135" w:type="dxa"/>
            <w:shd w:val="clear" w:color="auto" w:fill="FFFFFF" w:themeFill="background1"/>
            <w:vAlign w:val="center"/>
          </w:tcPr>
          <w:p w14:paraId="64E86BF1" w14:textId="77777777" w:rsidR="00095623" w:rsidRPr="000D278F" w:rsidRDefault="00095623" w:rsidP="00D44176">
            <w:pPr>
              <w:spacing w:before="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Conceptos clave:</w:t>
            </w:r>
          </w:p>
          <w:p w14:paraId="4381E095" w14:textId="77777777" w:rsidR="00095623" w:rsidRPr="000D278F" w:rsidRDefault="00095623" w:rsidP="00D44176">
            <w:p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Comunicación en situaciones de crisis o cambio.</w:t>
            </w:r>
          </w:p>
          <w:p w14:paraId="68917A69" w14:textId="77777777" w:rsidR="00095623" w:rsidRPr="000D278F" w:rsidRDefault="00095623" w:rsidP="00D44176">
            <w:p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Claves de transparencia y manejo de rumores </w:t>
            </w:r>
          </w:p>
          <w:p w14:paraId="3011F685" w14:textId="77777777" w:rsidR="00095623" w:rsidRPr="000D278F" w:rsidRDefault="00095623" w:rsidP="00D44176">
            <w:pPr>
              <w:spacing w:before="240"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w:t>
            </w:r>
          </w:p>
          <w:p w14:paraId="3C2B2721" w14:textId="77777777" w:rsidR="00095623" w:rsidRPr="000D278F" w:rsidRDefault="00095623" w:rsidP="00D44176">
            <w:pPr>
              <w:spacing w:before="240"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Role </w:t>
            </w:r>
            <w:proofErr w:type="spellStart"/>
            <w:r w:rsidRPr="000D278F">
              <w:rPr>
                <w:rFonts w:eastAsia="Times New Roman" w:cs="Times New Roman"/>
                <w:color w:val="000000" w:themeColor="text1"/>
                <w:szCs w:val="22"/>
                <w:lang w:val="es-CO"/>
              </w:rPr>
              <w:t>play</w:t>
            </w:r>
            <w:proofErr w:type="spellEnd"/>
            <w:r w:rsidRPr="000D278F">
              <w:rPr>
                <w:rFonts w:eastAsia="Times New Roman" w:cs="Times New Roman"/>
                <w:color w:val="000000" w:themeColor="text1"/>
                <w:szCs w:val="22"/>
                <w:lang w:val="es-CO"/>
              </w:rPr>
              <w:t xml:space="preserve"> o simulación breve de una situación crítica.</w:t>
            </w:r>
          </w:p>
        </w:tc>
      </w:tr>
    </w:tbl>
    <w:p w14:paraId="484C6ADC" w14:textId="0E32A58A" w:rsidR="00095623" w:rsidRDefault="00095623" w:rsidP="000D278F">
      <w:pPr>
        <w:jc w:val="center"/>
        <w:rPr>
          <w:rFonts w:ascii="Garamond" w:eastAsia="Garamond" w:hAnsi="Garamond" w:cs="Garamond"/>
          <w:sz w:val="18"/>
          <w:szCs w:val="18"/>
        </w:rPr>
      </w:pPr>
      <w:r w:rsidRPr="000D278F">
        <w:rPr>
          <w:rFonts w:ascii="Garamond" w:eastAsia="Garamond" w:hAnsi="Garamond" w:cs="Garamond"/>
          <w:sz w:val="18"/>
          <w:szCs w:val="18"/>
        </w:rPr>
        <w:t>Tabla 22. Fuente: Elaboración propia</w:t>
      </w:r>
    </w:p>
    <w:p w14:paraId="431688DE" w14:textId="4C0BFF8D" w:rsidR="000D278F" w:rsidRPr="000D278F" w:rsidRDefault="000D278F" w:rsidP="00EC746E">
      <w:pPr>
        <w:pStyle w:val="Prrafodelista"/>
        <w:numPr>
          <w:ilvl w:val="2"/>
          <w:numId w:val="79"/>
        </w:numPr>
        <w:rPr>
          <w:rFonts w:ascii="Garamond" w:eastAsia="Times New Roman" w:hAnsi="Garamond" w:cs="Times New Roman"/>
          <w:b/>
        </w:rPr>
      </w:pPr>
      <w:r w:rsidRPr="000D278F">
        <w:rPr>
          <w:rFonts w:ascii="Garamond" w:eastAsia="Times New Roman" w:hAnsi="Garamond" w:cs="Times New Roman"/>
          <w:b/>
        </w:rPr>
        <w:lastRenderedPageBreak/>
        <w:t>Taller: Identidad y Propósito Organizacional</w:t>
      </w:r>
    </w:p>
    <w:p w14:paraId="4805602C" w14:textId="77777777" w:rsidR="000D278F" w:rsidRDefault="000D278F" w:rsidP="000D278F">
      <w:pPr>
        <w:rPr>
          <w:rFonts w:ascii="Garamond" w:eastAsia="Garamond" w:hAnsi="Garamond" w:cs="Garamond"/>
          <w:sz w:val="18"/>
          <w:szCs w:val="18"/>
        </w:rPr>
      </w:pPr>
    </w:p>
    <w:tbl>
      <w:tblPr>
        <w:tblStyle w:val="Tabladecuadrcula5oscura-nfasis3"/>
        <w:tblW w:w="4979"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577"/>
        <w:gridCol w:w="2314"/>
        <w:gridCol w:w="4141"/>
      </w:tblGrid>
      <w:tr w:rsidR="000D278F" w:rsidRPr="000D278F" w14:paraId="0F62B695" w14:textId="77777777" w:rsidTr="000D278F">
        <w:trPr>
          <w:trHeight w:val="225"/>
          <w:jc w:val="center"/>
        </w:trPr>
        <w:tc>
          <w:tcPr>
            <w:tcW w:w="3577" w:type="dxa"/>
            <w:shd w:val="clear" w:color="auto" w:fill="A6A6A6" w:themeFill="background1" w:themeFillShade="A6"/>
            <w:vAlign w:val="center"/>
          </w:tcPr>
          <w:p w14:paraId="06F94B06" w14:textId="77777777" w:rsidR="000D278F" w:rsidRPr="000D278F" w:rsidRDefault="000D278F" w:rsidP="000878EB">
            <w:pPr>
              <w:spacing w:before="240" w:after="240" w:line="276" w:lineRule="auto"/>
              <w:ind w:left="360"/>
              <w:jc w:val="center"/>
              <w:rPr>
                <w:rFonts w:eastAsia="Times New Roman" w:cs="Times New Roman"/>
                <w:b/>
                <w:color w:val="000000" w:themeColor="text1"/>
                <w:szCs w:val="22"/>
              </w:rPr>
            </w:pPr>
            <w:r w:rsidRPr="000D278F">
              <w:rPr>
                <w:rFonts w:eastAsia="Times New Roman" w:cs="Times New Roman"/>
                <w:b/>
                <w:color w:val="000000" w:themeColor="text1"/>
                <w:szCs w:val="22"/>
              </w:rPr>
              <w:t>MÓDULO</w:t>
            </w:r>
          </w:p>
        </w:tc>
        <w:tc>
          <w:tcPr>
            <w:tcW w:w="2314" w:type="dxa"/>
            <w:shd w:val="clear" w:color="auto" w:fill="A6A6A6" w:themeFill="background1" w:themeFillShade="A6"/>
            <w:vAlign w:val="center"/>
          </w:tcPr>
          <w:p w14:paraId="24BFDE47" w14:textId="77777777" w:rsidR="000D278F" w:rsidRPr="000D278F" w:rsidRDefault="000D278F" w:rsidP="000878EB">
            <w:pPr>
              <w:spacing w:before="240" w:after="240" w:line="276" w:lineRule="auto"/>
              <w:ind w:left="360"/>
              <w:jc w:val="center"/>
              <w:rPr>
                <w:rFonts w:eastAsia="Times New Roman" w:cs="Times New Roman"/>
                <w:b/>
                <w:color w:val="000000" w:themeColor="text1"/>
                <w:szCs w:val="22"/>
              </w:rPr>
            </w:pPr>
            <w:r w:rsidRPr="000D278F">
              <w:rPr>
                <w:rFonts w:eastAsia="Times New Roman" w:cs="Times New Roman"/>
                <w:b/>
                <w:color w:val="000000" w:themeColor="text1"/>
                <w:szCs w:val="22"/>
              </w:rPr>
              <w:t>DURACIÓN</w:t>
            </w:r>
          </w:p>
        </w:tc>
        <w:tc>
          <w:tcPr>
            <w:tcW w:w="4141" w:type="dxa"/>
            <w:shd w:val="clear" w:color="auto" w:fill="A6A6A6" w:themeFill="background1" w:themeFillShade="A6"/>
            <w:vAlign w:val="center"/>
          </w:tcPr>
          <w:p w14:paraId="6FBF0D00" w14:textId="77777777" w:rsidR="000D278F" w:rsidRPr="000D278F" w:rsidRDefault="000D278F" w:rsidP="000878EB">
            <w:pPr>
              <w:spacing w:before="240" w:after="240" w:line="276" w:lineRule="auto"/>
              <w:ind w:left="720"/>
              <w:jc w:val="center"/>
              <w:rPr>
                <w:rFonts w:eastAsia="Times New Roman" w:cs="Times New Roman"/>
                <w:b/>
                <w:color w:val="000000" w:themeColor="text1"/>
                <w:szCs w:val="22"/>
              </w:rPr>
            </w:pPr>
            <w:r w:rsidRPr="000D278F">
              <w:rPr>
                <w:rFonts w:eastAsia="Times New Roman" w:cs="Times New Roman"/>
                <w:b/>
                <w:color w:val="000000" w:themeColor="text1"/>
                <w:szCs w:val="22"/>
              </w:rPr>
              <w:t>CONTENIDO</w:t>
            </w:r>
          </w:p>
        </w:tc>
      </w:tr>
      <w:tr w:rsidR="000D278F" w:rsidRPr="000D278F" w14:paraId="20DEF156" w14:textId="77777777" w:rsidTr="000D278F">
        <w:trPr>
          <w:trHeight w:val="2835"/>
          <w:jc w:val="center"/>
        </w:trPr>
        <w:tc>
          <w:tcPr>
            <w:tcW w:w="3577" w:type="dxa"/>
            <w:shd w:val="clear" w:color="auto" w:fill="FFFFFF" w:themeFill="background1"/>
            <w:vAlign w:val="center"/>
          </w:tcPr>
          <w:p w14:paraId="59033616"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EXPLORACIÓN DE LA IDENTIDAD ORGANIZACIONAL</w:t>
            </w:r>
          </w:p>
        </w:tc>
        <w:tc>
          <w:tcPr>
            <w:tcW w:w="2314" w:type="dxa"/>
            <w:shd w:val="clear" w:color="auto" w:fill="FFFFFF" w:themeFill="background1"/>
            <w:vAlign w:val="center"/>
          </w:tcPr>
          <w:p w14:paraId="6B3EE087"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1.5 – 2 HORAS</w:t>
            </w:r>
          </w:p>
        </w:tc>
        <w:tc>
          <w:tcPr>
            <w:tcW w:w="4141" w:type="dxa"/>
            <w:shd w:val="clear" w:color="auto" w:fill="FFFFFF" w:themeFill="background1"/>
            <w:vAlign w:val="center"/>
          </w:tcPr>
          <w:p w14:paraId="66388284" w14:textId="77777777" w:rsidR="000D278F" w:rsidRPr="000D278F" w:rsidRDefault="000D278F" w:rsidP="000878EB">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 1: "¿Quién somos?"</w:t>
            </w:r>
          </w:p>
          <w:p w14:paraId="20F3FC50" w14:textId="77777777" w:rsidR="000D278F" w:rsidRPr="000D278F" w:rsidRDefault="000D278F" w:rsidP="00EC746E">
            <w:pPr>
              <w:numPr>
                <w:ilvl w:val="0"/>
                <w:numId w:val="126"/>
              </w:num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Reflexión en grupos pequeños sobre:</w:t>
            </w:r>
          </w:p>
          <w:p w14:paraId="4B23544A" w14:textId="77777777" w:rsidR="000D278F" w:rsidRPr="000D278F" w:rsidRDefault="000D278F" w:rsidP="00EC746E">
            <w:pPr>
              <w:numPr>
                <w:ilvl w:val="0"/>
                <w:numId w:val="126"/>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¿Qué nos hace únicos?</w:t>
            </w:r>
          </w:p>
          <w:p w14:paraId="256582CF" w14:textId="77777777" w:rsidR="000D278F" w:rsidRPr="000D278F" w:rsidRDefault="000D278F" w:rsidP="00EC746E">
            <w:pPr>
              <w:numPr>
                <w:ilvl w:val="0"/>
                <w:numId w:val="126"/>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¿Cómo describirías nuestra cultura?</w:t>
            </w:r>
          </w:p>
          <w:p w14:paraId="42581691" w14:textId="77777777" w:rsidR="000D278F" w:rsidRPr="000D278F" w:rsidRDefault="000D278F" w:rsidP="00EC746E">
            <w:pPr>
              <w:numPr>
                <w:ilvl w:val="0"/>
                <w:numId w:val="126"/>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¿Qué valores sentimos que están presentes?</w:t>
            </w:r>
          </w:p>
          <w:p w14:paraId="48668A92" w14:textId="77777777" w:rsidR="000D278F" w:rsidRPr="000D278F" w:rsidRDefault="000D278F" w:rsidP="00EC746E">
            <w:pPr>
              <w:numPr>
                <w:ilvl w:val="0"/>
                <w:numId w:val="126"/>
              </w:numPr>
              <w:spacing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Dinámica visual o de post-</w:t>
            </w:r>
            <w:proofErr w:type="spellStart"/>
            <w:r w:rsidRPr="000D278F">
              <w:rPr>
                <w:rFonts w:eastAsia="Times New Roman" w:cs="Times New Roman"/>
                <w:color w:val="000000" w:themeColor="text1"/>
                <w:szCs w:val="22"/>
                <w:lang w:val="es-CO"/>
              </w:rPr>
              <w:t>its</w:t>
            </w:r>
            <w:proofErr w:type="spellEnd"/>
            <w:r w:rsidRPr="000D278F">
              <w:rPr>
                <w:rFonts w:eastAsia="Times New Roman" w:cs="Times New Roman"/>
                <w:color w:val="000000" w:themeColor="text1"/>
                <w:szCs w:val="22"/>
                <w:lang w:val="es-CO"/>
              </w:rPr>
              <w:t xml:space="preserve"> para identificar patrones comunes. </w:t>
            </w:r>
          </w:p>
        </w:tc>
      </w:tr>
      <w:tr w:rsidR="000D278F" w:rsidRPr="000D278F" w14:paraId="70B1DEC6" w14:textId="77777777" w:rsidTr="000D278F">
        <w:trPr>
          <w:trHeight w:val="4252"/>
          <w:jc w:val="center"/>
        </w:trPr>
        <w:tc>
          <w:tcPr>
            <w:tcW w:w="3577" w:type="dxa"/>
            <w:shd w:val="clear" w:color="auto" w:fill="FFFFFF" w:themeFill="background1"/>
            <w:vAlign w:val="center"/>
          </w:tcPr>
          <w:p w14:paraId="23DD321B"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DESCUBRIMIENTO DEL PROPÓSITO ORGANIZACIONAL</w:t>
            </w:r>
          </w:p>
        </w:tc>
        <w:tc>
          <w:tcPr>
            <w:tcW w:w="2314" w:type="dxa"/>
            <w:shd w:val="clear" w:color="auto" w:fill="FFFFFF" w:themeFill="background1"/>
            <w:vAlign w:val="center"/>
          </w:tcPr>
          <w:p w14:paraId="77D802AF"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1.5 – 2 HORAS</w:t>
            </w:r>
          </w:p>
        </w:tc>
        <w:tc>
          <w:tcPr>
            <w:tcW w:w="4141" w:type="dxa"/>
            <w:shd w:val="clear" w:color="auto" w:fill="FFFFFF" w:themeFill="background1"/>
            <w:vAlign w:val="center"/>
          </w:tcPr>
          <w:p w14:paraId="34EBDB5A" w14:textId="77777777" w:rsidR="000D278F" w:rsidRPr="000D278F" w:rsidRDefault="000D278F" w:rsidP="000878EB">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 2: "¿Para qué existimos más allá del negocio?</w:t>
            </w:r>
          </w:p>
          <w:p w14:paraId="574AD533" w14:textId="77777777" w:rsidR="000D278F" w:rsidRPr="000D278F" w:rsidRDefault="000D278F" w:rsidP="00EC746E">
            <w:pPr>
              <w:numPr>
                <w:ilvl w:val="0"/>
                <w:numId w:val="127"/>
              </w:num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Reflexión profunda en torno a:</w:t>
            </w:r>
          </w:p>
          <w:p w14:paraId="6CE1E6A2" w14:textId="77777777" w:rsidR="000D278F" w:rsidRPr="000D278F" w:rsidRDefault="000D278F" w:rsidP="00EC746E">
            <w:pPr>
              <w:numPr>
                <w:ilvl w:val="0"/>
                <w:numId w:val="127"/>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¿Qué impacto positivo generamos </w:t>
            </w:r>
          </w:p>
          <w:p w14:paraId="3159BE47" w14:textId="77777777" w:rsidR="000D278F" w:rsidRPr="000D278F" w:rsidRDefault="000D278F" w:rsidP="00EC746E">
            <w:pPr>
              <w:numPr>
                <w:ilvl w:val="0"/>
                <w:numId w:val="127"/>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¿Deseamos generar?</w:t>
            </w:r>
          </w:p>
          <w:p w14:paraId="5AE57325" w14:textId="77777777" w:rsidR="000D278F" w:rsidRPr="000D278F" w:rsidRDefault="000D278F" w:rsidP="00EC746E">
            <w:pPr>
              <w:numPr>
                <w:ilvl w:val="0"/>
                <w:numId w:val="127"/>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¿Qué problema del mundo nos gustaría ayudar a resolver?</w:t>
            </w:r>
          </w:p>
          <w:p w14:paraId="2F7F4BFA" w14:textId="77777777" w:rsidR="000D278F" w:rsidRPr="000D278F" w:rsidRDefault="000D278F" w:rsidP="00EC746E">
            <w:pPr>
              <w:numPr>
                <w:ilvl w:val="0"/>
                <w:numId w:val="127"/>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¿Qué nos motiva más allá del lucro?</w:t>
            </w:r>
          </w:p>
          <w:p w14:paraId="41928120" w14:textId="77777777" w:rsidR="000D278F" w:rsidRPr="000D278F" w:rsidRDefault="000D278F" w:rsidP="00EC746E">
            <w:pPr>
              <w:numPr>
                <w:ilvl w:val="0"/>
                <w:numId w:val="127"/>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Inspiración con ejemplos de empresas con propósito claro (Patagonia, Danone, etc.)</w:t>
            </w:r>
          </w:p>
          <w:p w14:paraId="2C707128" w14:textId="77777777" w:rsidR="000D278F" w:rsidRPr="000D278F" w:rsidRDefault="000D278F" w:rsidP="00EC746E">
            <w:pPr>
              <w:numPr>
                <w:ilvl w:val="0"/>
                <w:numId w:val="127"/>
              </w:num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Ejercicio de redacción de borradores de propósito.</w:t>
            </w:r>
          </w:p>
        </w:tc>
      </w:tr>
      <w:tr w:rsidR="000D278F" w:rsidRPr="000D278F" w14:paraId="051BF22E" w14:textId="77777777" w:rsidTr="000D278F">
        <w:trPr>
          <w:trHeight w:val="3175"/>
          <w:jc w:val="center"/>
        </w:trPr>
        <w:tc>
          <w:tcPr>
            <w:tcW w:w="3577" w:type="dxa"/>
            <w:shd w:val="clear" w:color="auto" w:fill="FFFFFF" w:themeFill="background1"/>
            <w:vAlign w:val="center"/>
          </w:tcPr>
          <w:p w14:paraId="72BC4A90"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 CONEXIÓN PERSONAL Y COLECTIVA CON EL PROPÓSITO</w:t>
            </w:r>
          </w:p>
        </w:tc>
        <w:tc>
          <w:tcPr>
            <w:tcW w:w="2314" w:type="dxa"/>
            <w:shd w:val="clear" w:color="auto" w:fill="FFFFFF" w:themeFill="background1"/>
            <w:vAlign w:val="center"/>
          </w:tcPr>
          <w:p w14:paraId="3C85613C"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1 HORA</w:t>
            </w:r>
          </w:p>
        </w:tc>
        <w:tc>
          <w:tcPr>
            <w:tcW w:w="4141" w:type="dxa"/>
            <w:shd w:val="clear" w:color="auto" w:fill="FFFFFF" w:themeFill="background1"/>
            <w:vAlign w:val="center"/>
          </w:tcPr>
          <w:p w14:paraId="63F01C6D" w14:textId="77777777" w:rsidR="000D278F" w:rsidRPr="000D278F" w:rsidRDefault="000D278F" w:rsidP="000878EB">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 individual:</w:t>
            </w:r>
          </w:p>
          <w:p w14:paraId="0D7F7571" w14:textId="77777777" w:rsidR="000D278F" w:rsidRPr="000D278F" w:rsidRDefault="000D278F" w:rsidP="00EC746E">
            <w:pPr>
              <w:numPr>
                <w:ilvl w:val="0"/>
                <w:numId w:val="125"/>
              </w:numPr>
              <w:spacing w:before="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"Mi propósito personal vs. el propósito de la organización": reflexión escrita.</w:t>
            </w:r>
          </w:p>
          <w:p w14:paraId="6DC91C7B" w14:textId="77777777" w:rsidR="000D278F" w:rsidRPr="000D278F" w:rsidRDefault="000D278F" w:rsidP="00EC746E">
            <w:pPr>
              <w:numPr>
                <w:ilvl w:val="0"/>
                <w:numId w:val="125"/>
              </w:numPr>
              <w:spacing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Discusión en pequeños grupos:</w:t>
            </w:r>
          </w:p>
          <w:p w14:paraId="57568FDF" w14:textId="77777777" w:rsidR="000D278F" w:rsidRPr="000D278F" w:rsidRDefault="000D278F" w:rsidP="00EC746E">
            <w:pPr>
              <w:numPr>
                <w:ilvl w:val="0"/>
                <w:numId w:val="125"/>
              </w:numPr>
              <w:spacing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¿Dónde se cruzan los caminos? ¿Dónde hay tensión?</w:t>
            </w:r>
          </w:p>
          <w:p w14:paraId="2EDA3B26" w14:textId="77777777" w:rsidR="000D278F" w:rsidRPr="000D278F" w:rsidRDefault="000D278F" w:rsidP="000878EB">
            <w:pPr>
              <w:spacing w:before="240" w:after="240" w:line="276" w:lineRule="auto"/>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Dinámica: "Historias con propósito”: compartir momentos donde se sintieron alineados con el propósito organizacional.</w:t>
            </w:r>
          </w:p>
        </w:tc>
      </w:tr>
      <w:tr w:rsidR="000D278F" w:rsidRPr="000D278F" w14:paraId="1D7A2F0B" w14:textId="77777777" w:rsidTr="000D278F">
        <w:trPr>
          <w:trHeight w:val="2551"/>
          <w:jc w:val="center"/>
        </w:trPr>
        <w:tc>
          <w:tcPr>
            <w:tcW w:w="3577" w:type="dxa"/>
            <w:shd w:val="clear" w:color="auto" w:fill="FFFFFF" w:themeFill="background1"/>
            <w:vAlign w:val="center"/>
          </w:tcPr>
          <w:p w14:paraId="1C268C3B"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lastRenderedPageBreak/>
              <w:t xml:space="preserve">  REFLEXIÓN COLECTIVA Y COMPROMISOS </w:t>
            </w:r>
          </w:p>
        </w:tc>
        <w:tc>
          <w:tcPr>
            <w:tcW w:w="2314" w:type="dxa"/>
            <w:shd w:val="clear" w:color="auto" w:fill="FFFFFF" w:themeFill="background1"/>
            <w:vAlign w:val="center"/>
          </w:tcPr>
          <w:p w14:paraId="0DDE6BC8" w14:textId="77777777" w:rsidR="000D278F" w:rsidRPr="000D278F" w:rsidRDefault="000D278F" w:rsidP="000878EB">
            <w:pPr>
              <w:spacing w:before="240" w:after="240" w:line="276" w:lineRule="auto"/>
              <w:ind w:left="36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30–45 MINUTOS</w:t>
            </w:r>
          </w:p>
        </w:tc>
        <w:tc>
          <w:tcPr>
            <w:tcW w:w="4141" w:type="dxa"/>
            <w:shd w:val="clear" w:color="auto" w:fill="FFFFFF" w:themeFill="background1"/>
            <w:vAlign w:val="center"/>
          </w:tcPr>
          <w:p w14:paraId="28D9A1E9" w14:textId="77777777" w:rsidR="000D278F" w:rsidRPr="000D278F" w:rsidRDefault="000D278F" w:rsidP="000878EB">
            <w:pPr>
              <w:spacing w:before="240"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Actividad:</w:t>
            </w:r>
          </w:p>
          <w:p w14:paraId="402541B5" w14:textId="77777777" w:rsidR="000D278F" w:rsidRPr="000D278F" w:rsidRDefault="000D278F" w:rsidP="000878EB">
            <w:pPr>
              <w:spacing w:before="240"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Compromiso de acción: ¿Qué puedo hacer desde mi rol para vivir el propósito?</w:t>
            </w:r>
          </w:p>
          <w:p w14:paraId="7056A354" w14:textId="77777777" w:rsidR="000D278F" w:rsidRPr="000D278F" w:rsidRDefault="000D278F" w:rsidP="00EC746E">
            <w:pPr>
              <w:numPr>
                <w:ilvl w:val="0"/>
                <w:numId w:val="124"/>
              </w:numPr>
              <w:spacing w:before="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Puesta en común.</w:t>
            </w:r>
          </w:p>
          <w:p w14:paraId="46C4C0E8" w14:textId="77777777" w:rsidR="000D278F" w:rsidRPr="000D278F" w:rsidRDefault="000D278F" w:rsidP="00EC746E">
            <w:pPr>
              <w:numPr>
                <w:ilvl w:val="0"/>
                <w:numId w:val="124"/>
              </w:numPr>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Cierre emocional (dinámica breve de síntesis).</w:t>
            </w:r>
          </w:p>
          <w:p w14:paraId="052953A2" w14:textId="77777777" w:rsidR="000D278F" w:rsidRPr="000D278F" w:rsidRDefault="000D278F" w:rsidP="00EC746E">
            <w:pPr>
              <w:numPr>
                <w:ilvl w:val="0"/>
                <w:numId w:val="124"/>
              </w:numPr>
              <w:spacing w:after="240"/>
              <w:jc w:val="both"/>
              <w:rPr>
                <w:rFonts w:eastAsia="Times New Roman" w:cs="Times New Roman"/>
                <w:color w:val="000000" w:themeColor="text1"/>
                <w:szCs w:val="22"/>
                <w:lang w:val="es-CO"/>
              </w:rPr>
            </w:pPr>
            <w:r w:rsidRPr="000D278F">
              <w:rPr>
                <w:rFonts w:eastAsia="Times New Roman" w:cs="Times New Roman"/>
                <w:color w:val="000000" w:themeColor="text1"/>
                <w:szCs w:val="22"/>
                <w:lang w:val="es-CO"/>
              </w:rPr>
              <w:t xml:space="preserve">Evaluación del taller (breve y sencilla). </w:t>
            </w:r>
          </w:p>
        </w:tc>
      </w:tr>
    </w:tbl>
    <w:p w14:paraId="1EDAA442" w14:textId="39E0AE5C" w:rsidR="000D278F" w:rsidRDefault="000D278F" w:rsidP="000D278F">
      <w:pPr>
        <w:jc w:val="center"/>
        <w:rPr>
          <w:rFonts w:ascii="Garamond" w:eastAsia="Garamond" w:hAnsi="Garamond" w:cs="Garamond"/>
          <w:sz w:val="18"/>
          <w:szCs w:val="18"/>
        </w:rPr>
      </w:pPr>
      <w:r>
        <w:rPr>
          <w:rFonts w:ascii="Garamond" w:eastAsia="Garamond" w:hAnsi="Garamond" w:cs="Garamond"/>
          <w:sz w:val="18"/>
          <w:szCs w:val="18"/>
        </w:rPr>
        <w:t>Tabla 23</w:t>
      </w:r>
      <w:r w:rsidRPr="000D278F">
        <w:rPr>
          <w:rFonts w:ascii="Garamond" w:eastAsia="Garamond" w:hAnsi="Garamond" w:cs="Garamond"/>
          <w:sz w:val="18"/>
          <w:szCs w:val="18"/>
        </w:rPr>
        <w:t>. Fuente: Elaboración propia</w:t>
      </w:r>
    </w:p>
    <w:p w14:paraId="15C657B0" w14:textId="77777777" w:rsidR="000D278F" w:rsidRDefault="000D278F" w:rsidP="00D44176">
      <w:pPr>
        <w:spacing w:before="240" w:after="240" w:line="276" w:lineRule="auto"/>
        <w:jc w:val="both"/>
        <w:rPr>
          <w:rFonts w:ascii="Garamond" w:eastAsia="Times New Roman" w:hAnsi="Garamond" w:cs="Times New Roman"/>
          <w:b/>
          <w:highlight w:val="white"/>
        </w:rPr>
      </w:pPr>
    </w:p>
    <w:p w14:paraId="36AC4D05" w14:textId="57E8B721" w:rsidR="00095623" w:rsidRPr="00E43146" w:rsidRDefault="00095623" w:rsidP="00D44176">
      <w:pPr>
        <w:spacing w:before="240" w:after="240" w:line="276" w:lineRule="auto"/>
        <w:jc w:val="both"/>
        <w:rPr>
          <w:rFonts w:ascii="Garamond" w:eastAsia="Times New Roman" w:hAnsi="Garamond" w:cs="Times New Roman"/>
          <w:b/>
          <w:highlight w:val="white"/>
        </w:rPr>
      </w:pPr>
      <w:r w:rsidRPr="00E43146">
        <w:rPr>
          <w:rFonts w:ascii="Garamond" w:eastAsia="Times New Roman" w:hAnsi="Garamond" w:cs="Times New Roman"/>
          <w:b/>
          <w:highlight w:val="white"/>
        </w:rPr>
        <w:t>Convocatoria y preparación</w:t>
      </w:r>
    </w:p>
    <w:p w14:paraId="0B137D28" w14:textId="2D1656D4" w:rsidR="00095623" w:rsidRPr="000D278F" w:rsidRDefault="00095623" w:rsidP="00EC746E">
      <w:pPr>
        <w:pStyle w:val="Prrafodelista"/>
        <w:numPr>
          <w:ilvl w:val="0"/>
          <w:numId w:val="123"/>
        </w:numPr>
        <w:spacing w:before="240" w:after="240" w:line="276" w:lineRule="auto"/>
        <w:jc w:val="both"/>
        <w:rPr>
          <w:rFonts w:ascii="Garamond" w:eastAsia="Times New Roman" w:hAnsi="Garamond" w:cs="Times New Roman"/>
          <w:highlight w:val="white"/>
        </w:rPr>
      </w:pPr>
      <w:r w:rsidRPr="000D278F">
        <w:rPr>
          <w:rFonts w:ascii="Garamond" w:eastAsia="Times New Roman" w:hAnsi="Garamond" w:cs="Times New Roman"/>
          <w:highlight w:val="white"/>
        </w:rPr>
        <w:t>Convocatoria a organizaciones e instancias: Difundir invitaciones a través de medios pertinentes (comunitarios, redes sociales, carteles, radios, etc.).</w:t>
      </w:r>
    </w:p>
    <w:p w14:paraId="1055DFED" w14:textId="16CDAD9D" w:rsidR="000217E5" w:rsidRPr="000D278F" w:rsidRDefault="00095623" w:rsidP="00EC746E">
      <w:pPr>
        <w:pStyle w:val="Prrafodelista"/>
        <w:numPr>
          <w:ilvl w:val="0"/>
          <w:numId w:val="123"/>
        </w:numPr>
        <w:spacing w:before="240" w:after="240" w:line="276" w:lineRule="auto"/>
        <w:jc w:val="both"/>
        <w:rPr>
          <w:rFonts w:ascii="Garamond" w:eastAsia="Times New Roman" w:hAnsi="Garamond" w:cs="Times New Roman"/>
          <w:highlight w:val="white"/>
        </w:rPr>
      </w:pPr>
      <w:r w:rsidRPr="000D278F">
        <w:rPr>
          <w:rFonts w:ascii="Garamond" w:eastAsia="Times New Roman" w:hAnsi="Garamond" w:cs="Times New Roman"/>
          <w:highlight w:val="white"/>
        </w:rPr>
        <w:t>Registro y confirmación de participantes: Crear mecanismos de inscripción, listas de asistencia y seguimiento.</w:t>
      </w:r>
    </w:p>
    <w:p w14:paraId="3482E508" w14:textId="77777777" w:rsidR="000D278F" w:rsidRDefault="00095623" w:rsidP="00EC746E">
      <w:pPr>
        <w:pStyle w:val="Prrafodelista"/>
        <w:numPr>
          <w:ilvl w:val="0"/>
          <w:numId w:val="123"/>
        </w:numPr>
        <w:spacing w:before="240" w:after="240" w:line="276" w:lineRule="auto"/>
        <w:jc w:val="both"/>
        <w:rPr>
          <w:rFonts w:ascii="Garamond" w:eastAsia="Times New Roman" w:hAnsi="Garamond" w:cs="Times New Roman"/>
          <w:highlight w:val="white"/>
        </w:rPr>
      </w:pPr>
      <w:r w:rsidRPr="000D278F">
        <w:rPr>
          <w:rFonts w:ascii="Garamond" w:eastAsia="Times New Roman" w:hAnsi="Garamond" w:cs="Times New Roman"/>
          <w:highlight w:val="white"/>
        </w:rPr>
        <w:t>Capacitación de facilitadores: Asegurar que los facilitadores comprendan la metodología, enfoques y objetivos del proceso formativo.</w:t>
      </w:r>
    </w:p>
    <w:p w14:paraId="6C73A2C9" w14:textId="315E84A5" w:rsidR="000217E5" w:rsidRPr="000D278F" w:rsidRDefault="000217E5" w:rsidP="00EC746E">
      <w:pPr>
        <w:pStyle w:val="Prrafodelista"/>
        <w:numPr>
          <w:ilvl w:val="0"/>
          <w:numId w:val="123"/>
        </w:numPr>
        <w:spacing w:before="240" w:after="240" w:line="276" w:lineRule="auto"/>
        <w:jc w:val="both"/>
        <w:rPr>
          <w:rFonts w:ascii="Garamond" w:eastAsia="Times New Roman" w:hAnsi="Garamond" w:cs="Times New Roman"/>
          <w:highlight w:val="white"/>
        </w:rPr>
      </w:pPr>
      <w:r w:rsidRPr="000D278F">
        <w:rPr>
          <w:rFonts w:ascii="Garamond" w:eastAsia="Times New Roman" w:hAnsi="Garamond" w:cs="Times New Roman"/>
          <w:highlight w:val="white"/>
        </w:rPr>
        <w:t xml:space="preserve"> Definición del espacio donde se </w:t>
      </w:r>
      <w:r w:rsidR="002847D3" w:rsidRPr="000D278F">
        <w:rPr>
          <w:rFonts w:ascii="Garamond" w:eastAsia="Times New Roman" w:hAnsi="Garamond" w:cs="Times New Roman"/>
          <w:highlight w:val="white"/>
        </w:rPr>
        <w:t>realizarán</w:t>
      </w:r>
      <w:r w:rsidRPr="000D278F">
        <w:rPr>
          <w:rFonts w:ascii="Garamond" w:eastAsia="Times New Roman" w:hAnsi="Garamond" w:cs="Times New Roman"/>
          <w:highlight w:val="white"/>
        </w:rPr>
        <w:t xml:space="preserve"> los talleres.</w:t>
      </w:r>
    </w:p>
    <w:p w14:paraId="660C6EAF" w14:textId="105474EA" w:rsidR="00095623" w:rsidRPr="00E43146" w:rsidRDefault="00095623" w:rsidP="00D44176">
      <w:pPr>
        <w:spacing w:before="240" w:after="240" w:line="276" w:lineRule="auto"/>
        <w:jc w:val="both"/>
        <w:rPr>
          <w:rFonts w:ascii="Garamond" w:eastAsia="Times New Roman" w:hAnsi="Garamond" w:cs="Times New Roman"/>
          <w:b/>
        </w:rPr>
      </w:pPr>
      <w:r w:rsidRPr="00E43146">
        <w:rPr>
          <w:rFonts w:ascii="Garamond" w:eastAsia="Times New Roman" w:hAnsi="Garamond" w:cs="Times New Roman"/>
          <w:b/>
        </w:rPr>
        <w:t>Ejecución del taller</w:t>
      </w:r>
    </w:p>
    <w:p w14:paraId="05FF2EF5" w14:textId="2FB78C19" w:rsidR="00095623" w:rsidRPr="000D278F" w:rsidRDefault="00095623" w:rsidP="00EC746E">
      <w:pPr>
        <w:pStyle w:val="Prrafodelista"/>
        <w:numPr>
          <w:ilvl w:val="1"/>
          <w:numId w:val="128"/>
        </w:numPr>
        <w:spacing w:before="240" w:after="240" w:line="276" w:lineRule="auto"/>
        <w:ind w:left="993"/>
        <w:jc w:val="both"/>
        <w:rPr>
          <w:rFonts w:ascii="Garamond" w:eastAsia="Times New Roman" w:hAnsi="Garamond" w:cs="Times New Roman"/>
        </w:rPr>
      </w:pPr>
      <w:r w:rsidRPr="000D278F">
        <w:rPr>
          <w:rFonts w:ascii="Garamond" w:eastAsia="Times New Roman" w:hAnsi="Garamond" w:cs="Times New Roman"/>
        </w:rPr>
        <w:t>Bienvenida y contextualización</w:t>
      </w:r>
      <w:r w:rsidR="000217E5" w:rsidRPr="000D278F">
        <w:rPr>
          <w:rFonts w:ascii="Garamond" w:eastAsia="Times New Roman" w:hAnsi="Garamond" w:cs="Times New Roman"/>
        </w:rPr>
        <w:t xml:space="preserve"> y entrega de Kit</w:t>
      </w:r>
      <w:r w:rsidRPr="000D278F">
        <w:rPr>
          <w:rFonts w:ascii="Garamond" w:eastAsia="Times New Roman" w:hAnsi="Garamond" w:cs="Times New Roman"/>
        </w:rPr>
        <w:t>: Presentación de objetivos, metodología y normas de convivencia</w:t>
      </w:r>
      <w:r w:rsidR="000217E5" w:rsidRPr="000D278F">
        <w:rPr>
          <w:rFonts w:ascii="Garamond" w:eastAsia="Times New Roman" w:hAnsi="Garamond" w:cs="Times New Roman"/>
        </w:rPr>
        <w:t xml:space="preserve"> y entrega de kit </w:t>
      </w:r>
      <w:r w:rsidR="000217E5" w:rsidRPr="000D278F">
        <w:rPr>
          <w:rFonts w:ascii="Garamond" w:eastAsia="Times New Roman" w:hAnsi="Garamond" w:cs="Times New Roman"/>
          <w:b/>
          <w:bCs/>
        </w:rPr>
        <w:t>(Matriz de costos – Componente 3)</w:t>
      </w:r>
    </w:p>
    <w:p w14:paraId="29B91864" w14:textId="2930F161" w:rsidR="00095623" w:rsidRPr="000D278F" w:rsidRDefault="00095623" w:rsidP="00EC746E">
      <w:pPr>
        <w:pStyle w:val="Prrafodelista"/>
        <w:numPr>
          <w:ilvl w:val="1"/>
          <w:numId w:val="128"/>
        </w:numPr>
        <w:spacing w:before="240" w:after="240" w:line="276" w:lineRule="auto"/>
        <w:ind w:left="993"/>
        <w:jc w:val="both"/>
        <w:rPr>
          <w:rFonts w:ascii="Garamond" w:eastAsia="Times New Roman" w:hAnsi="Garamond" w:cs="Times New Roman"/>
        </w:rPr>
      </w:pPr>
      <w:r w:rsidRPr="000D278F">
        <w:rPr>
          <w:rFonts w:ascii="Garamond" w:eastAsia="Times New Roman" w:hAnsi="Garamond" w:cs="Times New Roman"/>
        </w:rPr>
        <w:t>Desarrollo de contenidos: Facilitar las sesiones con técnicas participativas: trabajos grupales, estudios de caso, dramatizaciones, lluvia de ideas, plenarias, etc.</w:t>
      </w:r>
    </w:p>
    <w:p w14:paraId="3CE96E53" w14:textId="798CFF3C" w:rsidR="00095623" w:rsidRPr="000D278F" w:rsidRDefault="00095623" w:rsidP="00EC746E">
      <w:pPr>
        <w:pStyle w:val="Prrafodelista"/>
        <w:numPr>
          <w:ilvl w:val="1"/>
          <w:numId w:val="128"/>
        </w:numPr>
        <w:spacing w:before="240" w:after="240" w:line="276" w:lineRule="auto"/>
        <w:ind w:left="993"/>
        <w:jc w:val="both"/>
        <w:rPr>
          <w:rFonts w:ascii="Garamond" w:eastAsia="Times New Roman" w:hAnsi="Garamond" w:cs="Times New Roman"/>
        </w:rPr>
      </w:pPr>
      <w:r w:rsidRPr="000D278F">
        <w:rPr>
          <w:rFonts w:ascii="Garamond" w:eastAsia="Times New Roman" w:hAnsi="Garamond" w:cs="Times New Roman"/>
        </w:rPr>
        <w:t>Sistematización participativa: Promover el registro de aprendizajes, reflexiones y acuerdos mediante relatorías, carteles o dinámicas visuales.</w:t>
      </w:r>
    </w:p>
    <w:tbl>
      <w:tblPr>
        <w:tblStyle w:val="Tabladecuadrcula4-nfasis3"/>
        <w:tblW w:w="87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2939"/>
        <w:gridCol w:w="5850"/>
      </w:tblGrid>
      <w:tr w:rsidR="000D278F" w:rsidRPr="000D278F" w14:paraId="358E7444" w14:textId="77777777" w:rsidTr="000D278F">
        <w:trPr>
          <w:cnfStyle w:val="100000000000" w:firstRow="1" w:lastRow="0" w:firstColumn="0" w:lastColumn="0" w:oddVBand="0" w:evenVBand="0" w:oddHBand="0"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2939" w:type="dxa"/>
            <w:tcBorders>
              <w:top w:val="none" w:sz="0" w:space="0" w:color="auto"/>
              <w:left w:val="none" w:sz="0" w:space="0" w:color="auto"/>
              <w:bottom w:val="none" w:sz="0" w:space="0" w:color="auto"/>
              <w:right w:val="none" w:sz="0" w:space="0" w:color="auto"/>
            </w:tcBorders>
            <w:shd w:val="clear" w:color="auto" w:fill="A6A6A6" w:themeFill="background1" w:themeFillShade="A6"/>
            <w:hideMark/>
          </w:tcPr>
          <w:p w14:paraId="623A3041" w14:textId="77777777" w:rsidR="00095623" w:rsidRPr="000D278F" w:rsidRDefault="00095623" w:rsidP="000D278F">
            <w:pPr>
              <w:spacing w:after="160"/>
              <w:contextualSpacing/>
              <w:jc w:val="center"/>
              <w:rPr>
                <w:rFonts w:ascii="Garamond" w:eastAsiaTheme="minorEastAsia" w:hAnsi="Garamond"/>
                <w:b w:val="0"/>
                <w:bCs w:val="0"/>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Grupos</w:t>
            </w:r>
          </w:p>
        </w:tc>
        <w:tc>
          <w:tcPr>
            <w:tcW w:w="5850" w:type="dxa"/>
            <w:tcBorders>
              <w:top w:val="none" w:sz="0" w:space="0" w:color="auto"/>
              <w:left w:val="none" w:sz="0" w:space="0" w:color="auto"/>
              <w:bottom w:val="none" w:sz="0" w:space="0" w:color="auto"/>
              <w:right w:val="none" w:sz="0" w:space="0" w:color="auto"/>
            </w:tcBorders>
            <w:shd w:val="clear" w:color="auto" w:fill="A6A6A6" w:themeFill="background1" w:themeFillShade="A6"/>
            <w:hideMark/>
          </w:tcPr>
          <w:p w14:paraId="6D5A201A" w14:textId="23055E4E" w:rsidR="00095623" w:rsidRPr="000D278F" w:rsidRDefault="00802A46" w:rsidP="000D278F">
            <w:pPr>
              <w:spacing w:after="160" w:line="259" w:lineRule="auto"/>
              <w:jc w:val="center"/>
              <w:cnfStyle w:val="100000000000" w:firstRow="1" w:lastRow="0" w:firstColumn="0" w:lastColumn="0" w:oddVBand="0" w:evenVBand="0" w:oddHBand="0"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Organizaciones e instancias de la localidad</w:t>
            </w:r>
          </w:p>
        </w:tc>
      </w:tr>
      <w:tr w:rsidR="000D278F" w:rsidRPr="000D278F" w14:paraId="1B4F42B2" w14:textId="77777777" w:rsidTr="000D278F">
        <w:trPr>
          <w:cnfStyle w:val="000000100000" w:firstRow="0" w:lastRow="0" w:firstColumn="0" w:lastColumn="0" w:oddVBand="0" w:evenVBand="0" w:oddHBand="1"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2939" w:type="dxa"/>
            <w:shd w:val="clear" w:color="auto" w:fill="FFFFFF" w:themeFill="background1"/>
            <w:hideMark/>
          </w:tcPr>
          <w:p w14:paraId="350F210E" w14:textId="77777777" w:rsidR="00095623" w:rsidRPr="000D278F" w:rsidRDefault="00095623" w:rsidP="00D44176">
            <w:pPr>
              <w:spacing w:after="160"/>
              <w:contextualSpacing/>
              <w:jc w:val="both"/>
              <w:rPr>
                <w:rFonts w:ascii="Garamond" w:eastAsiaTheme="minorEastAsia" w:hAnsi="Garamond"/>
                <w:b w:val="0"/>
                <w:bCs w:val="0"/>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 xml:space="preserve">Personas por organización o instancia </w:t>
            </w:r>
          </w:p>
        </w:tc>
        <w:tc>
          <w:tcPr>
            <w:tcW w:w="5850" w:type="dxa"/>
            <w:shd w:val="clear" w:color="auto" w:fill="FFFFFF" w:themeFill="background1"/>
            <w:hideMark/>
          </w:tcPr>
          <w:p w14:paraId="2073F373" w14:textId="1DFE396A" w:rsidR="00095623" w:rsidRPr="000D278F" w:rsidRDefault="00095623" w:rsidP="00D44176">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 xml:space="preserve"> </w:t>
            </w:r>
            <w:r w:rsidR="00802A46" w:rsidRPr="000D278F">
              <w:rPr>
                <w:rFonts w:ascii="Garamond" w:eastAsia="Garamond" w:hAnsi="Garamond" w:cs="Garamond"/>
                <w:color w:val="000000" w:themeColor="text1"/>
                <w:kern w:val="2"/>
                <w:sz w:val="22"/>
                <w:szCs w:val="22"/>
                <w14:ligatures w14:val="standardContextual"/>
              </w:rPr>
              <w:t>10 por cada instancia</w:t>
            </w:r>
          </w:p>
        </w:tc>
      </w:tr>
      <w:tr w:rsidR="000D278F" w:rsidRPr="000D278F" w14:paraId="282B1488" w14:textId="77777777" w:rsidTr="000D278F">
        <w:trPr>
          <w:trHeight w:val="241"/>
          <w:jc w:val="center"/>
        </w:trPr>
        <w:tc>
          <w:tcPr>
            <w:cnfStyle w:val="001000000000" w:firstRow="0" w:lastRow="0" w:firstColumn="1" w:lastColumn="0" w:oddVBand="0" w:evenVBand="0" w:oddHBand="0" w:evenHBand="0" w:firstRowFirstColumn="0" w:firstRowLastColumn="0" w:lastRowFirstColumn="0" w:lastRowLastColumn="0"/>
            <w:tcW w:w="2939" w:type="dxa"/>
            <w:shd w:val="clear" w:color="auto" w:fill="FFFFFF" w:themeFill="background1"/>
          </w:tcPr>
          <w:p w14:paraId="4ABE57D1" w14:textId="77777777" w:rsidR="00095623" w:rsidRPr="000D278F" w:rsidRDefault="00095623" w:rsidP="00D44176">
            <w:pPr>
              <w:spacing w:after="160"/>
              <w:contextualSpacing/>
              <w:jc w:val="both"/>
              <w:rPr>
                <w:rFonts w:ascii="Garamond" w:eastAsia="Garamond" w:hAnsi="Garamond" w:cs="Garamond"/>
                <w:b w:val="0"/>
                <w:bCs w:val="0"/>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Total beneficiarias</w:t>
            </w:r>
          </w:p>
        </w:tc>
        <w:tc>
          <w:tcPr>
            <w:tcW w:w="5850" w:type="dxa"/>
            <w:shd w:val="clear" w:color="auto" w:fill="FFFFFF" w:themeFill="background1"/>
          </w:tcPr>
          <w:p w14:paraId="033BCCC3" w14:textId="77777777" w:rsidR="00095623" w:rsidRPr="000D278F" w:rsidRDefault="00095623" w:rsidP="00D44176">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600 personas</w:t>
            </w:r>
          </w:p>
        </w:tc>
      </w:tr>
      <w:tr w:rsidR="000D278F" w:rsidRPr="000D278F" w14:paraId="01503689" w14:textId="77777777" w:rsidTr="000D278F">
        <w:trPr>
          <w:cnfStyle w:val="000000100000" w:firstRow="0" w:lastRow="0" w:firstColumn="0" w:lastColumn="0" w:oddVBand="0" w:evenVBand="0" w:oddHBand="1" w:evenHBand="0"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2939" w:type="dxa"/>
            <w:shd w:val="clear" w:color="auto" w:fill="FFFFFF" w:themeFill="background1"/>
            <w:hideMark/>
          </w:tcPr>
          <w:p w14:paraId="17BF6806" w14:textId="77777777" w:rsidR="00095623" w:rsidRPr="000D278F" w:rsidRDefault="00095623" w:rsidP="00D44176">
            <w:pPr>
              <w:spacing w:after="160"/>
              <w:contextualSpacing/>
              <w:jc w:val="both"/>
              <w:rPr>
                <w:rFonts w:ascii="Garamond" w:eastAsiaTheme="minorEastAsia" w:hAnsi="Garamond"/>
                <w:b w:val="0"/>
                <w:bCs w:val="0"/>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N° de sesiones por grupo</w:t>
            </w:r>
          </w:p>
        </w:tc>
        <w:tc>
          <w:tcPr>
            <w:tcW w:w="5850" w:type="dxa"/>
            <w:shd w:val="clear" w:color="auto" w:fill="FFFFFF" w:themeFill="background1"/>
            <w:hideMark/>
          </w:tcPr>
          <w:p w14:paraId="250664A8" w14:textId="4B968ADA" w:rsidR="00095623" w:rsidRPr="000D278F" w:rsidRDefault="00802A46" w:rsidP="00D44176">
            <w:pPr>
              <w:spacing w:after="160" w:line="259" w:lineRule="auto"/>
              <w:jc w:val="both"/>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 xml:space="preserve">6 </w:t>
            </w:r>
            <w:r w:rsidR="000217E5" w:rsidRPr="000D278F">
              <w:rPr>
                <w:rFonts w:ascii="Garamond" w:eastAsia="Garamond" w:hAnsi="Garamond" w:cs="Garamond"/>
                <w:color w:val="000000" w:themeColor="text1"/>
                <w:kern w:val="2"/>
                <w:sz w:val="22"/>
                <w:szCs w:val="22"/>
                <w14:ligatures w14:val="standardContextual"/>
              </w:rPr>
              <w:t>sesiones</w:t>
            </w:r>
            <w:r w:rsidR="00095623" w:rsidRPr="000D278F">
              <w:rPr>
                <w:rFonts w:ascii="Garamond" w:eastAsia="Garamond" w:hAnsi="Garamond" w:cs="Garamond"/>
                <w:color w:val="000000" w:themeColor="text1"/>
                <w:kern w:val="2"/>
                <w:sz w:val="22"/>
                <w:szCs w:val="22"/>
                <w14:ligatures w14:val="standardContextual"/>
              </w:rPr>
              <w:t xml:space="preserve"> </w:t>
            </w:r>
          </w:p>
        </w:tc>
      </w:tr>
      <w:tr w:rsidR="000D278F" w:rsidRPr="000D278F" w14:paraId="3DF65327" w14:textId="77777777" w:rsidTr="000D278F">
        <w:trPr>
          <w:trHeight w:val="43"/>
          <w:jc w:val="center"/>
        </w:trPr>
        <w:tc>
          <w:tcPr>
            <w:cnfStyle w:val="001000000000" w:firstRow="0" w:lastRow="0" w:firstColumn="1" w:lastColumn="0" w:oddVBand="0" w:evenVBand="0" w:oddHBand="0" w:evenHBand="0" w:firstRowFirstColumn="0" w:firstRowLastColumn="0" w:lastRowFirstColumn="0" w:lastRowLastColumn="0"/>
            <w:tcW w:w="2939" w:type="dxa"/>
            <w:shd w:val="clear" w:color="auto" w:fill="FFFFFF" w:themeFill="background1"/>
            <w:hideMark/>
          </w:tcPr>
          <w:p w14:paraId="7D48CD67" w14:textId="77777777" w:rsidR="00095623" w:rsidRPr="000D278F" w:rsidRDefault="00095623" w:rsidP="00D44176">
            <w:pPr>
              <w:spacing w:after="160"/>
              <w:contextualSpacing/>
              <w:jc w:val="both"/>
              <w:rPr>
                <w:rFonts w:ascii="Garamond" w:eastAsiaTheme="minorEastAsia" w:hAnsi="Garamond"/>
                <w:b w:val="0"/>
                <w:bCs w:val="0"/>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N° de horas por sesión</w:t>
            </w:r>
          </w:p>
        </w:tc>
        <w:tc>
          <w:tcPr>
            <w:tcW w:w="5850" w:type="dxa"/>
            <w:shd w:val="clear" w:color="auto" w:fill="FFFFFF" w:themeFill="background1"/>
            <w:hideMark/>
          </w:tcPr>
          <w:p w14:paraId="6CFCEBFE" w14:textId="2D86EBAB" w:rsidR="00095623" w:rsidRPr="000D278F" w:rsidRDefault="00802A46" w:rsidP="00D44176">
            <w:pPr>
              <w:spacing w:after="160" w:line="259" w:lineRule="auto"/>
              <w:jc w:val="both"/>
              <w:cnfStyle w:val="000000000000" w:firstRow="0" w:lastRow="0" w:firstColumn="0" w:lastColumn="0" w:oddVBand="0" w:evenVBand="0" w:oddHBand="0"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5</w:t>
            </w:r>
            <w:r w:rsidR="00095623" w:rsidRPr="000D278F">
              <w:rPr>
                <w:rFonts w:ascii="Garamond" w:eastAsia="Garamond" w:hAnsi="Garamond" w:cs="Garamond"/>
                <w:color w:val="000000" w:themeColor="text1"/>
                <w:kern w:val="2"/>
                <w:sz w:val="22"/>
                <w:szCs w:val="22"/>
                <w14:ligatures w14:val="standardContextual"/>
              </w:rPr>
              <w:t xml:space="preserve"> </w:t>
            </w:r>
            <w:r w:rsidR="000217E5" w:rsidRPr="000D278F">
              <w:rPr>
                <w:rFonts w:ascii="Garamond" w:eastAsia="Garamond" w:hAnsi="Garamond" w:cs="Garamond"/>
                <w:color w:val="000000" w:themeColor="text1"/>
                <w:kern w:val="2"/>
                <w:sz w:val="22"/>
                <w:szCs w:val="22"/>
                <w14:ligatures w14:val="standardContextual"/>
              </w:rPr>
              <w:t>horas</w:t>
            </w:r>
          </w:p>
        </w:tc>
      </w:tr>
      <w:tr w:rsidR="000D278F" w:rsidRPr="000D278F" w14:paraId="2165CB2A" w14:textId="77777777" w:rsidTr="000D278F">
        <w:trPr>
          <w:cnfStyle w:val="000000100000" w:firstRow="0" w:lastRow="0" w:firstColumn="0" w:lastColumn="0" w:oddVBand="0" w:evenVBand="0" w:oddHBand="1" w:evenHBand="0" w:firstRowFirstColumn="0" w:firstRowLastColumn="0" w:lastRowFirstColumn="0" w:lastRowLastColumn="0"/>
          <w:trHeight w:val="43"/>
          <w:jc w:val="center"/>
        </w:trPr>
        <w:tc>
          <w:tcPr>
            <w:cnfStyle w:val="001000000000" w:firstRow="0" w:lastRow="0" w:firstColumn="1" w:lastColumn="0" w:oddVBand="0" w:evenVBand="0" w:oddHBand="0" w:evenHBand="0" w:firstRowFirstColumn="0" w:firstRowLastColumn="0" w:lastRowFirstColumn="0" w:lastRowLastColumn="0"/>
            <w:tcW w:w="2939" w:type="dxa"/>
            <w:shd w:val="clear" w:color="auto" w:fill="FFFFFF" w:themeFill="background1"/>
          </w:tcPr>
          <w:p w14:paraId="1A41AA54" w14:textId="78847688" w:rsidR="000217E5" w:rsidRPr="000D278F" w:rsidRDefault="000217E5" w:rsidP="00D44176">
            <w:pPr>
              <w:contextualSpacing/>
              <w:jc w:val="both"/>
              <w:rPr>
                <w:rFonts w:ascii="Garamond" w:eastAsia="Garamond" w:hAnsi="Garamond" w:cs="Garamond"/>
                <w:b w:val="0"/>
                <w:bCs w:val="0"/>
                <w:color w:val="000000" w:themeColor="text1"/>
                <w:kern w:val="2"/>
                <w:sz w:val="22"/>
                <w:szCs w:val="22"/>
                <w14:ligatures w14:val="standardContextual"/>
              </w:rPr>
            </w:pPr>
            <w:r w:rsidRPr="000D278F">
              <w:rPr>
                <w:rFonts w:ascii="Garamond" w:eastAsia="Garamond" w:hAnsi="Garamond" w:cs="Garamond"/>
                <w:b w:val="0"/>
                <w:bCs w:val="0"/>
                <w:color w:val="000000" w:themeColor="text1"/>
                <w:kern w:val="2"/>
                <w:sz w:val="22"/>
                <w:szCs w:val="22"/>
                <w14:ligatures w14:val="standardContextual"/>
              </w:rPr>
              <w:t xml:space="preserve">Refrigerios Tipo 2 e hidratación </w:t>
            </w:r>
          </w:p>
        </w:tc>
        <w:tc>
          <w:tcPr>
            <w:tcW w:w="5850" w:type="dxa"/>
            <w:shd w:val="clear" w:color="auto" w:fill="FFFFFF" w:themeFill="background1"/>
          </w:tcPr>
          <w:p w14:paraId="64300612" w14:textId="09ADC3E2" w:rsidR="000217E5" w:rsidRPr="000D278F" w:rsidRDefault="000217E5" w:rsidP="00D44176">
            <w:pPr>
              <w:spacing w:line="259" w:lineRule="auto"/>
              <w:jc w:val="both"/>
              <w:cnfStyle w:val="000000100000" w:firstRow="0" w:lastRow="0" w:firstColumn="0" w:lastColumn="0" w:oddVBand="0" w:evenVBand="0" w:oddHBand="1" w:evenHBand="0" w:firstRowFirstColumn="0" w:firstRowLastColumn="0" w:lastRowFirstColumn="0" w:lastRowLastColumn="0"/>
              <w:rPr>
                <w:rFonts w:ascii="Garamond" w:eastAsia="Garamond" w:hAnsi="Garamond" w:cs="Garamond"/>
                <w:color w:val="000000" w:themeColor="text1"/>
                <w:kern w:val="2"/>
                <w:sz w:val="22"/>
                <w:szCs w:val="22"/>
                <w14:ligatures w14:val="standardContextual"/>
              </w:rPr>
            </w:pPr>
            <w:r w:rsidRPr="000D278F">
              <w:rPr>
                <w:rFonts w:ascii="Garamond" w:eastAsia="Garamond" w:hAnsi="Garamond" w:cs="Garamond"/>
                <w:color w:val="000000" w:themeColor="text1"/>
                <w:kern w:val="2"/>
                <w:sz w:val="22"/>
                <w:szCs w:val="22"/>
                <w14:ligatures w14:val="standardContextual"/>
              </w:rPr>
              <w:t>600 refrigerios (100 en cada sesión) – Botella de agua</w:t>
            </w:r>
          </w:p>
        </w:tc>
      </w:tr>
    </w:tbl>
    <w:p w14:paraId="54F495AA" w14:textId="1952046C" w:rsidR="005B72A9" w:rsidRDefault="005B72A9" w:rsidP="005B72A9">
      <w:pPr>
        <w:jc w:val="center"/>
        <w:rPr>
          <w:rFonts w:ascii="Garamond" w:eastAsia="Garamond" w:hAnsi="Garamond" w:cs="Garamond"/>
          <w:sz w:val="18"/>
          <w:szCs w:val="18"/>
        </w:rPr>
      </w:pPr>
      <w:r>
        <w:rPr>
          <w:rFonts w:ascii="Garamond" w:eastAsia="Garamond" w:hAnsi="Garamond" w:cs="Garamond"/>
          <w:sz w:val="18"/>
          <w:szCs w:val="18"/>
        </w:rPr>
        <w:t>Tabla 24</w:t>
      </w:r>
      <w:r w:rsidRPr="000D278F">
        <w:rPr>
          <w:rFonts w:ascii="Garamond" w:eastAsia="Garamond" w:hAnsi="Garamond" w:cs="Garamond"/>
          <w:sz w:val="18"/>
          <w:szCs w:val="18"/>
        </w:rPr>
        <w:t>. Fuente: Elaboración propia</w:t>
      </w:r>
    </w:p>
    <w:p w14:paraId="1C2F93BD" w14:textId="77777777" w:rsidR="005B72A9" w:rsidRDefault="005B72A9" w:rsidP="00D44176">
      <w:pPr>
        <w:spacing w:before="240" w:after="240" w:line="276" w:lineRule="auto"/>
        <w:jc w:val="both"/>
        <w:rPr>
          <w:rFonts w:ascii="Garamond" w:eastAsia="Times New Roman" w:hAnsi="Garamond" w:cs="Times New Roman"/>
          <w:b/>
        </w:rPr>
      </w:pPr>
    </w:p>
    <w:p w14:paraId="6408AD94" w14:textId="4DD269BF" w:rsidR="00095623" w:rsidRPr="00E43146" w:rsidRDefault="005B72A9" w:rsidP="00D44176">
      <w:pPr>
        <w:spacing w:before="240" w:after="240" w:line="276" w:lineRule="auto"/>
        <w:jc w:val="both"/>
        <w:rPr>
          <w:rFonts w:ascii="Garamond" w:eastAsia="Times New Roman" w:hAnsi="Garamond" w:cs="Times New Roman"/>
          <w:b/>
        </w:rPr>
      </w:pPr>
      <w:r>
        <w:rPr>
          <w:rFonts w:ascii="Garamond" w:eastAsia="Times New Roman" w:hAnsi="Garamond" w:cs="Times New Roman"/>
          <w:b/>
        </w:rPr>
        <w:lastRenderedPageBreak/>
        <w:t>Ev</w:t>
      </w:r>
      <w:r w:rsidR="00095623" w:rsidRPr="00E43146">
        <w:rPr>
          <w:rFonts w:ascii="Garamond" w:eastAsia="Times New Roman" w:hAnsi="Garamond" w:cs="Times New Roman"/>
          <w:b/>
        </w:rPr>
        <w:t>aluación y seguimiento</w:t>
      </w:r>
    </w:p>
    <w:p w14:paraId="3BF7EDCB" w14:textId="4F14707A" w:rsidR="00095623" w:rsidRPr="000D278F" w:rsidRDefault="00095623" w:rsidP="00EC746E">
      <w:pPr>
        <w:pStyle w:val="Prrafodelista"/>
        <w:numPr>
          <w:ilvl w:val="0"/>
          <w:numId w:val="129"/>
        </w:numPr>
        <w:spacing w:before="240" w:after="240" w:line="276" w:lineRule="auto"/>
        <w:jc w:val="both"/>
        <w:rPr>
          <w:rFonts w:ascii="Garamond" w:eastAsia="Times New Roman" w:hAnsi="Garamond" w:cs="Times New Roman"/>
        </w:rPr>
      </w:pPr>
      <w:r w:rsidRPr="000D278F">
        <w:rPr>
          <w:rFonts w:ascii="Garamond" w:eastAsia="Times New Roman" w:hAnsi="Garamond" w:cs="Times New Roman"/>
        </w:rPr>
        <w:t>Evaluación del taller: Aplicar herramientas para evaluar el contenido, la metodología y el desempeño de facilitadores (encuestas, entrevistas o evaluación grupal).</w:t>
      </w:r>
    </w:p>
    <w:p w14:paraId="316A5538" w14:textId="7D9B0489" w:rsidR="00095623" w:rsidRPr="000D278F" w:rsidRDefault="00095623" w:rsidP="00EC746E">
      <w:pPr>
        <w:pStyle w:val="Prrafodelista"/>
        <w:numPr>
          <w:ilvl w:val="0"/>
          <w:numId w:val="129"/>
        </w:numPr>
        <w:spacing w:before="240" w:after="240" w:line="276" w:lineRule="auto"/>
        <w:jc w:val="both"/>
        <w:rPr>
          <w:rFonts w:ascii="Garamond" w:eastAsia="Times New Roman" w:hAnsi="Garamond" w:cs="Times New Roman"/>
        </w:rPr>
      </w:pPr>
      <w:r w:rsidRPr="000D278F">
        <w:rPr>
          <w:rFonts w:ascii="Garamond" w:eastAsia="Times New Roman" w:hAnsi="Garamond" w:cs="Times New Roman"/>
        </w:rPr>
        <w:t>Certificación: Entregar constancias o certificados de participación.</w:t>
      </w:r>
    </w:p>
    <w:p w14:paraId="57542254" w14:textId="64C9402B" w:rsidR="00095623" w:rsidRPr="000D278F" w:rsidRDefault="00095623" w:rsidP="00EC746E">
      <w:pPr>
        <w:pStyle w:val="Prrafodelista"/>
        <w:numPr>
          <w:ilvl w:val="0"/>
          <w:numId w:val="129"/>
        </w:numPr>
        <w:spacing w:before="240" w:after="240" w:line="276" w:lineRule="auto"/>
        <w:jc w:val="both"/>
        <w:rPr>
          <w:rFonts w:ascii="Garamond" w:eastAsia="Times New Roman" w:hAnsi="Garamond" w:cs="Times New Roman"/>
        </w:rPr>
      </w:pPr>
      <w:r w:rsidRPr="000D278F">
        <w:rPr>
          <w:rFonts w:ascii="Garamond" w:eastAsia="Times New Roman" w:hAnsi="Garamond" w:cs="Times New Roman"/>
        </w:rPr>
        <w:t>Seguimiento post-taller: Establecer mecanismos de acompañamiento o redes de articulación para fortalecer la aplicación práctica de lo aprendido.</w:t>
      </w:r>
    </w:p>
    <w:p w14:paraId="51B5DA50" w14:textId="6307EA99" w:rsidR="00095623" w:rsidRPr="000D278F" w:rsidRDefault="00095623" w:rsidP="00EC746E">
      <w:pPr>
        <w:pStyle w:val="Prrafodelista"/>
        <w:numPr>
          <w:ilvl w:val="0"/>
          <w:numId w:val="129"/>
        </w:numPr>
        <w:spacing w:before="240" w:after="240" w:line="276" w:lineRule="auto"/>
        <w:jc w:val="both"/>
        <w:rPr>
          <w:rFonts w:ascii="Garamond" w:eastAsia="Times New Roman" w:hAnsi="Garamond" w:cs="Times New Roman"/>
          <w:b/>
        </w:rPr>
      </w:pPr>
      <w:r w:rsidRPr="000D278F">
        <w:rPr>
          <w:rFonts w:ascii="Garamond" w:eastAsia="Times New Roman" w:hAnsi="Garamond" w:cs="Times New Roman"/>
          <w:b/>
        </w:rPr>
        <w:t>Sistematización y mejora continua</w:t>
      </w:r>
      <w:r w:rsidR="003935A8" w:rsidRPr="000D278F">
        <w:rPr>
          <w:rFonts w:ascii="Garamond" w:eastAsia="Times New Roman" w:hAnsi="Garamond" w:cs="Times New Roman"/>
          <w:b/>
        </w:rPr>
        <w:t>:</w:t>
      </w:r>
    </w:p>
    <w:p w14:paraId="48851B2F" w14:textId="59363DB7" w:rsidR="00095623" w:rsidRPr="000D278F" w:rsidRDefault="00095623" w:rsidP="00EC746E">
      <w:pPr>
        <w:pStyle w:val="Prrafodelista"/>
        <w:numPr>
          <w:ilvl w:val="0"/>
          <w:numId w:val="129"/>
        </w:numPr>
        <w:spacing w:before="240" w:after="240" w:line="276" w:lineRule="auto"/>
        <w:jc w:val="both"/>
        <w:rPr>
          <w:rFonts w:ascii="Garamond" w:eastAsia="Times New Roman" w:hAnsi="Garamond" w:cs="Times New Roman"/>
        </w:rPr>
      </w:pPr>
      <w:r w:rsidRPr="000D278F">
        <w:rPr>
          <w:rFonts w:ascii="Garamond" w:eastAsia="Times New Roman" w:hAnsi="Garamond" w:cs="Times New Roman"/>
        </w:rPr>
        <w:t>Documentación del proceso: Elaborar informes técnicos y pedagógicos sobre los resultados, aprendizajes y desafíos.</w:t>
      </w:r>
    </w:p>
    <w:p w14:paraId="39C5561B" w14:textId="77777777" w:rsidR="005B72A9" w:rsidRDefault="000D278F" w:rsidP="00EC746E">
      <w:pPr>
        <w:pStyle w:val="Prrafodelista"/>
        <w:numPr>
          <w:ilvl w:val="0"/>
          <w:numId w:val="129"/>
        </w:numPr>
        <w:spacing w:before="240" w:after="240" w:line="276" w:lineRule="auto"/>
        <w:jc w:val="both"/>
        <w:rPr>
          <w:rFonts w:ascii="Garamond" w:eastAsia="Times New Roman" w:hAnsi="Garamond" w:cs="Times New Roman"/>
        </w:rPr>
      </w:pPr>
      <w:r>
        <w:rPr>
          <w:rFonts w:ascii="Garamond" w:eastAsia="Times New Roman" w:hAnsi="Garamond" w:cs="Times New Roman"/>
        </w:rPr>
        <w:t>R</w:t>
      </w:r>
      <w:r w:rsidR="00095623" w:rsidRPr="000D278F">
        <w:rPr>
          <w:rFonts w:ascii="Garamond" w:eastAsia="Times New Roman" w:hAnsi="Garamond" w:cs="Times New Roman"/>
        </w:rPr>
        <w:t>etroalimentación: Incorporar sugerencias para mejorar futuras jornadas de formación.</w:t>
      </w:r>
    </w:p>
    <w:p w14:paraId="40510291" w14:textId="2E0A6366" w:rsidR="00095623" w:rsidRPr="005B72A9" w:rsidRDefault="00095623" w:rsidP="005B72A9">
      <w:pPr>
        <w:spacing w:before="240" w:after="240" w:line="276" w:lineRule="auto"/>
        <w:jc w:val="both"/>
        <w:rPr>
          <w:rFonts w:ascii="Garamond" w:eastAsia="Times New Roman" w:hAnsi="Garamond" w:cs="Times New Roman"/>
        </w:rPr>
      </w:pPr>
      <w:r w:rsidRPr="005B72A9">
        <w:rPr>
          <w:rFonts w:ascii="Garamond" w:eastAsia="Times New Roman" w:hAnsi="Garamond" w:cs="Times New Roman"/>
          <w:b/>
        </w:rPr>
        <w:t xml:space="preserve">Monitoreo, Seguimiento y Evaluación </w:t>
      </w:r>
    </w:p>
    <w:p w14:paraId="7EDC5195" w14:textId="40D57D69" w:rsidR="00095623" w:rsidRDefault="00095623" w:rsidP="00D44176">
      <w:pPr>
        <w:spacing w:before="240" w:after="240" w:line="276" w:lineRule="auto"/>
        <w:jc w:val="both"/>
        <w:rPr>
          <w:rFonts w:ascii="Garamond" w:eastAsia="Times New Roman" w:hAnsi="Garamond" w:cs="Times New Roman"/>
        </w:rPr>
      </w:pPr>
      <w:r w:rsidRPr="00E43146">
        <w:rPr>
          <w:rFonts w:ascii="Garamond" w:eastAsia="Times New Roman" w:hAnsi="Garamond" w:cs="Times New Roman"/>
        </w:rPr>
        <w:t>Se implementará un plan de seguimiento y evaluación continua, con indicadores de gestión, resultados e impacto que permitan medir el cumplimiento de los objetivos propuestos.</w:t>
      </w:r>
    </w:p>
    <w:p w14:paraId="622B63F0" w14:textId="14EC1B06" w:rsidR="00D339FC" w:rsidRPr="00E43146" w:rsidRDefault="00095623" w:rsidP="00D44176">
      <w:pPr>
        <w:spacing w:before="240" w:after="240" w:line="276" w:lineRule="auto"/>
        <w:jc w:val="both"/>
        <w:rPr>
          <w:rFonts w:ascii="Garamond" w:eastAsia="Times New Roman" w:hAnsi="Garamond" w:cs="Times New Roman"/>
          <w:b/>
        </w:rPr>
      </w:pPr>
      <w:r w:rsidRPr="00E43146">
        <w:rPr>
          <w:rFonts w:ascii="Garamond" w:eastAsia="Times New Roman" w:hAnsi="Garamond" w:cs="Times New Roman"/>
          <w:b/>
        </w:rPr>
        <w:t>Ceremonia de Reconocimiento y entrega de bonos a las organizaciones e instancias</w:t>
      </w:r>
    </w:p>
    <w:p w14:paraId="68889C1B" w14:textId="54944E27" w:rsidR="00095623" w:rsidRPr="00E43146" w:rsidRDefault="00095623" w:rsidP="00D44176">
      <w:pPr>
        <w:spacing w:before="240" w:after="240" w:line="276" w:lineRule="auto"/>
        <w:jc w:val="both"/>
        <w:rPr>
          <w:rFonts w:ascii="Garamond" w:eastAsia="Times New Roman" w:hAnsi="Garamond" w:cs="Times New Roman"/>
        </w:rPr>
      </w:pPr>
      <w:r w:rsidRPr="00E43146">
        <w:rPr>
          <w:rFonts w:ascii="Garamond" w:eastAsia="Times New Roman" w:hAnsi="Garamond" w:cs="Times New Roman"/>
        </w:rPr>
        <w:t>Reconocer y celebrar la participación, el compromiso y los logros de las personas que formaron parte de los talleres de fortalecimiento, resaltando los aprendizajes adquiridos y el impacto positivo del proceso formativo, así como fomentar la continuidad del desarrollo personal, profesional y comunitario.</w:t>
      </w:r>
      <w:r w:rsidR="00D339FC" w:rsidRPr="00E43146">
        <w:rPr>
          <w:rFonts w:ascii="Garamond" w:eastAsia="Times New Roman" w:hAnsi="Garamond" w:cs="Times New Roman"/>
        </w:rPr>
        <w:t xml:space="preserve"> Se entregarán 20 bonos a las instancias más participativas dentro de los fortalecimientos por un valor de 10.000.000 a cada uno para la compra de insumos.</w:t>
      </w:r>
    </w:p>
    <w:p w14:paraId="5BD99C5C" w14:textId="7B30547E" w:rsidR="00095623" w:rsidRPr="00E43146" w:rsidRDefault="00095623" w:rsidP="005B72A9">
      <w:pPr>
        <w:spacing w:after="0" w:line="240" w:lineRule="auto"/>
        <w:jc w:val="both"/>
        <w:rPr>
          <w:rFonts w:ascii="Garamond" w:eastAsia="Times New Roman" w:hAnsi="Garamond" w:cs="Times New Roman"/>
        </w:rPr>
      </w:pPr>
      <w:r w:rsidRPr="00E43146">
        <w:rPr>
          <w:rFonts w:ascii="Garamond" w:eastAsia="Times New Roman" w:hAnsi="Garamond" w:cs="Times New Roman"/>
        </w:rPr>
        <w:t>Se realizarán cortes periódicos para la recolección de avances y se exigirá la presentación de informes técnicos y financieros por parte de las organizaciones fortalecidas.</w:t>
      </w:r>
    </w:p>
    <w:p w14:paraId="3CA27D7E" w14:textId="77777777" w:rsidR="005B72A9" w:rsidRDefault="005B72A9" w:rsidP="005B72A9">
      <w:pPr>
        <w:spacing w:after="280" w:line="240" w:lineRule="auto"/>
        <w:jc w:val="both"/>
        <w:rPr>
          <w:rFonts w:ascii="Garamond" w:eastAsia="Times New Roman" w:hAnsi="Garamond" w:cs="Times New Roman"/>
        </w:rPr>
      </w:pPr>
    </w:p>
    <w:p w14:paraId="0C565EE6" w14:textId="40B51554" w:rsidR="00656242" w:rsidRDefault="00095623" w:rsidP="005B72A9">
      <w:pPr>
        <w:spacing w:after="280" w:line="240" w:lineRule="auto"/>
        <w:jc w:val="both"/>
        <w:rPr>
          <w:rFonts w:ascii="Garamond" w:eastAsia="Times New Roman" w:hAnsi="Garamond" w:cs="Times New Roman"/>
        </w:rPr>
      </w:pPr>
      <w:r w:rsidRPr="00E43146">
        <w:rPr>
          <w:rFonts w:ascii="Garamond" w:eastAsia="Times New Roman" w:hAnsi="Garamond" w:cs="Times New Roman"/>
        </w:rPr>
        <w:t>Los resultados del proceso se integrarán a un informe de cierre y sistematización, que documente aprendizajes, buenas prácticas y áreas de mejora para futuras convocatorias.</w:t>
      </w:r>
    </w:p>
    <w:p w14:paraId="7E000716" w14:textId="77777777" w:rsidR="005B72A9" w:rsidRPr="00E43146" w:rsidRDefault="005B72A9" w:rsidP="005B72A9">
      <w:pPr>
        <w:spacing w:after="280" w:line="240" w:lineRule="auto"/>
        <w:jc w:val="both"/>
        <w:rPr>
          <w:rFonts w:ascii="Garamond" w:eastAsia="Times New Roman" w:hAnsi="Garamond" w:cs="Times New Roman"/>
        </w:rPr>
      </w:pPr>
    </w:p>
    <w:p w14:paraId="35A6045C" w14:textId="6168E31A" w:rsidR="00656242" w:rsidRPr="00E43146" w:rsidRDefault="00656242" w:rsidP="00656242">
      <w:pPr>
        <w:spacing w:after="280" w:line="240" w:lineRule="auto"/>
        <w:jc w:val="both"/>
        <w:rPr>
          <w:rFonts w:ascii="Garamond" w:eastAsia="Times New Roman" w:hAnsi="Garamond" w:cs="Times New Roman"/>
        </w:rPr>
      </w:pPr>
      <w:r w:rsidRPr="00E43146">
        <w:rPr>
          <w:rFonts w:ascii="Garamond" w:eastAsia="Times New Roman" w:hAnsi="Garamond" w:cs="Times New Roman"/>
        </w:rPr>
        <w:t xml:space="preserve">Para la ceremonia de reconocimiento y entrega de bonos, se requiere: </w:t>
      </w:r>
    </w:p>
    <w:p w14:paraId="6B852591" w14:textId="2043EEE0" w:rsidR="00656242" w:rsidRPr="00E43146" w:rsidRDefault="00656242"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Sonido para espacio cerrado ceremonia de grado de los talleres de fortalecimiento.</w:t>
      </w:r>
    </w:p>
    <w:p w14:paraId="6DFF219C" w14:textId="1AE491AC" w:rsidR="00656242" w:rsidRPr="00E43146" w:rsidRDefault="00656242"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Presentador de ceremonia de grados para toda la jornada.</w:t>
      </w:r>
      <w:r w:rsidRPr="00E43146">
        <w:rPr>
          <w:rFonts w:ascii="Garamond" w:eastAsia="Times New Roman" w:hAnsi="Garamond" w:cs="Times New Roman"/>
        </w:rPr>
        <w:tab/>
      </w:r>
    </w:p>
    <w:p w14:paraId="6FB95A46" w14:textId="1E08457D" w:rsidR="00656242" w:rsidRPr="00E43146" w:rsidRDefault="00656242"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Grupo Artístico de mínimo 4 integrantes y/o músicos en vivo.</w:t>
      </w:r>
    </w:p>
    <w:p w14:paraId="3AA5966F" w14:textId="23911A90" w:rsidR="00656242" w:rsidRPr="00E43146" w:rsidRDefault="00656242"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 xml:space="preserve">610 unidades de refrigerios </w:t>
      </w:r>
      <w:r w:rsidR="000217E5" w:rsidRPr="00E43146">
        <w:rPr>
          <w:rFonts w:ascii="Garamond" w:eastAsia="Times New Roman" w:hAnsi="Garamond" w:cs="Times New Roman"/>
        </w:rPr>
        <w:t xml:space="preserve">e hidratación </w:t>
      </w:r>
    </w:p>
    <w:p w14:paraId="5E2BBA6E" w14:textId="39CF6F83" w:rsidR="000217E5" w:rsidRPr="00E43146" w:rsidRDefault="00656242"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3 estaciones de café para 100 personas.</w:t>
      </w:r>
    </w:p>
    <w:p w14:paraId="2045576C" w14:textId="6A565D95" w:rsidR="000217E5" w:rsidRPr="00E43146" w:rsidRDefault="000217E5"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 xml:space="preserve">610 </w:t>
      </w:r>
      <w:r w:rsidR="002847D3" w:rsidRPr="00E43146">
        <w:rPr>
          <w:rFonts w:ascii="Garamond" w:eastAsia="Times New Roman" w:hAnsi="Garamond" w:cs="Times New Roman"/>
        </w:rPr>
        <w:t>recordatorios</w:t>
      </w:r>
      <w:r w:rsidRPr="00E43146">
        <w:rPr>
          <w:rFonts w:ascii="Garamond" w:eastAsia="Times New Roman" w:hAnsi="Garamond" w:cs="Times New Roman"/>
        </w:rPr>
        <w:t xml:space="preserve"> </w:t>
      </w:r>
    </w:p>
    <w:p w14:paraId="191A4256" w14:textId="13F59444" w:rsidR="000217E5" w:rsidRPr="00E43146" w:rsidRDefault="000217E5" w:rsidP="00EC746E">
      <w:pPr>
        <w:pStyle w:val="Prrafodelista"/>
        <w:numPr>
          <w:ilvl w:val="0"/>
          <w:numId w:val="81"/>
        </w:numPr>
        <w:spacing w:after="280" w:line="240" w:lineRule="auto"/>
        <w:jc w:val="both"/>
        <w:rPr>
          <w:rFonts w:ascii="Garamond" w:eastAsia="Times New Roman" w:hAnsi="Garamond" w:cs="Times New Roman"/>
        </w:rPr>
      </w:pPr>
      <w:r w:rsidRPr="00E43146">
        <w:rPr>
          <w:rFonts w:ascii="Garamond" w:eastAsia="Times New Roman" w:hAnsi="Garamond" w:cs="Times New Roman"/>
        </w:rPr>
        <w:t>610 Diplomas</w:t>
      </w:r>
    </w:p>
    <w:p w14:paraId="165E9C94" w14:textId="27D7FC8E" w:rsidR="00095623" w:rsidRPr="00E43146" w:rsidRDefault="00095623" w:rsidP="005B72A9">
      <w:pPr>
        <w:pStyle w:val="TDC1"/>
      </w:pPr>
      <w:r w:rsidRPr="00E43146">
        <w:t xml:space="preserve">LINEA PPTO PARTICIPATIVOS </w:t>
      </w:r>
    </w:p>
    <w:p w14:paraId="46A990D6" w14:textId="4CCCEA74" w:rsidR="00095623" w:rsidRPr="005B72A9" w:rsidRDefault="00095623" w:rsidP="005B72A9">
      <w:pPr>
        <w:spacing w:after="0" w:line="240" w:lineRule="auto"/>
        <w:jc w:val="both"/>
        <w:rPr>
          <w:rFonts w:ascii="Garamond" w:eastAsia="Times New Roman" w:hAnsi="Garamond" w:cs="Times New Roman"/>
        </w:rPr>
      </w:pPr>
      <w:r w:rsidRPr="005B72A9">
        <w:rPr>
          <w:rFonts w:ascii="Garamond" w:eastAsia="Times New Roman" w:hAnsi="Garamond" w:cs="Times New Roman"/>
          <w:b/>
          <w:bCs/>
        </w:rPr>
        <w:lastRenderedPageBreak/>
        <w:t>LINEA</w:t>
      </w:r>
      <w:r w:rsidRPr="005B72A9">
        <w:rPr>
          <w:rFonts w:ascii="Garamond" w:eastAsia="Times New Roman" w:hAnsi="Garamond" w:cs="Times New Roman"/>
        </w:rPr>
        <w:t>: Democracia deliberativa y participación</w:t>
      </w:r>
    </w:p>
    <w:p w14:paraId="72264EFC" w14:textId="77777777" w:rsidR="00095623" w:rsidRPr="00E43146" w:rsidRDefault="00095623" w:rsidP="005B72A9">
      <w:pPr>
        <w:spacing w:after="0" w:line="240" w:lineRule="auto"/>
        <w:jc w:val="both"/>
        <w:rPr>
          <w:rFonts w:ascii="Garamond" w:eastAsia="Times New Roman" w:hAnsi="Garamond" w:cs="Times New Roman"/>
        </w:rPr>
      </w:pPr>
      <w:r w:rsidRPr="00E43146">
        <w:rPr>
          <w:rFonts w:ascii="Garamond" w:eastAsia="Times New Roman" w:hAnsi="Garamond" w:cs="Times New Roman"/>
          <w:b/>
          <w:bCs/>
        </w:rPr>
        <w:t>COMPONENTE DEL PROYECTO</w:t>
      </w:r>
      <w:r w:rsidRPr="00E43146">
        <w:rPr>
          <w:rFonts w:ascii="Garamond" w:eastAsia="Times New Roman" w:hAnsi="Garamond" w:cs="Times New Roman"/>
        </w:rPr>
        <w:t>: Fortalecimiento e organizaciones</w:t>
      </w:r>
    </w:p>
    <w:p w14:paraId="42B1134E" w14:textId="77777777" w:rsidR="00095623" w:rsidRPr="00E43146" w:rsidRDefault="00095623" w:rsidP="005B72A9">
      <w:pPr>
        <w:spacing w:after="0" w:line="240" w:lineRule="auto"/>
        <w:jc w:val="both"/>
        <w:rPr>
          <w:rFonts w:ascii="Garamond" w:eastAsia="Times New Roman" w:hAnsi="Garamond" w:cs="Times New Roman"/>
        </w:rPr>
      </w:pPr>
      <w:r w:rsidRPr="00E43146">
        <w:rPr>
          <w:rFonts w:ascii="Garamond" w:eastAsia="Times New Roman" w:hAnsi="Garamond" w:cs="Times New Roman"/>
          <w:b/>
          <w:bCs/>
        </w:rPr>
        <w:t>INDICADOR</w:t>
      </w:r>
      <w:r w:rsidRPr="00E43146">
        <w:rPr>
          <w:rFonts w:ascii="Garamond" w:eastAsia="Times New Roman" w:hAnsi="Garamond" w:cs="Times New Roman"/>
        </w:rPr>
        <w:t>: Personas capacitadas a través de procesos de formación para la participación e manera virtual y presencial.</w:t>
      </w:r>
    </w:p>
    <w:p w14:paraId="1E3E779F" w14:textId="0C03743C" w:rsidR="00095623" w:rsidRDefault="00095623" w:rsidP="005B72A9">
      <w:pPr>
        <w:spacing w:after="0" w:line="240" w:lineRule="auto"/>
        <w:jc w:val="both"/>
        <w:rPr>
          <w:rFonts w:ascii="Garamond" w:eastAsia="Times New Roman" w:hAnsi="Garamond" w:cs="Times New Roman"/>
        </w:rPr>
      </w:pPr>
      <w:r w:rsidRPr="00E43146">
        <w:rPr>
          <w:rFonts w:ascii="Garamond" w:eastAsia="Times New Roman" w:hAnsi="Garamond" w:cs="Times New Roman"/>
          <w:b/>
          <w:bCs/>
        </w:rPr>
        <w:t>ELEMENTO</w:t>
      </w:r>
      <w:r w:rsidRPr="00E43146">
        <w:rPr>
          <w:rFonts w:ascii="Garamond" w:eastAsia="Times New Roman" w:hAnsi="Garamond" w:cs="Times New Roman"/>
        </w:rPr>
        <w:t>: Iniciativas ciudadanas ganadoras incluidas en el componente de fortalecimiento</w:t>
      </w:r>
    </w:p>
    <w:p w14:paraId="7B8ED652" w14:textId="77777777" w:rsidR="005B72A9" w:rsidRPr="00E43146" w:rsidRDefault="005B72A9" w:rsidP="005B72A9">
      <w:pPr>
        <w:spacing w:after="0" w:line="240" w:lineRule="auto"/>
        <w:jc w:val="both"/>
        <w:rPr>
          <w:rFonts w:ascii="Garamond" w:eastAsia="Times New Roman" w:hAnsi="Garamond" w:cs="Times New Roman"/>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1012"/>
        <w:gridCol w:w="6614"/>
        <w:gridCol w:w="2448"/>
      </w:tblGrid>
      <w:tr w:rsidR="00095623" w:rsidRPr="00E43146" w14:paraId="1F00292C" w14:textId="77777777" w:rsidTr="005B72A9">
        <w:trPr>
          <w:cnfStyle w:val="000000100000" w:firstRow="0" w:lastRow="0" w:firstColumn="0" w:lastColumn="0" w:oddVBand="0" w:evenVBand="0" w:oddHBand="1" w:evenHBand="0" w:firstRowFirstColumn="0" w:firstRowLastColumn="0" w:lastRowFirstColumn="0" w:lastRowLastColumn="0"/>
          <w:trHeight w:val="942"/>
          <w:jc w:val="center"/>
        </w:trPr>
        <w:tc>
          <w:tcPr>
            <w:tcW w:w="1012" w:type="dxa"/>
            <w:shd w:val="clear" w:color="auto" w:fill="FFFFFF" w:themeFill="background1"/>
            <w:vAlign w:val="center"/>
          </w:tcPr>
          <w:p w14:paraId="5D7FD1E5" w14:textId="77777777" w:rsidR="00095623" w:rsidRPr="001C3AB5" w:rsidRDefault="00095623" w:rsidP="00D44176">
            <w:pPr>
              <w:jc w:val="both"/>
              <w:rPr>
                <w:rFonts w:eastAsia="Times New Roman" w:cs="Times New Roman"/>
                <w:lang w:val="es-CO"/>
              </w:rPr>
            </w:pPr>
            <w:r w:rsidRPr="00E43146">
              <w:rPr>
                <w:rFonts w:eastAsia="Times New Roman" w:cs="Times New Roman"/>
                <w:lang w:val="es-CO"/>
              </w:rPr>
              <w:t>44203</w:t>
            </w:r>
          </w:p>
        </w:tc>
        <w:tc>
          <w:tcPr>
            <w:tcW w:w="6611" w:type="dxa"/>
            <w:shd w:val="clear" w:color="auto" w:fill="FFFFFF" w:themeFill="background1"/>
            <w:vAlign w:val="center"/>
          </w:tcPr>
          <w:p w14:paraId="0BA434CE" w14:textId="77777777" w:rsidR="00095623" w:rsidRPr="00E43146" w:rsidRDefault="00095623" w:rsidP="00D44176">
            <w:pPr>
              <w:jc w:val="both"/>
              <w:rPr>
                <w:rFonts w:eastAsia="Times New Roman" w:cs="Times New Roman"/>
                <w:lang w:val="es-CO"/>
              </w:rPr>
            </w:pPr>
            <w:r w:rsidRPr="00E43146">
              <w:rPr>
                <w:rFonts w:eastAsia="Times New Roman" w:cs="Times New Roman"/>
                <w:lang w:val="es-CO"/>
              </w:rPr>
              <w:t>DDifLGBTIQ. Mapas vivos y diversa cartografía participativa para la transformación de Kennedy</w:t>
            </w:r>
          </w:p>
        </w:tc>
        <w:tc>
          <w:tcPr>
            <w:tcW w:w="2447" w:type="dxa"/>
            <w:vMerge w:val="restart"/>
            <w:shd w:val="clear" w:color="auto" w:fill="FFFFFF" w:themeFill="background1"/>
            <w:vAlign w:val="center"/>
          </w:tcPr>
          <w:p w14:paraId="358A8AEB" w14:textId="77777777" w:rsidR="00095623" w:rsidRPr="00E43146" w:rsidRDefault="00095623" w:rsidP="00D44176">
            <w:pPr>
              <w:spacing w:after="280"/>
              <w:jc w:val="both"/>
              <w:rPr>
                <w:rFonts w:eastAsia="Times New Roman" w:cs="Times New Roman"/>
                <w:lang w:val="es-CO"/>
              </w:rPr>
            </w:pPr>
            <w:r w:rsidRPr="00E43146">
              <w:rPr>
                <w:rFonts w:eastAsia="Times New Roman" w:cs="Times New Roman"/>
                <w:lang w:val="es-CO"/>
              </w:rPr>
              <w:t>Fortalecimiento a organizaciones sociales e Instancias de participación ciudadana.</w:t>
            </w:r>
          </w:p>
        </w:tc>
      </w:tr>
      <w:tr w:rsidR="00095623" w:rsidRPr="00E43146" w14:paraId="1DA81C57" w14:textId="77777777" w:rsidTr="005B72A9">
        <w:trPr>
          <w:cnfStyle w:val="000000010000" w:firstRow="0" w:lastRow="0" w:firstColumn="0" w:lastColumn="0" w:oddVBand="0" w:evenVBand="0" w:oddHBand="0" w:evenHBand="1" w:firstRowFirstColumn="0" w:firstRowLastColumn="0" w:lastRowFirstColumn="0" w:lastRowLastColumn="0"/>
          <w:trHeight w:val="809"/>
          <w:jc w:val="center"/>
        </w:trPr>
        <w:tc>
          <w:tcPr>
            <w:tcW w:w="1012" w:type="dxa"/>
            <w:shd w:val="clear" w:color="auto" w:fill="FFFFFF" w:themeFill="background1"/>
            <w:vAlign w:val="center"/>
          </w:tcPr>
          <w:p w14:paraId="6438419E" w14:textId="77777777" w:rsidR="00095623" w:rsidRPr="001C3AB5" w:rsidRDefault="00095623" w:rsidP="00D44176">
            <w:pPr>
              <w:jc w:val="both"/>
              <w:rPr>
                <w:rFonts w:eastAsia="Times New Roman" w:cs="Times New Roman"/>
                <w:lang w:val="es-CO"/>
              </w:rPr>
            </w:pPr>
            <w:r w:rsidRPr="00E43146">
              <w:rPr>
                <w:rFonts w:eastAsia="Times New Roman" w:cs="Times New Roman"/>
                <w:lang w:val="es-CO"/>
              </w:rPr>
              <w:t>44204</w:t>
            </w:r>
          </w:p>
        </w:tc>
        <w:tc>
          <w:tcPr>
            <w:tcW w:w="6611" w:type="dxa"/>
            <w:shd w:val="clear" w:color="auto" w:fill="FFFFFF" w:themeFill="background1"/>
            <w:vAlign w:val="center"/>
          </w:tcPr>
          <w:p w14:paraId="5D3A32EC" w14:textId="77777777" w:rsidR="00095623" w:rsidRPr="00E43146" w:rsidRDefault="00095623" w:rsidP="00D44176">
            <w:pPr>
              <w:jc w:val="both"/>
              <w:rPr>
                <w:rFonts w:eastAsia="Times New Roman" w:cs="Times New Roman"/>
                <w:lang w:val="es-CO"/>
              </w:rPr>
            </w:pPr>
            <w:proofErr w:type="spellStart"/>
            <w:r w:rsidRPr="00E43146">
              <w:rPr>
                <w:rFonts w:eastAsia="Times New Roman" w:cs="Times New Roman"/>
                <w:lang w:val="es-CO"/>
              </w:rPr>
              <w:t>DDifJuv</w:t>
            </w:r>
            <w:proofErr w:type="spellEnd"/>
            <w:r w:rsidRPr="00E43146">
              <w:rPr>
                <w:rFonts w:eastAsia="Times New Roman" w:cs="Times New Roman"/>
                <w:lang w:val="es-CO"/>
              </w:rPr>
              <w:t>. Biblioteca de memoria artística popular portal resistencia</w:t>
            </w:r>
          </w:p>
        </w:tc>
        <w:tc>
          <w:tcPr>
            <w:tcW w:w="2447" w:type="dxa"/>
            <w:vMerge/>
            <w:shd w:val="clear" w:color="auto" w:fill="FFFFFF" w:themeFill="background1"/>
            <w:vAlign w:val="center"/>
          </w:tcPr>
          <w:p w14:paraId="1CC0707D" w14:textId="77777777" w:rsidR="00095623" w:rsidRPr="00E43146" w:rsidRDefault="00095623" w:rsidP="00D44176">
            <w:pPr>
              <w:widowControl w:val="0"/>
              <w:pBdr>
                <w:top w:val="nil"/>
                <w:left w:val="nil"/>
                <w:bottom w:val="nil"/>
                <w:right w:val="nil"/>
                <w:between w:val="nil"/>
              </w:pBdr>
              <w:spacing w:line="276" w:lineRule="auto"/>
              <w:jc w:val="both"/>
              <w:rPr>
                <w:rFonts w:eastAsia="Times New Roman" w:cs="Times New Roman"/>
                <w:lang w:val="es-CO"/>
              </w:rPr>
            </w:pPr>
          </w:p>
        </w:tc>
      </w:tr>
      <w:tr w:rsidR="00095623" w:rsidRPr="00E43146" w14:paraId="2F86407A" w14:textId="77777777" w:rsidTr="005B72A9">
        <w:trPr>
          <w:cnfStyle w:val="000000100000" w:firstRow="0" w:lastRow="0" w:firstColumn="0" w:lastColumn="0" w:oddVBand="0" w:evenVBand="0" w:oddHBand="1" w:evenHBand="0" w:firstRowFirstColumn="0" w:firstRowLastColumn="0" w:lastRowFirstColumn="0" w:lastRowLastColumn="0"/>
          <w:trHeight w:val="809"/>
          <w:jc w:val="center"/>
        </w:trPr>
        <w:tc>
          <w:tcPr>
            <w:tcW w:w="1012" w:type="dxa"/>
            <w:shd w:val="clear" w:color="auto" w:fill="FFFFFF" w:themeFill="background1"/>
            <w:vAlign w:val="center"/>
          </w:tcPr>
          <w:p w14:paraId="55540088" w14:textId="77777777" w:rsidR="00095623" w:rsidRPr="001C3AB5" w:rsidRDefault="00095623" w:rsidP="00D44176">
            <w:pPr>
              <w:jc w:val="both"/>
              <w:rPr>
                <w:rFonts w:eastAsia="Times New Roman" w:cs="Times New Roman"/>
                <w:lang w:val="es-CO"/>
              </w:rPr>
            </w:pPr>
            <w:r w:rsidRPr="00E43146">
              <w:rPr>
                <w:rFonts w:eastAsia="Times New Roman" w:cs="Times New Roman"/>
                <w:lang w:val="es-CO"/>
              </w:rPr>
              <w:t>44114</w:t>
            </w:r>
          </w:p>
        </w:tc>
        <w:tc>
          <w:tcPr>
            <w:tcW w:w="6611" w:type="dxa"/>
            <w:shd w:val="clear" w:color="auto" w:fill="FFFFFF" w:themeFill="background1"/>
            <w:vAlign w:val="center"/>
          </w:tcPr>
          <w:p w14:paraId="12A553D3" w14:textId="77777777" w:rsidR="00095623" w:rsidRPr="00E43146" w:rsidRDefault="00095623" w:rsidP="00D44176">
            <w:pPr>
              <w:jc w:val="both"/>
              <w:rPr>
                <w:rFonts w:eastAsia="Times New Roman" w:cs="Times New Roman"/>
                <w:lang w:val="es-CO"/>
              </w:rPr>
            </w:pPr>
            <w:r w:rsidRPr="00E43146">
              <w:rPr>
                <w:rFonts w:eastAsia="Times New Roman" w:cs="Times New Roman"/>
                <w:lang w:val="es-CO"/>
              </w:rPr>
              <w:t>DDifLGBTIQ. Empoderamiento y participación diversa formación integral e inclusiva.</w:t>
            </w:r>
          </w:p>
        </w:tc>
        <w:tc>
          <w:tcPr>
            <w:tcW w:w="2447" w:type="dxa"/>
            <w:vMerge/>
            <w:shd w:val="clear" w:color="auto" w:fill="FFFFFF" w:themeFill="background1"/>
            <w:vAlign w:val="center"/>
          </w:tcPr>
          <w:p w14:paraId="6B8D8723" w14:textId="77777777" w:rsidR="00095623" w:rsidRPr="00E43146" w:rsidRDefault="00095623" w:rsidP="00D44176">
            <w:pPr>
              <w:widowControl w:val="0"/>
              <w:pBdr>
                <w:top w:val="nil"/>
                <w:left w:val="nil"/>
                <w:bottom w:val="nil"/>
                <w:right w:val="nil"/>
                <w:between w:val="nil"/>
              </w:pBdr>
              <w:spacing w:line="276" w:lineRule="auto"/>
              <w:jc w:val="both"/>
              <w:rPr>
                <w:rFonts w:eastAsia="Times New Roman" w:cs="Times New Roman"/>
                <w:lang w:val="es-CO"/>
              </w:rPr>
            </w:pPr>
          </w:p>
        </w:tc>
      </w:tr>
    </w:tbl>
    <w:p w14:paraId="7A8054FC" w14:textId="7520F3D5" w:rsidR="005B72A9" w:rsidRDefault="005B72A9" w:rsidP="005B72A9">
      <w:pPr>
        <w:jc w:val="center"/>
        <w:rPr>
          <w:rFonts w:ascii="Garamond" w:eastAsia="Garamond" w:hAnsi="Garamond" w:cs="Garamond"/>
          <w:sz w:val="18"/>
          <w:szCs w:val="18"/>
        </w:rPr>
      </w:pPr>
      <w:r>
        <w:rPr>
          <w:rFonts w:ascii="Garamond" w:eastAsia="Garamond" w:hAnsi="Garamond" w:cs="Garamond"/>
          <w:sz w:val="18"/>
          <w:szCs w:val="18"/>
        </w:rPr>
        <w:t>Tabla 25</w:t>
      </w:r>
      <w:r w:rsidRPr="000D278F">
        <w:rPr>
          <w:rFonts w:ascii="Garamond" w:eastAsia="Garamond" w:hAnsi="Garamond" w:cs="Garamond"/>
          <w:sz w:val="18"/>
          <w:szCs w:val="18"/>
        </w:rPr>
        <w:t>. Fuente: Elaboración propia</w:t>
      </w:r>
    </w:p>
    <w:p w14:paraId="4186D708" w14:textId="025CAF6E" w:rsidR="00095623" w:rsidRPr="005B72A9" w:rsidRDefault="005B72A9" w:rsidP="00EC746E">
      <w:pPr>
        <w:pStyle w:val="Prrafodelista"/>
        <w:numPr>
          <w:ilvl w:val="1"/>
          <w:numId w:val="72"/>
        </w:num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 xml:space="preserve"> </w:t>
      </w:r>
      <w:r w:rsidR="00095623" w:rsidRPr="005B72A9">
        <w:rPr>
          <w:rFonts w:ascii="Garamond" w:eastAsia="Times New Roman" w:hAnsi="Garamond" w:cs="Times New Roman"/>
          <w:b/>
        </w:rPr>
        <w:t>Iniciativa ganadora en fortalecimiento 44203</w:t>
      </w:r>
      <w:r w:rsidR="00095623" w:rsidRPr="005B72A9">
        <w:rPr>
          <w:rFonts w:ascii="Garamond" w:eastAsia="Times New Roman" w:hAnsi="Garamond" w:cs="Times New Roman"/>
        </w:rPr>
        <w:t xml:space="preserve"> </w:t>
      </w:r>
      <w:r w:rsidR="00095623" w:rsidRPr="005B72A9">
        <w:rPr>
          <w:rFonts w:ascii="Garamond" w:eastAsia="Times New Roman" w:hAnsi="Garamond" w:cs="Times New Roman"/>
          <w:b/>
        </w:rPr>
        <w:t xml:space="preserve">DDifLGBTIQ. Mapas vivos y diversas cartografías participativas para la transformación de </w:t>
      </w:r>
      <w:r w:rsidR="002847D3" w:rsidRPr="005B72A9">
        <w:rPr>
          <w:rFonts w:ascii="Garamond" w:eastAsia="Times New Roman" w:hAnsi="Garamond" w:cs="Times New Roman"/>
          <w:b/>
        </w:rPr>
        <w:t>Kennedy:</w:t>
      </w:r>
      <w:r w:rsidR="00095623" w:rsidRPr="005B72A9">
        <w:rPr>
          <w:rFonts w:ascii="Garamond" w:eastAsia="Times New Roman" w:hAnsi="Garamond" w:cs="Times New Roman"/>
          <w:b/>
        </w:rPr>
        <w:t xml:space="preserve"> Desarrollar un proyecto de mapeo y cartografía de organizaciones y liderazgos LGBTIQ+ y no binarios participativos de la </w:t>
      </w:r>
      <w:r w:rsidR="000217E5" w:rsidRPr="005B72A9">
        <w:rPr>
          <w:rFonts w:ascii="Garamond" w:eastAsia="Times New Roman" w:hAnsi="Garamond" w:cs="Times New Roman"/>
          <w:b/>
        </w:rPr>
        <w:t>localidad</w:t>
      </w:r>
      <w:r w:rsidR="00095623" w:rsidRPr="005B72A9">
        <w:rPr>
          <w:rFonts w:ascii="Garamond" w:eastAsia="Times New Roman" w:hAnsi="Garamond" w:cs="Times New Roman"/>
          <w:b/>
        </w:rPr>
        <w:t xml:space="preserve"> utilizando herramientas digitales y presenciales para involucrar a la comunidad en la </w:t>
      </w:r>
      <w:r w:rsidR="000217E5" w:rsidRPr="005B72A9">
        <w:rPr>
          <w:rFonts w:ascii="Garamond" w:eastAsia="Times New Roman" w:hAnsi="Garamond" w:cs="Times New Roman"/>
          <w:b/>
        </w:rPr>
        <w:t>identificación</w:t>
      </w:r>
      <w:r w:rsidR="00095623" w:rsidRPr="005B72A9">
        <w:rPr>
          <w:rFonts w:ascii="Garamond" w:eastAsia="Times New Roman" w:hAnsi="Garamond" w:cs="Times New Roman"/>
          <w:b/>
        </w:rPr>
        <w:t xml:space="preserve"> y </w:t>
      </w:r>
      <w:r w:rsidR="000217E5" w:rsidRPr="005B72A9">
        <w:rPr>
          <w:rFonts w:ascii="Garamond" w:eastAsia="Times New Roman" w:hAnsi="Garamond" w:cs="Times New Roman"/>
          <w:b/>
        </w:rPr>
        <w:t>visualización</w:t>
      </w:r>
      <w:r w:rsidR="00095623" w:rsidRPr="005B72A9">
        <w:rPr>
          <w:rFonts w:ascii="Garamond" w:eastAsia="Times New Roman" w:hAnsi="Garamond" w:cs="Times New Roman"/>
          <w:b/>
        </w:rPr>
        <w:t xml:space="preserve"> de sus necesidades y que recursos posee y al finalizar un encuentro de experiencias</w:t>
      </w:r>
    </w:p>
    <w:p w14:paraId="6CF43588" w14:textId="77777777" w:rsidR="00095623" w:rsidRPr="00E43146" w:rsidRDefault="00095623" w:rsidP="00D44176">
      <w:p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 xml:space="preserve">DESCRIPCIÓN </w:t>
      </w:r>
    </w:p>
    <w:p w14:paraId="48D78691" w14:textId="77777777" w:rsidR="000217E5"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Fortalecer la participación del sector de Kennedy, a través de un mapa cartográfico social implica un proceso participativo donde los propios habitantes del sector construyen colectivamente una representación gráfica de su territorio, identificando problemas, recursos, actores y oportunidades.</w:t>
      </w:r>
    </w:p>
    <w:p w14:paraId="47FCE0DF" w14:textId="31DB65A7" w:rsidR="00095623"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 cartografía participativa es una herramienta valiosa para la acción social en Colombia, especialmente en la localidad de Kennedy. En el contexto del grupo LGBTQ+, esta herramienta puede ayudar a visualizar y comprender mejor las dinámicas sociales y culturales que los afectan.</w:t>
      </w:r>
    </w:p>
    <w:p w14:paraId="4B4B9F75" w14:textId="77777777" w:rsidR="00095623"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¿Qué son las cartografías participativas?</w:t>
      </w:r>
    </w:p>
    <w:p w14:paraId="2F311A2E" w14:textId="77777777" w:rsidR="00095623"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Las cartografías participativas son un proceso de mapeo desarrollado por los habitantes de un territorio, que permite visualizar procesos socioculturales y dinámicas comunitarias. Esto implica una contextualización previa del participante, generalmente a través de talleres guiados.</w:t>
      </w:r>
    </w:p>
    <w:p w14:paraId="09C625EA" w14:textId="77777777" w:rsidR="00095623"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Aplicaciones en la localidad de Kennedy</w:t>
      </w:r>
    </w:p>
    <w:p w14:paraId="11A93543" w14:textId="77777777" w:rsidR="00095623" w:rsidRPr="00E43146" w:rsidRDefault="00095623" w:rsidP="000217E5">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En Kennedy, se propone implementar cartografías participativas para analizar y abordar diversas problemáticas sociales sobre proyectos LGBTQ+ en esta localidad, la experiencia previa en la zona sugiere que esta herramienta podría ser efectiva para:</w:t>
      </w:r>
    </w:p>
    <w:p w14:paraId="236D081C" w14:textId="3EAB5547" w:rsidR="00095623" w:rsidRPr="005B72A9" w:rsidRDefault="00095623" w:rsidP="00EC746E">
      <w:pPr>
        <w:pStyle w:val="Prrafodelista"/>
        <w:numPr>
          <w:ilvl w:val="0"/>
          <w:numId w:val="130"/>
        </w:numPr>
        <w:spacing w:before="280" w:after="280" w:line="240" w:lineRule="auto"/>
        <w:ind w:left="426"/>
        <w:jc w:val="both"/>
        <w:rPr>
          <w:rFonts w:ascii="Garamond" w:eastAsia="Times New Roman" w:hAnsi="Garamond" w:cs="Times New Roman"/>
        </w:rPr>
      </w:pPr>
      <w:r w:rsidRPr="005B72A9">
        <w:rPr>
          <w:rFonts w:ascii="Garamond" w:eastAsia="Times New Roman" w:hAnsi="Garamond" w:cs="Times New Roman"/>
        </w:rPr>
        <w:lastRenderedPageBreak/>
        <w:t>Identificar necesidades y problemas: La cartografía participativa puede ayudar a identificar las necesidades y problemas específicos del grupo LGBTQ+ en Kennedy.</w:t>
      </w:r>
    </w:p>
    <w:p w14:paraId="28DCD990" w14:textId="4FB0F8A9" w:rsidR="00095623" w:rsidRPr="005B72A9" w:rsidRDefault="00095623" w:rsidP="00EC746E">
      <w:pPr>
        <w:pStyle w:val="Prrafodelista"/>
        <w:numPr>
          <w:ilvl w:val="0"/>
          <w:numId w:val="130"/>
        </w:numPr>
        <w:spacing w:before="280" w:after="280" w:line="240" w:lineRule="auto"/>
        <w:ind w:left="426"/>
        <w:jc w:val="both"/>
        <w:rPr>
          <w:rFonts w:ascii="Garamond" w:eastAsia="Times New Roman" w:hAnsi="Garamond" w:cs="Times New Roman"/>
        </w:rPr>
      </w:pPr>
      <w:r w:rsidRPr="005B72A9">
        <w:rPr>
          <w:rFonts w:ascii="Garamond" w:eastAsia="Times New Roman" w:hAnsi="Garamond" w:cs="Times New Roman"/>
        </w:rPr>
        <w:t>Fomentar la participación comunitaria: Al involucrar a los miembros de la comunidad en el proceso de mapeo, se fomenta la participación y la apropiación del proyecto.</w:t>
      </w:r>
    </w:p>
    <w:p w14:paraId="3B93366A" w14:textId="04F6D2B1" w:rsidR="00095623" w:rsidRDefault="00095623" w:rsidP="00EC746E">
      <w:pPr>
        <w:pStyle w:val="Prrafodelista"/>
        <w:numPr>
          <w:ilvl w:val="0"/>
          <w:numId w:val="130"/>
        </w:numPr>
        <w:spacing w:before="280" w:after="280" w:line="240" w:lineRule="auto"/>
        <w:ind w:left="426"/>
        <w:jc w:val="both"/>
        <w:rPr>
          <w:rFonts w:ascii="Garamond" w:eastAsia="Times New Roman" w:hAnsi="Garamond" w:cs="Times New Roman"/>
        </w:rPr>
      </w:pPr>
      <w:r w:rsidRPr="005B72A9">
        <w:rPr>
          <w:rFonts w:ascii="Garamond" w:eastAsia="Times New Roman" w:hAnsi="Garamond" w:cs="Times New Roman"/>
        </w:rPr>
        <w:t>Desarrollar soluciones conjuntas: La cartografía participativa puede ser una herramienta útil para desarrollar soluciones conjuntas y contextualizadas para las problemáticas identificadas.</w:t>
      </w:r>
    </w:p>
    <w:p w14:paraId="0BFD84D4" w14:textId="77777777" w:rsidR="005B72A9" w:rsidRPr="005B72A9" w:rsidRDefault="005B72A9" w:rsidP="005B72A9">
      <w:pPr>
        <w:pStyle w:val="Prrafodelista"/>
        <w:spacing w:before="280" w:after="280" w:line="240" w:lineRule="auto"/>
        <w:ind w:left="426"/>
        <w:jc w:val="both"/>
        <w:rPr>
          <w:rFonts w:ascii="Garamond" w:eastAsia="Times New Roman" w:hAnsi="Garamond" w:cs="Times New Roman"/>
        </w:rPr>
      </w:pPr>
    </w:p>
    <w:p w14:paraId="199B56D4" w14:textId="512B695D" w:rsidR="00095623" w:rsidRPr="005B72A9" w:rsidRDefault="005B72A9" w:rsidP="00EC746E">
      <w:pPr>
        <w:pStyle w:val="Prrafodelista"/>
        <w:numPr>
          <w:ilvl w:val="2"/>
          <w:numId w:val="72"/>
        </w:num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 xml:space="preserve"> </w:t>
      </w:r>
      <w:r w:rsidR="00095623" w:rsidRPr="005B72A9">
        <w:rPr>
          <w:rFonts w:ascii="Garamond" w:eastAsia="Times New Roman" w:hAnsi="Garamond" w:cs="Times New Roman"/>
          <w:b/>
        </w:rPr>
        <w:t>FORTALECIMIENTO COMUNIDADES CARTOGRAFÍA Y APLICATIVOS</w:t>
      </w:r>
    </w:p>
    <w:p w14:paraId="3D634C49" w14:textId="03E5CEEC" w:rsidR="00EA480B" w:rsidRPr="00E43146" w:rsidRDefault="00EA480B" w:rsidP="00D44176">
      <w:p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Para el desarrollo de este fortalecimiento, se requiere el siguiente formador:</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897"/>
        <w:gridCol w:w="6177"/>
      </w:tblGrid>
      <w:tr w:rsidR="005B72A9" w:rsidRPr="005B72A9" w14:paraId="7CE44C33" w14:textId="77777777" w:rsidTr="005B72A9">
        <w:trPr>
          <w:trHeight w:val="300"/>
          <w:jc w:val="center"/>
        </w:trPr>
        <w:tc>
          <w:tcPr>
            <w:tcW w:w="3897" w:type="dxa"/>
            <w:shd w:val="clear" w:color="auto" w:fill="FFFFFF" w:themeFill="background1"/>
            <w:vAlign w:val="center"/>
          </w:tcPr>
          <w:p w14:paraId="235AC355"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CARGO</w:t>
            </w:r>
          </w:p>
        </w:tc>
        <w:tc>
          <w:tcPr>
            <w:tcW w:w="6177" w:type="dxa"/>
            <w:shd w:val="clear" w:color="auto" w:fill="FFFFFF" w:themeFill="background1"/>
            <w:vAlign w:val="center"/>
          </w:tcPr>
          <w:p w14:paraId="6C0452AB" w14:textId="77777777" w:rsidR="00EA480B" w:rsidRPr="005B72A9" w:rsidRDefault="00EA480B" w:rsidP="00EA480B">
            <w:pPr>
              <w:spacing w:before="240" w:after="240"/>
              <w:jc w:val="center"/>
              <w:rPr>
                <w:rFonts w:eastAsia="Garamond" w:cs="Garamond"/>
                <w:b/>
                <w:color w:val="000000" w:themeColor="text1"/>
                <w:szCs w:val="22"/>
                <w:lang w:val="es-CO"/>
              </w:rPr>
            </w:pPr>
            <w:r w:rsidRPr="005B72A9">
              <w:rPr>
                <w:rFonts w:eastAsia="Garamond" w:cs="Garamond"/>
                <w:b/>
                <w:color w:val="000000" w:themeColor="text1"/>
                <w:szCs w:val="22"/>
                <w:lang w:val="es-CO"/>
              </w:rPr>
              <w:t>FORMADOR/A COMUNITARIO/A INTEGRAL I</w:t>
            </w:r>
          </w:p>
        </w:tc>
      </w:tr>
      <w:tr w:rsidR="005B72A9" w:rsidRPr="005B72A9" w14:paraId="00907F7A" w14:textId="77777777" w:rsidTr="005B72A9">
        <w:trPr>
          <w:trHeight w:val="525"/>
          <w:jc w:val="center"/>
        </w:trPr>
        <w:tc>
          <w:tcPr>
            <w:tcW w:w="3897" w:type="dxa"/>
            <w:shd w:val="clear" w:color="auto" w:fill="FFFFFF" w:themeFill="background1"/>
            <w:vAlign w:val="center"/>
          </w:tcPr>
          <w:p w14:paraId="5D4C37E3"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FORMACIÓN ACADÉMICA</w:t>
            </w:r>
          </w:p>
        </w:tc>
        <w:tc>
          <w:tcPr>
            <w:tcW w:w="6177" w:type="dxa"/>
            <w:shd w:val="clear" w:color="auto" w:fill="FFFFFF" w:themeFill="background1"/>
            <w:vAlign w:val="center"/>
          </w:tcPr>
          <w:p w14:paraId="5008E6F1" w14:textId="77777777" w:rsidR="00EA480B" w:rsidRPr="005B72A9" w:rsidRDefault="00EA480B" w:rsidP="00F63635">
            <w:p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Profesional en ciencias sociales, comunicación social, educación comunitaria o afines.</w:t>
            </w:r>
          </w:p>
        </w:tc>
      </w:tr>
      <w:tr w:rsidR="005B72A9" w:rsidRPr="005B72A9" w14:paraId="5E1541FF" w14:textId="77777777" w:rsidTr="005B72A9">
        <w:trPr>
          <w:trHeight w:val="990"/>
          <w:jc w:val="center"/>
        </w:trPr>
        <w:tc>
          <w:tcPr>
            <w:tcW w:w="3897" w:type="dxa"/>
            <w:shd w:val="clear" w:color="auto" w:fill="FFFFFF" w:themeFill="background1"/>
            <w:vAlign w:val="center"/>
          </w:tcPr>
          <w:p w14:paraId="42770938"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REQUISITOS GENERALES</w:t>
            </w:r>
          </w:p>
        </w:tc>
        <w:tc>
          <w:tcPr>
            <w:tcW w:w="6177" w:type="dxa"/>
            <w:shd w:val="clear" w:color="auto" w:fill="FFFFFF" w:themeFill="background1"/>
            <w:vAlign w:val="center"/>
          </w:tcPr>
          <w:p w14:paraId="6BA96F07" w14:textId="77777777" w:rsidR="00EA480B" w:rsidRPr="005B72A9" w:rsidRDefault="00EA480B" w:rsidP="00F63635">
            <w:p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18 meses de experiencia en procesos pedagógicos comunitarios, fortalecimiento organizativo o formación ciudadana. Experiencia comprobable en uso pedagógico de redes sociales, liderazgo social o comunicación participativa.</w:t>
            </w:r>
          </w:p>
        </w:tc>
      </w:tr>
      <w:tr w:rsidR="005B72A9" w:rsidRPr="005B72A9" w14:paraId="5F809DA4" w14:textId="77777777" w:rsidTr="005B72A9">
        <w:trPr>
          <w:trHeight w:val="1020"/>
          <w:jc w:val="center"/>
        </w:trPr>
        <w:tc>
          <w:tcPr>
            <w:tcW w:w="3897" w:type="dxa"/>
            <w:shd w:val="clear" w:color="auto" w:fill="FFFFFF" w:themeFill="background1"/>
            <w:vAlign w:val="center"/>
          </w:tcPr>
          <w:p w14:paraId="7091C78C"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CONDICIONES DE VINCULACIÓN</w:t>
            </w:r>
          </w:p>
        </w:tc>
        <w:tc>
          <w:tcPr>
            <w:tcW w:w="6177" w:type="dxa"/>
            <w:shd w:val="clear" w:color="auto" w:fill="FFFFFF" w:themeFill="background1"/>
            <w:vAlign w:val="center"/>
          </w:tcPr>
          <w:p w14:paraId="23A145FD" w14:textId="27ABCCF1" w:rsidR="00EA480B" w:rsidRPr="005B72A9" w:rsidRDefault="00EA480B" w:rsidP="00EC746E">
            <w:pPr>
              <w:pStyle w:val="Prrafodelista"/>
              <w:numPr>
                <w:ilvl w:val="0"/>
                <w:numId w:val="70"/>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 xml:space="preserve">Duración del contrato: </w:t>
            </w:r>
            <w:r w:rsidR="005B72A9">
              <w:rPr>
                <w:rFonts w:eastAsia="Garamond" w:cs="Garamond"/>
                <w:color w:val="000000" w:themeColor="text1"/>
                <w:szCs w:val="22"/>
                <w:lang w:val="es-CO"/>
              </w:rPr>
              <w:t xml:space="preserve">5 meses </w:t>
            </w:r>
          </w:p>
          <w:p w14:paraId="7D06C5C3" w14:textId="77777777" w:rsidR="00EA480B" w:rsidRPr="005B72A9" w:rsidRDefault="00EA480B" w:rsidP="00EC746E">
            <w:pPr>
              <w:pStyle w:val="Prrafodelista"/>
              <w:numPr>
                <w:ilvl w:val="0"/>
                <w:numId w:val="70"/>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Dedicación: 100%</w:t>
            </w:r>
          </w:p>
          <w:p w14:paraId="07DDB54A" w14:textId="1DEE1DC0" w:rsidR="00EA480B" w:rsidRPr="005B72A9" w:rsidRDefault="005B72A9" w:rsidP="00EC746E">
            <w:pPr>
              <w:pStyle w:val="Prrafodelista"/>
              <w:numPr>
                <w:ilvl w:val="0"/>
                <w:numId w:val="70"/>
              </w:numPr>
              <w:spacing w:before="240" w:after="240"/>
              <w:jc w:val="both"/>
              <w:rPr>
                <w:rFonts w:eastAsia="Garamond" w:cs="Garamond"/>
                <w:color w:val="000000" w:themeColor="text1"/>
                <w:szCs w:val="22"/>
                <w:lang w:val="es-CO"/>
              </w:rPr>
            </w:pPr>
            <w:r>
              <w:rPr>
                <w:rFonts w:eastAsia="Garamond" w:cs="Garamond"/>
                <w:color w:val="000000" w:themeColor="text1"/>
                <w:szCs w:val="22"/>
                <w:lang w:val="es-CO"/>
              </w:rPr>
              <w:t>Cantidad: 5</w:t>
            </w:r>
          </w:p>
        </w:tc>
      </w:tr>
      <w:tr w:rsidR="005B72A9" w:rsidRPr="005B72A9" w14:paraId="3DB43B15" w14:textId="77777777" w:rsidTr="005B72A9">
        <w:trPr>
          <w:trHeight w:val="2211"/>
          <w:jc w:val="center"/>
        </w:trPr>
        <w:tc>
          <w:tcPr>
            <w:tcW w:w="3897" w:type="dxa"/>
            <w:shd w:val="clear" w:color="auto" w:fill="FFFFFF" w:themeFill="background1"/>
            <w:vAlign w:val="center"/>
          </w:tcPr>
          <w:p w14:paraId="642C7A89"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OBLIGACIONES ESPECÍFICAS</w:t>
            </w:r>
          </w:p>
        </w:tc>
        <w:tc>
          <w:tcPr>
            <w:tcW w:w="6177" w:type="dxa"/>
            <w:shd w:val="clear" w:color="auto" w:fill="FFFFFF" w:themeFill="background1"/>
            <w:vAlign w:val="center"/>
          </w:tcPr>
          <w:p w14:paraId="1965D16F" w14:textId="77777777" w:rsidR="00EA480B" w:rsidRPr="005B72A9" w:rsidRDefault="00EA480B" w:rsidP="00EC746E">
            <w:pPr>
              <w:pStyle w:val="Prrafodelista"/>
              <w:numPr>
                <w:ilvl w:val="0"/>
                <w:numId w:val="82"/>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Diseñar e implementar contenidos sobre comunicación comunitaria, liderazgo y uso de redes sociales.</w:t>
            </w:r>
          </w:p>
          <w:p w14:paraId="722045DF" w14:textId="77777777" w:rsidR="00EA480B" w:rsidRPr="005B72A9" w:rsidRDefault="00EA480B" w:rsidP="00EC746E">
            <w:pPr>
              <w:pStyle w:val="Prrafodelista"/>
              <w:numPr>
                <w:ilvl w:val="0"/>
                <w:numId w:val="82"/>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Facilitar sesiones presenciales y virtuales de forma didáctica y participativa.</w:t>
            </w:r>
          </w:p>
          <w:p w14:paraId="5B255ED7" w14:textId="77777777" w:rsidR="00EA480B" w:rsidRPr="005B72A9" w:rsidRDefault="00EA480B" w:rsidP="00EC746E">
            <w:pPr>
              <w:pStyle w:val="Prrafodelista"/>
              <w:numPr>
                <w:ilvl w:val="0"/>
                <w:numId w:val="82"/>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Aplicar metodologías adaptadas a población adulta mayor.</w:t>
            </w:r>
          </w:p>
          <w:p w14:paraId="43B44E6C" w14:textId="77777777" w:rsidR="00EA480B" w:rsidRPr="005B72A9" w:rsidRDefault="00EA480B" w:rsidP="00EC746E">
            <w:pPr>
              <w:pStyle w:val="Prrafodelista"/>
              <w:numPr>
                <w:ilvl w:val="0"/>
                <w:numId w:val="82"/>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Sistematizar evidencias de formación (asistencia, productos, fotografías, actas).</w:t>
            </w:r>
          </w:p>
          <w:p w14:paraId="773169C9" w14:textId="77777777" w:rsidR="00EA480B" w:rsidRPr="005B72A9" w:rsidRDefault="00EA480B" w:rsidP="00EC746E">
            <w:pPr>
              <w:pStyle w:val="Prrafodelista"/>
              <w:numPr>
                <w:ilvl w:val="0"/>
                <w:numId w:val="82"/>
              </w:numPr>
              <w:spacing w:before="240" w:after="240"/>
              <w:jc w:val="both"/>
              <w:rPr>
                <w:rFonts w:eastAsia="Garamond" w:cs="Garamond"/>
                <w:color w:val="000000" w:themeColor="text1"/>
                <w:szCs w:val="22"/>
                <w:lang w:val="es-CO"/>
              </w:rPr>
            </w:pPr>
            <w:r w:rsidRPr="005B72A9">
              <w:rPr>
                <w:rFonts w:eastAsia="Garamond" w:cs="Garamond"/>
                <w:color w:val="000000" w:themeColor="text1"/>
                <w:szCs w:val="22"/>
                <w:lang w:val="es-CO"/>
              </w:rPr>
              <w:t>Coordinar con el equipo logístico y pedagógico del proyecto.</w:t>
            </w:r>
          </w:p>
        </w:tc>
      </w:tr>
      <w:tr w:rsidR="005B72A9" w:rsidRPr="005B72A9" w14:paraId="22E249DE" w14:textId="77777777" w:rsidTr="005B72A9">
        <w:trPr>
          <w:trHeight w:val="300"/>
          <w:jc w:val="center"/>
        </w:trPr>
        <w:tc>
          <w:tcPr>
            <w:tcW w:w="3897" w:type="dxa"/>
            <w:shd w:val="clear" w:color="auto" w:fill="FFFFFF" w:themeFill="background1"/>
            <w:vAlign w:val="center"/>
          </w:tcPr>
          <w:p w14:paraId="464B603B"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CARGO</w:t>
            </w:r>
          </w:p>
        </w:tc>
        <w:tc>
          <w:tcPr>
            <w:tcW w:w="6177" w:type="dxa"/>
            <w:shd w:val="clear" w:color="auto" w:fill="FFFFFF" w:themeFill="background1"/>
            <w:vAlign w:val="center"/>
          </w:tcPr>
          <w:p w14:paraId="54B79BD6" w14:textId="197BCEAC"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Formador de talleres</w:t>
            </w:r>
          </w:p>
        </w:tc>
      </w:tr>
      <w:tr w:rsidR="005B72A9" w:rsidRPr="005B72A9" w14:paraId="2375F075" w14:textId="77777777" w:rsidTr="005B72A9">
        <w:trPr>
          <w:trHeight w:val="750"/>
          <w:jc w:val="center"/>
        </w:trPr>
        <w:tc>
          <w:tcPr>
            <w:tcW w:w="3897" w:type="dxa"/>
            <w:shd w:val="clear" w:color="auto" w:fill="FFFFFF" w:themeFill="background1"/>
            <w:vAlign w:val="center"/>
          </w:tcPr>
          <w:p w14:paraId="7DE3B49D"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t>EXPERIENCIA</w:t>
            </w:r>
          </w:p>
        </w:tc>
        <w:tc>
          <w:tcPr>
            <w:tcW w:w="6177" w:type="dxa"/>
            <w:shd w:val="clear" w:color="auto" w:fill="FFFFFF" w:themeFill="background1"/>
            <w:vAlign w:val="center"/>
          </w:tcPr>
          <w:p w14:paraId="2394EDDD"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Conocimiento en diseños, producciones muralistas y en contextos comunitarios o con enfoque diferencial (LGTBI, poblaciones diversas, rurales, juveniles) Experiencia comprobable</w:t>
            </w:r>
          </w:p>
        </w:tc>
      </w:tr>
      <w:tr w:rsidR="005B72A9" w:rsidRPr="005B72A9" w14:paraId="0802875D" w14:textId="77777777" w:rsidTr="005B72A9">
        <w:trPr>
          <w:trHeight w:val="1266"/>
          <w:jc w:val="center"/>
        </w:trPr>
        <w:tc>
          <w:tcPr>
            <w:tcW w:w="3897" w:type="dxa"/>
            <w:shd w:val="clear" w:color="auto" w:fill="FFFFFF" w:themeFill="background1"/>
            <w:vAlign w:val="center"/>
          </w:tcPr>
          <w:p w14:paraId="7E9682AE" w14:textId="77777777" w:rsidR="00EA480B" w:rsidRPr="005B72A9" w:rsidRDefault="00EA480B" w:rsidP="00F63635">
            <w:pPr>
              <w:spacing w:before="240" w:after="240"/>
              <w:jc w:val="both"/>
              <w:rPr>
                <w:rFonts w:eastAsia="Garamond" w:cs="Garamond"/>
                <w:b/>
                <w:color w:val="000000" w:themeColor="text1"/>
                <w:szCs w:val="22"/>
                <w:lang w:val="es-CO"/>
              </w:rPr>
            </w:pPr>
            <w:r w:rsidRPr="005B72A9">
              <w:rPr>
                <w:rFonts w:eastAsia="Garamond" w:cs="Garamond"/>
                <w:b/>
                <w:color w:val="000000" w:themeColor="text1"/>
                <w:szCs w:val="22"/>
                <w:lang w:val="es-CO"/>
              </w:rPr>
              <w:lastRenderedPageBreak/>
              <w:t>OBLIGACIONES ESPECÍFICAS</w:t>
            </w:r>
          </w:p>
        </w:tc>
        <w:tc>
          <w:tcPr>
            <w:tcW w:w="6177" w:type="dxa"/>
            <w:shd w:val="clear" w:color="auto" w:fill="FFFFFF" w:themeFill="background1"/>
            <w:vAlign w:val="center"/>
          </w:tcPr>
          <w:p w14:paraId="6F2046AB"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1.</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Supervisar la instalación, funcionamiento y desmontaje de los equipos técnicos, garantizando condiciones óptimas de operación y seguridad.</w:t>
            </w:r>
          </w:p>
          <w:p w14:paraId="4443F8E5"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2.</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Acompañar ensayos, pruebas técnicas y presentaciones en vivo, asegurando que las condiciones técnicas se ajusten a las necesidades de artistas o colectivos.</w:t>
            </w:r>
          </w:p>
          <w:p w14:paraId="7EB03CE2"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3.</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Gestionar los recursos técnicos asignados, garantizando el uso responsable, el almacenamiento y el cuidado de los equipos durante todo el proceso.</w:t>
            </w:r>
          </w:p>
          <w:p w14:paraId="4A1CA62F"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4.</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Apoyar la logística y la planeación técnica del evento, en coordinación con la producción general o el equipo organizador.</w:t>
            </w:r>
          </w:p>
          <w:p w14:paraId="48202B1F"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5.</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Identificar y reportar riesgos técnicos o logísticos, proponiendo soluciones oportunas que garanticen el desarrollo del evento sin contratiempos.</w:t>
            </w:r>
          </w:p>
          <w:p w14:paraId="15231A22"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6.</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Identificar y reportar riesgos técnicos o logísticos, proponiendo soluciones oportunas que garanticen el desarrollo del evento sin contratiempos.</w:t>
            </w:r>
          </w:p>
          <w:p w14:paraId="7EAE43F8"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7.</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Asistir a reuniones de coordinación y realizar informes técnicos si es requerido, sobre el uso de recursos, dificultades encontradas o recomendaciones.</w:t>
            </w:r>
          </w:p>
          <w:p w14:paraId="7E727514" w14:textId="77777777" w:rsidR="00EA480B" w:rsidRPr="005B72A9" w:rsidRDefault="00EA480B" w:rsidP="00F63635">
            <w:pPr>
              <w:spacing w:before="240" w:after="240"/>
              <w:ind w:left="360"/>
              <w:jc w:val="both"/>
              <w:rPr>
                <w:rFonts w:eastAsia="Garamond" w:cs="Garamond"/>
                <w:color w:val="000000" w:themeColor="text1"/>
                <w:szCs w:val="22"/>
                <w:lang w:val="es-CO"/>
              </w:rPr>
            </w:pPr>
            <w:r w:rsidRPr="005B72A9">
              <w:rPr>
                <w:rFonts w:eastAsia="Garamond" w:cs="Garamond"/>
                <w:color w:val="000000" w:themeColor="text1"/>
                <w:szCs w:val="22"/>
                <w:lang w:val="es-CO"/>
              </w:rPr>
              <w:t>8.</w:t>
            </w:r>
            <w:r w:rsidRPr="005B72A9">
              <w:rPr>
                <w:rFonts w:eastAsia="Times New Roman" w:cs="Times New Roman"/>
                <w:color w:val="000000" w:themeColor="text1"/>
                <w:szCs w:val="22"/>
                <w:lang w:val="es-CO"/>
              </w:rPr>
              <w:t xml:space="preserve">     </w:t>
            </w:r>
            <w:r w:rsidRPr="005B72A9">
              <w:rPr>
                <w:rFonts w:eastAsia="Garamond" w:cs="Garamond"/>
                <w:color w:val="000000" w:themeColor="text1"/>
                <w:szCs w:val="22"/>
                <w:lang w:val="es-CO"/>
              </w:rPr>
              <w:t>Cumplir con los protocolos de seguridad, accesibilidad y respeto a los derechos humanos, incluyendo el trato respetuoso a todos los participantes</w:t>
            </w:r>
          </w:p>
        </w:tc>
      </w:tr>
    </w:tbl>
    <w:p w14:paraId="06E87F29" w14:textId="67A4CA3D" w:rsidR="005B72A9" w:rsidRPr="005B72A9" w:rsidRDefault="005B72A9" w:rsidP="005B72A9">
      <w:pPr>
        <w:ind w:left="360"/>
        <w:jc w:val="center"/>
        <w:rPr>
          <w:rFonts w:ascii="Garamond" w:eastAsia="Garamond" w:hAnsi="Garamond" w:cs="Garamond"/>
          <w:sz w:val="18"/>
          <w:szCs w:val="18"/>
        </w:rPr>
      </w:pPr>
      <w:r w:rsidRPr="005B72A9">
        <w:rPr>
          <w:rFonts w:ascii="Garamond" w:eastAsia="Garamond" w:hAnsi="Garamond" w:cs="Garamond"/>
          <w:sz w:val="18"/>
          <w:szCs w:val="18"/>
        </w:rPr>
        <w:t>Tabla 26. Fuente: Elaboración propia</w:t>
      </w:r>
    </w:p>
    <w:p w14:paraId="29971058" w14:textId="39CAA5C8" w:rsidR="00EA480B" w:rsidRPr="005B72A9" w:rsidRDefault="00EA480B" w:rsidP="00EC746E">
      <w:pPr>
        <w:pStyle w:val="Prrafodelista"/>
        <w:numPr>
          <w:ilvl w:val="2"/>
          <w:numId w:val="72"/>
        </w:num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TALLER FORTALECIMIENTO COMUNIDADES CARTOGRAFÍA Y APLICATIVOS</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631"/>
        <w:gridCol w:w="2385"/>
        <w:gridCol w:w="4058"/>
      </w:tblGrid>
      <w:tr w:rsidR="005B72A9" w:rsidRPr="005B72A9" w14:paraId="21A115C2" w14:textId="77777777" w:rsidTr="005B72A9">
        <w:trPr>
          <w:trHeight w:val="225"/>
          <w:jc w:val="center"/>
        </w:trPr>
        <w:tc>
          <w:tcPr>
            <w:tcW w:w="3630" w:type="dxa"/>
            <w:shd w:val="clear" w:color="auto" w:fill="A6A6A6" w:themeFill="background1" w:themeFillShade="A6"/>
            <w:vAlign w:val="center"/>
          </w:tcPr>
          <w:p w14:paraId="775EC014" w14:textId="77777777" w:rsidR="00095623" w:rsidRPr="005B72A9" w:rsidRDefault="00095623" w:rsidP="00D44176">
            <w:pPr>
              <w:spacing w:before="240" w:after="240" w:line="276" w:lineRule="auto"/>
              <w:ind w:left="360"/>
              <w:jc w:val="both"/>
              <w:rPr>
                <w:rFonts w:eastAsia="Times New Roman" w:cs="Times New Roman"/>
                <w:b/>
                <w:bCs/>
                <w:color w:val="000000" w:themeColor="text1"/>
                <w:szCs w:val="22"/>
                <w:lang w:val="es-CO"/>
              </w:rPr>
            </w:pPr>
            <w:r w:rsidRPr="005B72A9">
              <w:rPr>
                <w:rFonts w:eastAsia="Times New Roman" w:cs="Times New Roman"/>
                <w:b/>
                <w:bCs/>
                <w:color w:val="000000" w:themeColor="text1"/>
                <w:szCs w:val="22"/>
                <w:lang w:val="es-CO"/>
              </w:rPr>
              <w:t>MÓDULO</w:t>
            </w:r>
          </w:p>
        </w:tc>
        <w:tc>
          <w:tcPr>
            <w:tcW w:w="2384" w:type="dxa"/>
            <w:shd w:val="clear" w:color="auto" w:fill="A6A6A6" w:themeFill="background1" w:themeFillShade="A6"/>
            <w:vAlign w:val="center"/>
          </w:tcPr>
          <w:p w14:paraId="08FBC0E5" w14:textId="77777777" w:rsidR="00095623" w:rsidRPr="005B72A9" w:rsidRDefault="00095623" w:rsidP="00D44176">
            <w:pPr>
              <w:spacing w:before="240" w:after="240" w:line="276" w:lineRule="auto"/>
              <w:ind w:left="360"/>
              <w:jc w:val="both"/>
              <w:rPr>
                <w:rFonts w:eastAsia="Times New Roman" w:cs="Times New Roman"/>
                <w:b/>
                <w:bCs/>
                <w:color w:val="000000" w:themeColor="text1"/>
                <w:szCs w:val="22"/>
                <w:lang w:val="es-CO"/>
              </w:rPr>
            </w:pPr>
            <w:r w:rsidRPr="005B72A9">
              <w:rPr>
                <w:rFonts w:eastAsia="Times New Roman" w:cs="Times New Roman"/>
                <w:b/>
                <w:bCs/>
                <w:color w:val="000000" w:themeColor="text1"/>
                <w:szCs w:val="22"/>
                <w:lang w:val="es-CO"/>
              </w:rPr>
              <w:t>DURACIÓN</w:t>
            </w:r>
          </w:p>
        </w:tc>
        <w:tc>
          <w:tcPr>
            <w:tcW w:w="4056" w:type="dxa"/>
            <w:shd w:val="clear" w:color="auto" w:fill="A6A6A6" w:themeFill="background1" w:themeFillShade="A6"/>
            <w:vAlign w:val="center"/>
          </w:tcPr>
          <w:p w14:paraId="3D23CDF5" w14:textId="77777777" w:rsidR="00095623" w:rsidRPr="005B72A9" w:rsidRDefault="00095623" w:rsidP="00D44176">
            <w:pPr>
              <w:spacing w:before="240" w:after="240" w:line="276" w:lineRule="auto"/>
              <w:ind w:left="360"/>
              <w:jc w:val="both"/>
              <w:rPr>
                <w:rFonts w:eastAsia="Times New Roman" w:cs="Times New Roman"/>
                <w:b/>
                <w:bCs/>
                <w:color w:val="000000" w:themeColor="text1"/>
                <w:szCs w:val="22"/>
                <w:lang w:val="es-CO"/>
              </w:rPr>
            </w:pPr>
            <w:r w:rsidRPr="005B72A9">
              <w:rPr>
                <w:rFonts w:eastAsia="Times New Roman" w:cs="Times New Roman"/>
                <w:b/>
                <w:bCs/>
                <w:color w:val="000000" w:themeColor="text1"/>
                <w:szCs w:val="22"/>
                <w:lang w:val="es-CO"/>
              </w:rPr>
              <w:t>CONTENIDO</w:t>
            </w:r>
          </w:p>
        </w:tc>
      </w:tr>
      <w:tr w:rsidR="005B72A9" w:rsidRPr="005B72A9" w14:paraId="70EC0AE5" w14:textId="77777777" w:rsidTr="005B72A9">
        <w:trPr>
          <w:trHeight w:val="2415"/>
          <w:jc w:val="center"/>
        </w:trPr>
        <w:tc>
          <w:tcPr>
            <w:tcW w:w="3630" w:type="dxa"/>
            <w:shd w:val="clear" w:color="auto" w:fill="FFFFFF" w:themeFill="background1"/>
            <w:vAlign w:val="center"/>
          </w:tcPr>
          <w:p w14:paraId="3BCC8094" w14:textId="77777777" w:rsidR="00095623" w:rsidRPr="005B72A9" w:rsidRDefault="00095623" w:rsidP="000217E5">
            <w:pPr>
              <w:spacing w:before="240" w:after="240" w:line="276" w:lineRule="auto"/>
              <w:ind w:left="360"/>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 INTRODUCCIÓN A LA CARTOGRAFÍA PARTICIPATIVA Y DERECHOS TERRITORIALES</w:t>
            </w:r>
          </w:p>
        </w:tc>
        <w:tc>
          <w:tcPr>
            <w:tcW w:w="2384" w:type="dxa"/>
            <w:shd w:val="clear" w:color="auto" w:fill="FFFFFF" w:themeFill="background1"/>
            <w:vAlign w:val="center"/>
          </w:tcPr>
          <w:p w14:paraId="2F6D8416" w14:textId="77777777" w:rsidR="00095623" w:rsidRPr="005B72A9" w:rsidRDefault="00095623" w:rsidP="00D44176">
            <w:pPr>
              <w:spacing w:before="240" w:after="240" w:line="276" w:lineRule="auto"/>
              <w:ind w:left="360"/>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1 HORA</w:t>
            </w:r>
          </w:p>
        </w:tc>
        <w:tc>
          <w:tcPr>
            <w:tcW w:w="4056" w:type="dxa"/>
            <w:shd w:val="clear" w:color="auto" w:fill="FFFFFF" w:themeFill="background1"/>
            <w:vAlign w:val="center"/>
          </w:tcPr>
          <w:p w14:paraId="1770FD10" w14:textId="77777777" w:rsidR="00095623" w:rsidRPr="005B72A9" w:rsidRDefault="00095623" w:rsidP="00EC746E">
            <w:pPr>
              <w:pStyle w:val="Prrafodelista"/>
              <w:numPr>
                <w:ilvl w:val="0"/>
                <w:numId w:val="78"/>
              </w:numPr>
              <w:spacing w:before="240" w:line="276" w:lineRule="auto"/>
              <w:jc w:val="both"/>
              <w:rPr>
                <w:rFonts w:eastAsia="Arial" w:cs="Arial"/>
                <w:color w:val="000000" w:themeColor="text1"/>
                <w:szCs w:val="22"/>
                <w:lang w:val="es-CO"/>
              </w:rPr>
            </w:pPr>
            <w:r w:rsidRPr="005B72A9">
              <w:rPr>
                <w:rFonts w:eastAsia="Times New Roman" w:cs="Times New Roman"/>
                <w:color w:val="000000" w:themeColor="text1"/>
                <w:szCs w:val="22"/>
                <w:lang w:val="es-CO"/>
              </w:rPr>
              <w:t>¿Qué es la cartografía participativa?</w:t>
            </w:r>
          </w:p>
          <w:p w14:paraId="64A903B6" w14:textId="77777777" w:rsidR="00095623" w:rsidRPr="005B72A9" w:rsidRDefault="00095623" w:rsidP="00EC746E">
            <w:pPr>
              <w:pStyle w:val="Prrafodelista"/>
              <w:numPr>
                <w:ilvl w:val="0"/>
                <w:numId w:val="78"/>
              </w:numPr>
              <w:spacing w:line="276" w:lineRule="auto"/>
              <w:jc w:val="both"/>
              <w:rPr>
                <w:rFonts w:eastAsia="Arial" w:cs="Arial"/>
                <w:color w:val="000000" w:themeColor="text1"/>
                <w:szCs w:val="22"/>
                <w:lang w:val="es-CO"/>
              </w:rPr>
            </w:pPr>
            <w:r w:rsidRPr="005B72A9">
              <w:rPr>
                <w:rFonts w:eastAsia="Times New Roman" w:cs="Times New Roman"/>
                <w:color w:val="000000" w:themeColor="text1"/>
                <w:szCs w:val="22"/>
                <w:lang w:val="es-CO"/>
              </w:rPr>
              <w:t>Importancia de mapear desde nuestras experiencias.</w:t>
            </w:r>
          </w:p>
          <w:p w14:paraId="43004019" w14:textId="77777777" w:rsidR="00095623" w:rsidRPr="005B72A9" w:rsidRDefault="00095623" w:rsidP="00EC746E">
            <w:pPr>
              <w:pStyle w:val="Prrafodelista"/>
              <w:numPr>
                <w:ilvl w:val="0"/>
                <w:numId w:val="78"/>
              </w:numPr>
              <w:spacing w:line="276" w:lineRule="auto"/>
              <w:jc w:val="both"/>
              <w:rPr>
                <w:rFonts w:eastAsia="Arial" w:cs="Arial"/>
                <w:color w:val="000000" w:themeColor="text1"/>
                <w:szCs w:val="22"/>
                <w:lang w:val="es-CO"/>
              </w:rPr>
            </w:pPr>
            <w:r w:rsidRPr="005B72A9">
              <w:rPr>
                <w:rFonts w:eastAsia="Times New Roman" w:cs="Times New Roman"/>
                <w:color w:val="000000" w:themeColor="text1"/>
                <w:szCs w:val="22"/>
                <w:lang w:val="es-CO"/>
              </w:rPr>
              <w:t>Casos de éxito en comunidades LGTBI.</w:t>
            </w:r>
          </w:p>
          <w:p w14:paraId="7BA7D6E5" w14:textId="77777777" w:rsidR="00095623" w:rsidRPr="005B72A9" w:rsidRDefault="00095623" w:rsidP="00EC746E">
            <w:pPr>
              <w:pStyle w:val="Prrafodelista"/>
              <w:numPr>
                <w:ilvl w:val="0"/>
                <w:numId w:val="78"/>
              </w:numPr>
              <w:spacing w:line="276" w:lineRule="auto"/>
              <w:jc w:val="both"/>
              <w:rPr>
                <w:rFonts w:eastAsia="Arial" w:cs="Arial"/>
                <w:color w:val="000000" w:themeColor="text1"/>
                <w:szCs w:val="22"/>
                <w:lang w:val="es-CO"/>
              </w:rPr>
            </w:pPr>
            <w:r w:rsidRPr="005B72A9">
              <w:rPr>
                <w:rFonts w:eastAsia="Times New Roman" w:cs="Times New Roman"/>
                <w:color w:val="000000" w:themeColor="text1"/>
                <w:szCs w:val="22"/>
                <w:lang w:val="es-CO"/>
              </w:rPr>
              <w:t>La cartografía como herramienta de empoderamiento y denuncia.</w:t>
            </w:r>
          </w:p>
        </w:tc>
      </w:tr>
      <w:tr w:rsidR="005B72A9" w:rsidRPr="005B72A9" w14:paraId="015C1772" w14:textId="77777777" w:rsidTr="005B72A9">
        <w:trPr>
          <w:trHeight w:val="2655"/>
          <w:jc w:val="center"/>
        </w:trPr>
        <w:tc>
          <w:tcPr>
            <w:tcW w:w="3630" w:type="dxa"/>
            <w:shd w:val="clear" w:color="auto" w:fill="FFFFFF" w:themeFill="background1"/>
            <w:vAlign w:val="center"/>
          </w:tcPr>
          <w:p w14:paraId="2A6AEF33" w14:textId="77777777" w:rsidR="00095623" w:rsidRPr="005B72A9" w:rsidRDefault="00095623" w:rsidP="000217E5">
            <w:pPr>
              <w:spacing w:before="240" w:after="240" w:line="276" w:lineRule="auto"/>
              <w:ind w:left="360"/>
              <w:rPr>
                <w:rFonts w:eastAsia="Times New Roman" w:cs="Times New Roman"/>
                <w:color w:val="000000" w:themeColor="text1"/>
                <w:szCs w:val="22"/>
                <w:lang w:val="es-CO"/>
              </w:rPr>
            </w:pPr>
            <w:r w:rsidRPr="005B72A9">
              <w:rPr>
                <w:rFonts w:eastAsia="Times New Roman" w:cs="Times New Roman"/>
                <w:color w:val="000000" w:themeColor="text1"/>
                <w:szCs w:val="22"/>
                <w:lang w:val="es-CO"/>
              </w:rPr>
              <w:lastRenderedPageBreak/>
              <w:t>PRESENTACIÓN DE LA PLATAFORMA DIGITAL PARTICIPATIVA</w:t>
            </w:r>
          </w:p>
        </w:tc>
        <w:tc>
          <w:tcPr>
            <w:tcW w:w="2384" w:type="dxa"/>
            <w:shd w:val="clear" w:color="auto" w:fill="FFFFFF" w:themeFill="background1"/>
            <w:vAlign w:val="center"/>
          </w:tcPr>
          <w:p w14:paraId="636742AE" w14:textId="77777777" w:rsidR="00095623" w:rsidRPr="005B72A9" w:rsidRDefault="00095623" w:rsidP="00D44176">
            <w:pPr>
              <w:spacing w:before="240" w:after="240" w:line="276" w:lineRule="auto"/>
              <w:ind w:left="360"/>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1 HORA</w:t>
            </w:r>
          </w:p>
        </w:tc>
        <w:tc>
          <w:tcPr>
            <w:tcW w:w="4056" w:type="dxa"/>
            <w:shd w:val="clear" w:color="auto" w:fill="FFFFFF" w:themeFill="background1"/>
            <w:vAlign w:val="center"/>
          </w:tcPr>
          <w:p w14:paraId="0B75EE2C" w14:textId="77777777" w:rsidR="00095623" w:rsidRPr="005B72A9" w:rsidRDefault="00095623" w:rsidP="00EC746E">
            <w:pPr>
              <w:pStyle w:val="Prrafodelista"/>
              <w:numPr>
                <w:ilvl w:val="0"/>
                <w:numId w:val="77"/>
              </w:numPr>
              <w:spacing w:before="240"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Navegación por la plataforma.</w:t>
            </w:r>
          </w:p>
          <w:p w14:paraId="463EC31C" w14:textId="77777777" w:rsidR="00095623" w:rsidRPr="005B72A9" w:rsidRDefault="00095623" w:rsidP="00EC746E">
            <w:pPr>
              <w:pStyle w:val="Prrafodelista"/>
              <w:numPr>
                <w:ilvl w:val="0"/>
                <w:numId w:val="77"/>
              </w:numPr>
              <w:spacing w:before="240"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Qué tipo de información se puede registrar (espacios seguros, servicios, alertas).</w:t>
            </w:r>
          </w:p>
          <w:p w14:paraId="70CFDAB1" w14:textId="77777777" w:rsidR="00095623" w:rsidRPr="005B72A9" w:rsidRDefault="00095623" w:rsidP="00EC746E">
            <w:pPr>
              <w:pStyle w:val="Prrafodelista"/>
              <w:numPr>
                <w:ilvl w:val="0"/>
                <w:numId w:val="77"/>
              </w:numPr>
              <w:spacing w:before="240"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Cómo visualizar capas de información.</w:t>
            </w:r>
          </w:p>
          <w:p w14:paraId="7105AA1D" w14:textId="77777777" w:rsidR="00095623" w:rsidRPr="005B72A9" w:rsidRDefault="00095623" w:rsidP="00EC746E">
            <w:pPr>
              <w:pStyle w:val="Prrafodelista"/>
              <w:numPr>
                <w:ilvl w:val="0"/>
                <w:numId w:val="77"/>
              </w:numPr>
              <w:spacing w:before="240"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Privacidad y seguridad: qué se comparte y qué no</w:t>
            </w:r>
          </w:p>
        </w:tc>
      </w:tr>
      <w:tr w:rsidR="005B72A9" w:rsidRPr="005B72A9" w14:paraId="0E7237CC" w14:textId="77777777" w:rsidTr="005B72A9">
        <w:trPr>
          <w:trHeight w:val="2655"/>
          <w:jc w:val="center"/>
        </w:trPr>
        <w:tc>
          <w:tcPr>
            <w:tcW w:w="3630" w:type="dxa"/>
            <w:shd w:val="clear" w:color="auto" w:fill="FFFFFF" w:themeFill="background1"/>
            <w:vAlign w:val="center"/>
          </w:tcPr>
          <w:p w14:paraId="44FC1C19" w14:textId="77777777" w:rsidR="00095623" w:rsidRPr="005B72A9" w:rsidRDefault="00095623" w:rsidP="000217E5">
            <w:pPr>
              <w:spacing w:before="240" w:after="240" w:line="276" w:lineRule="auto"/>
              <w:ind w:left="360"/>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 TALLER PRÁCTICO DE USO</w:t>
            </w:r>
          </w:p>
          <w:p w14:paraId="16CEC0F4" w14:textId="77777777" w:rsidR="00095623" w:rsidRPr="005B72A9" w:rsidRDefault="00095623" w:rsidP="000217E5">
            <w:pPr>
              <w:spacing w:before="240" w:after="240" w:line="276" w:lineRule="auto"/>
              <w:ind w:left="360"/>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 </w:t>
            </w:r>
          </w:p>
        </w:tc>
        <w:tc>
          <w:tcPr>
            <w:tcW w:w="2384" w:type="dxa"/>
            <w:shd w:val="clear" w:color="auto" w:fill="FFFFFF" w:themeFill="background1"/>
            <w:vAlign w:val="center"/>
          </w:tcPr>
          <w:p w14:paraId="14CD15BA" w14:textId="77777777" w:rsidR="00095623" w:rsidRPr="005B72A9" w:rsidRDefault="00095623" w:rsidP="00D44176">
            <w:pPr>
              <w:spacing w:before="240" w:after="240" w:line="276" w:lineRule="auto"/>
              <w:ind w:left="360"/>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 1.5 HORA</w:t>
            </w:r>
          </w:p>
        </w:tc>
        <w:tc>
          <w:tcPr>
            <w:tcW w:w="4056" w:type="dxa"/>
            <w:shd w:val="clear" w:color="auto" w:fill="FFFFFF" w:themeFill="background1"/>
            <w:vAlign w:val="center"/>
          </w:tcPr>
          <w:p w14:paraId="1AC7462E" w14:textId="77777777" w:rsidR="00095623" w:rsidRPr="005B72A9" w:rsidRDefault="00095623" w:rsidP="00D44176">
            <w:pPr>
              <w:numPr>
                <w:ilvl w:val="0"/>
                <w:numId w:val="8"/>
              </w:numPr>
              <w:spacing w:before="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Crear un perfil (anónimo o personalizado).</w:t>
            </w:r>
          </w:p>
          <w:p w14:paraId="69DC22BB" w14:textId="77777777" w:rsidR="00095623" w:rsidRPr="005B72A9" w:rsidRDefault="00095623" w:rsidP="00D44176">
            <w:pPr>
              <w:numPr>
                <w:ilvl w:val="0"/>
                <w:numId w:val="8"/>
              </w:numPr>
              <w:spacing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Subir puntos al mapa (servicios, eventos, zonas de riesgo).</w:t>
            </w:r>
          </w:p>
          <w:p w14:paraId="3D2D5FD6" w14:textId="77777777" w:rsidR="00095623" w:rsidRPr="005B72A9" w:rsidRDefault="00095623" w:rsidP="00D44176">
            <w:pPr>
              <w:numPr>
                <w:ilvl w:val="0"/>
                <w:numId w:val="8"/>
              </w:numPr>
              <w:spacing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Comentar o validar información de otros usuarios.</w:t>
            </w:r>
          </w:p>
          <w:p w14:paraId="10C270E8" w14:textId="77777777" w:rsidR="00095623" w:rsidRPr="005B72A9" w:rsidRDefault="00095623" w:rsidP="00D44176">
            <w:pPr>
              <w:numPr>
                <w:ilvl w:val="0"/>
                <w:numId w:val="8"/>
              </w:numPr>
              <w:spacing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Explorar la plataforma desde un celular.</w:t>
            </w:r>
          </w:p>
        </w:tc>
      </w:tr>
      <w:tr w:rsidR="005B72A9" w:rsidRPr="005B72A9" w14:paraId="786C0B30" w14:textId="77777777" w:rsidTr="005B72A9">
        <w:trPr>
          <w:trHeight w:val="2830"/>
          <w:jc w:val="center"/>
        </w:trPr>
        <w:tc>
          <w:tcPr>
            <w:tcW w:w="3630" w:type="dxa"/>
            <w:shd w:val="clear" w:color="auto" w:fill="FFFFFF" w:themeFill="background1"/>
            <w:vAlign w:val="center"/>
          </w:tcPr>
          <w:p w14:paraId="4ED33379" w14:textId="77777777" w:rsidR="00095623" w:rsidRPr="005B72A9" w:rsidRDefault="00095623" w:rsidP="00D44176">
            <w:pPr>
              <w:spacing w:before="240" w:after="240" w:line="276" w:lineRule="auto"/>
              <w:ind w:left="360"/>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 REFLEXIÓN COLECTIVA Y CUIDADO COMUNITARIO</w:t>
            </w:r>
          </w:p>
        </w:tc>
        <w:tc>
          <w:tcPr>
            <w:tcW w:w="2384" w:type="dxa"/>
            <w:shd w:val="clear" w:color="auto" w:fill="FFFFFF" w:themeFill="background1"/>
            <w:vAlign w:val="center"/>
          </w:tcPr>
          <w:p w14:paraId="176A82CD" w14:textId="77777777" w:rsidR="00095623" w:rsidRPr="005B72A9" w:rsidRDefault="00095623" w:rsidP="00D44176">
            <w:pPr>
              <w:spacing w:before="240" w:after="240" w:line="276" w:lineRule="auto"/>
              <w:ind w:left="360"/>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30–45 MINUTOS</w:t>
            </w:r>
          </w:p>
        </w:tc>
        <w:tc>
          <w:tcPr>
            <w:tcW w:w="4056" w:type="dxa"/>
            <w:shd w:val="clear" w:color="auto" w:fill="FFFFFF" w:themeFill="background1"/>
            <w:vAlign w:val="center"/>
          </w:tcPr>
          <w:p w14:paraId="6C289DC7" w14:textId="77777777" w:rsidR="00095623" w:rsidRPr="005B72A9" w:rsidRDefault="00095623" w:rsidP="00EC746E">
            <w:pPr>
              <w:numPr>
                <w:ilvl w:val="0"/>
                <w:numId w:val="62"/>
              </w:numPr>
              <w:spacing w:before="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¿Cómo podemos cuidar la información y a las personas que la comparten?</w:t>
            </w:r>
          </w:p>
          <w:p w14:paraId="6D39DB0B" w14:textId="77777777" w:rsidR="00095623" w:rsidRPr="005B72A9" w:rsidRDefault="00095623" w:rsidP="00EC746E">
            <w:pPr>
              <w:numPr>
                <w:ilvl w:val="0"/>
                <w:numId w:val="62"/>
              </w:numPr>
              <w:spacing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Propuestas para usar el mapa en actividades comunitarias, acciones de incidencia o visibilizarían.</w:t>
            </w:r>
          </w:p>
          <w:p w14:paraId="5F9529A8" w14:textId="77777777" w:rsidR="00095623" w:rsidRPr="005B72A9" w:rsidRDefault="00095623" w:rsidP="00EC746E">
            <w:pPr>
              <w:numPr>
                <w:ilvl w:val="0"/>
                <w:numId w:val="62"/>
              </w:numPr>
              <w:spacing w:after="240" w:line="276" w:lineRule="auto"/>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Ideas para mejorar la plataforma desde la experiencia local.</w:t>
            </w:r>
          </w:p>
        </w:tc>
      </w:tr>
    </w:tbl>
    <w:p w14:paraId="63F625A0" w14:textId="090563B7" w:rsidR="00095623" w:rsidRPr="005B72A9" w:rsidRDefault="005B72A9" w:rsidP="000217E5">
      <w:pPr>
        <w:jc w:val="center"/>
        <w:rPr>
          <w:rFonts w:ascii="Garamond" w:eastAsia="Garamond" w:hAnsi="Garamond" w:cs="Garamond"/>
          <w:sz w:val="18"/>
          <w:szCs w:val="18"/>
        </w:rPr>
      </w:pPr>
      <w:r w:rsidRPr="005B72A9">
        <w:rPr>
          <w:rFonts w:ascii="Garamond" w:eastAsia="Garamond" w:hAnsi="Garamond" w:cs="Garamond"/>
          <w:sz w:val="18"/>
          <w:szCs w:val="18"/>
        </w:rPr>
        <w:t>Tabla 27</w:t>
      </w:r>
      <w:r w:rsidR="00095623" w:rsidRPr="005B72A9">
        <w:rPr>
          <w:rFonts w:ascii="Garamond" w:eastAsia="Garamond" w:hAnsi="Garamond" w:cs="Garamond"/>
          <w:sz w:val="18"/>
          <w:szCs w:val="18"/>
        </w:rPr>
        <w:t>. Fuente: Elaboración propia</w:t>
      </w:r>
    </w:p>
    <w:p w14:paraId="750E4842"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b/>
          <w:bCs/>
        </w:rPr>
        <w:t>RUTA DE PARTICIPACION</w:t>
      </w:r>
      <w:r w:rsidRPr="00E43146">
        <w:rPr>
          <w:rFonts w:ascii="Garamond" w:eastAsia="Times New Roman" w:hAnsi="Garamond" w:cs="Times New Roman"/>
        </w:rPr>
        <w:t>. Despertar el interés y motivar la participación en el proceso de mapeo comunitario, fomentando el empoderamiento ciudadano para la generación de alianzas estratégicas.</w:t>
      </w:r>
    </w:p>
    <w:p w14:paraId="3FF703B6" w14:textId="77777777" w:rsidR="00095623" w:rsidRPr="00E43146" w:rsidRDefault="00095623" w:rsidP="00D44176">
      <w:pPr>
        <w:spacing w:before="280" w:after="280" w:line="240" w:lineRule="auto"/>
        <w:jc w:val="both"/>
        <w:rPr>
          <w:rFonts w:ascii="Garamond" w:eastAsia="Times New Roman" w:hAnsi="Garamond" w:cs="Times New Roman"/>
          <w:b/>
          <w:bCs/>
        </w:rPr>
      </w:pPr>
      <w:r w:rsidRPr="00E43146">
        <w:rPr>
          <w:rFonts w:ascii="Garamond" w:eastAsia="Times New Roman" w:hAnsi="Garamond" w:cs="Times New Roman"/>
          <w:b/>
          <w:bCs/>
        </w:rPr>
        <w:t xml:space="preserve">DESCRPCIÓN ESPECÍFICA </w:t>
      </w:r>
    </w:p>
    <w:p w14:paraId="02564127" w14:textId="45C1902B" w:rsidR="00095623"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Diseñar e implementar una plataforma digital de cartografía inquiriendo así fortalecer la participación ciudadana y el tejido social mediante la identificación colectiva de problemáticas, recursos y dinámicas territoriales del sector, a través de la construcción participativa de una cartografía social que sirva como herramienta para la planeación, gestión comunitaria y toma de decisiones. participativa que visibilice las organizaciones y liderazgos LGBTI y no binarios de la Localidad.</w:t>
      </w:r>
    </w:p>
    <w:p w14:paraId="2DC48CED" w14:textId="685F28A0" w:rsidR="0006044D" w:rsidRDefault="0006044D" w:rsidP="00D44176">
      <w:pPr>
        <w:spacing w:before="280" w:after="280" w:line="240" w:lineRule="auto"/>
        <w:jc w:val="both"/>
        <w:rPr>
          <w:rFonts w:ascii="Garamond" w:eastAsia="Times New Roman" w:hAnsi="Garamond" w:cs="Times New Roman"/>
        </w:rPr>
      </w:pPr>
    </w:p>
    <w:p w14:paraId="25A67BBC" w14:textId="77777777" w:rsidR="0006044D" w:rsidRPr="00E43146" w:rsidRDefault="0006044D" w:rsidP="00D44176">
      <w:pPr>
        <w:spacing w:before="280" w:after="280" w:line="240" w:lineRule="auto"/>
        <w:jc w:val="both"/>
        <w:rPr>
          <w:rFonts w:ascii="Garamond" w:eastAsia="Times New Roman" w:hAnsi="Garamond" w:cs="Times New Roman"/>
        </w:rPr>
      </w:pPr>
    </w:p>
    <w:p w14:paraId="420E1516"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lastRenderedPageBreak/>
        <w:t>Actividad 1. Cartografía social de la comunidad LGTBI</w:t>
      </w:r>
    </w:p>
    <w:p w14:paraId="314BD55F"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Está acción consta de dos (03) líneas de intervención: Recopilación, identificación y mapa de relaciones, análisis de resultados y diseño e implementación de plataforma participativa con el propósito social de entrever la comunidad LGBTI en la localidad de Kennedy y promover la inclusión y la participación.</w:t>
      </w:r>
    </w:p>
    <w:p w14:paraId="454568F7"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Línea 1. Recopilación, identificación y mapa de relaciones de cartografía: Se formalizará la recopilación identificación y análisis de necesidades para cartografía como punto de partida para cualquier proyecto cartográfico exitoso. Este proceso nos permite establecer qué tipo de información se requiere, por qué, para quién, y cómo se va a utilizar, que busca como objetivo enfocarnos en visibilizar las condiciones sociales, espaciales y territoriales que afectan a esta comunidad, con el fin de generar información útil para la inclusión, la garantía de derechos y la formulación de políticas públicas.</w:t>
      </w:r>
    </w:p>
    <w:p w14:paraId="12D8A233"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Recopilación</w:t>
      </w:r>
    </w:p>
    <w:p w14:paraId="1BD34988" w14:textId="77777777" w:rsidR="00095623" w:rsidRPr="005B72A9" w:rsidRDefault="00095623" w:rsidP="00EC746E">
      <w:pPr>
        <w:pStyle w:val="Prrafodelista"/>
        <w:numPr>
          <w:ilvl w:val="0"/>
          <w:numId w:val="131"/>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Entrevistas y grupos focales con miembros de la comunidad LGTBI en la localidad de Kennedy.</w:t>
      </w:r>
    </w:p>
    <w:p w14:paraId="13B8B96E" w14:textId="77777777" w:rsidR="00095623" w:rsidRPr="005B72A9" w:rsidRDefault="00095623" w:rsidP="00EC746E">
      <w:pPr>
        <w:pStyle w:val="Prrafodelista"/>
        <w:numPr>
          <w:ilvl w:val="0"/>
          <w:numId w:val="131"/>
        </w:numPr>
        <w:spacing w:after="0" w:line="240" w:lineRule="auto"/>
        <w:jc w:val="both"/>
        <w:rPr>
          <w:rFonts w:ascii="Garamond" w:eastAsia="Times New Roman" w:hAnsi="Garamond" w:cs="Times New Roman"/>
        </w:rPr>
      </w:pPr>
      <w:r w:rsidRPr="005B72A9">
        <w:rPr>
          <w:rFonts w:ascii="Garamond" w:eastAsia="Times New Roman" w:hAnsi="Garamond" w:cs="Times New Roman"/>
        </w:rPr>
        <w:t>Recopilar datos sobre la ubicación de lugares de encuentro, eventos y actividades relevantes para la comunidad.</w:t>
      </w:r>
    </w:p>
    <w:p w14:paraId="30AE6E54" w14:textId="77777777" w:rsidR="00095623" w:rsidRPr="005B72A9" w:rsidRDefault="00095623" w:rsidP="00EC746E">
      <w:pPr>
        <w:pStyle w:val="Prrafodelista"/>
        <w:numPr>
          <w:ilvl w:val="0"/>
          <w:numId w:val="131"/>
        </w:numPr>
        <w:spacing w:after="280" w:line="240" w:lineRule="auto"/>
        <w:jc w:val="both"/>
        <w:rPr>
          <w:rFonts w:ascii="Garamond" w:eastAsia="Times New Roman" w:hAnsi="Garamond" w:cs="Times New Roman"/>
        </w:rPr>
      </w:pPr>
      <w:r w:rsidRPr="005B72A9">
        <w:rPr>
          <w:rFonts w:ascii="Garamond" w:eastAsia="Times New Roman" w:hAnsi="Garamond" w:cs="Times New Roman"/>
        </w:rPr>
        <w:t>Identificar las necesidades y desafíos que enfrenta la comunidad LGTBI en la localidad.</w:t>
      </w:r>
    </w:p>
    <w:p w14:paraId="2ECB5D4A"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Identificar actores clave</w:t>
      </w:r>
    </w:p>
    <w:p w14:paraId="4AC6B261" w14:textId="77777777" w:rsidR="00095623" w:rsidRPr="005B72A9" w:rsidRDefault="00095623" w:rsidP="00EC746E">
      <w:pPr>
        <w:pStyle w:val="Prrafodelista"/>
        <w:numPr>
          <w:ilvl w:val="0"/>
          <w:numId w:val="132"/>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Determinar quiénes son los actores clave en la comunidad LGTBI en la localidad de Kennedy, como organizaciones, líderes comunitarios y activistas.</w:t>
      </w:r>
    </w:p>
    <w:p w14:paraId="43B60C8E" w14:textId="77777777" w:rsidR="00095623" w:rsidRPr="005B72A9" w:rsidRDefault="00095623" w:rsidP="00EC746E">
      <w:pPr>
        <w:pStyle w:val="Prrafodelista"/>
        <w:numPr>
          <w:ilvl w:val="0"/>
          <w:numId w:val="132"/>
        </w:numPr>
        <w:spacing w:after="280" w:line="240" w:lineRule="auto"/>
        <w:jc w:val="both"/>
        <w:rPr>
          <w:rFonts w:ascii="Garamond" w:eastAsia="Times New Roman" w:hAnsi="Garamond" w:cs="Times New Roman"/>
        </w:rPr>
      </w:pPr>
      <w:r w:rsidRPr="005B72A9">
        <w:rPr>
          <w:rFonts w:ascii="Garamond" w:eastAsia="Times New Roman" w:hAnsi="Garamond" w:cs="Times New Roman"/>
        </w:rPr>
        <w:t>Establecer contacto con estos actores para obtener su participación y apoyo en el proyecto.</w:t>
      </w:r>
    </w:p>
    <w:p w14:paraId="3A0C6AD8"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Mapear relaciones</w:t>
      </w:r>
    </w:p>
    <w:p w14:paraId="096BB059" w14:textId="77777777" w:rsidR="00095623" w:rsidRPr="005B72A9" w:rsidRDefault="00095623" w:rsidP="00EC746E">
      <w:pPr>
        <w:pStyle w:val="Prrafodelista"/>
        <w:numPr>
          <w:ilvl w:val="0"/>
          <w:numId w:val="133"/>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Crear un mapa de relaciones entre los actores clave y la comunidad LGTBI en la localidad de Kennedy.</w:t>
      </w:r>
    </w:p>
    <w:p w14:paraId="0358EB93" w14:textId="77777777" w:rsidR="00095623" w:rsidRPr="005B72A9" w:rsidRDefault="00095623" w:rsidP="00EC746E">
      <w:pPr>
        <w:pStyle w:val="Prrafodelista"/>
        <w:numPr>
          <w:ilvl w:val="0"/>
          <w:numId w:val="133"/>
        </w:numPr>
        <w:spacing w:after="280" w:line="240" w:lineRule="auto"/>
        <w:jc w:val="both"/>
        <w:rPr>
          <w:rFonts w:ascii="Garamond" w:eastAsia="Times New Roman" w:hAnsi="Garamond" w:cs="Times New Roman"/>
        </w:rPr>
      </w:pPr>
      <w:r w:rsidRPr="005B72A9">
        <w:rPr>
          <w:rFonts w:ascii="Garamond" w:eastAsia="Times New Roman" w:hAnsi="Garamond" w:cs="Times New Roman"/>
        </w:rPr>
        <w:t>Equiparar las redes de apoyo y los recursos disponibles para la comunidad.</w:t>
      </w:r>
    </w:p>
    <w:p w14:paraId="05522472" w14:textId="343D2561" w:rsidR="00095623" w:rsidRPr="00E43146" w:rsidRDefault="005B72A9"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Línea</w:t>
      </w:r>
      <w:r w:rsidR="00095623" w:rsidRPr="00E43146">
        <w:rPr>
          <w:rFonts w:ascii="Garamond" w:eastAsia="Times New Roman" w:hAnsi="Garamond" w:cs="Times New Roman"/>
        </w:rPr>
        <w:t xml:space="preserve"> 2. Analizar de resultados: Analizar e interpretar los resultados obtenidos en la cartografía social de la comunidad LGTBI, con el propósito de identificar dinámicas espaciales de inclusión, exclusión, riesgo y acceso a derechos áreas de oportunidad para promover la inclusión y la participación y generar recomendaciones que orienten acciones institucionales, comunitarias y políticas públicas con enfoque de diversidad y derechos humanos</w:t>
      </w:r>
    </w:p>
    <w:p w14:paraId="3B4CEC2D"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Línea 3. Diseñar e implementar plataforma participativa de cartografía: Crear e implementar una plataforma digital de cartografía participativa que permita que la comunidad LGTBI interactúe, además de y compartir de manera colaborativa espacios seguros, recursos, experiencias y problemáticas, promoviendo la inclusión, la visibilidad y la defensa de sus derechos en el territorio</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5037"/>
        <w:gridCol w:w="5037"/>
      </w:tblGrid>
      <w:tr w:rsidR="005B72A9" w:rsidRPr="005B72A9" w14:paraId="6BFB956A" w14:textId="77777777" w:rsidTr="005B72A9">
        <w:trPr>
          <w:cnfStyle w:val="000000100000" w:firstRow="0" w:lastRow="0" w:firstColumn="0" w:lastColumn="0" w:oddVBand="0" w:evenVBand="0" w:oddHBand="1" w:evenHBand="0" w:firstRowFirstColumn="0" w:firstRowLastColumn="0" w:lastRowFirstColumn="0" w:lastRowLastColumn="0"/>
          <w:trHeight w:val="454"/>
          <w:jc w:val="center"/>
        </w:trPr>
        <w:tc>
          <w:tcPr>
            <w:tcW w:w="5035" w:type="dxa"/>
            <w:shd w:val="clear" w:color="auto" w:fill="A6A6A6" w:themeFill="background1" w:themeFillShade="A6"/>
            <w:vAlign w:val="center"/>
          </w:tcPr>
          <w:p w14:paraId="110D4E1F" w14:textId="77777777" w:rsidR="00095623" w:rsidRPr="005B72A9" w:rsidRDefault="00095623" w:rsidP="005B72A9">
            <w:pPr>
              <w:jc w:val="center"/>
              <w:rPr>
                <w:rFonts w:eastAsia="Times New Roman" w:cs="Times New Roman"/>
                <w:b/>
                <w:color w:val="000000" w:themeColor="text1"/>
                <w:szCs w:val="22"/>
                <w:lang w:val="es-CO"/>
              </w:rPr>
            </w:pPr>
            <w:r w:rsidRPr="005B72A9">
              <w:rPr>
                <w:rFonts w:eastAsia="Times New Roman" w:cs="Times New Roman"/>
                <w:b/>
                <w:color w:val="000000" w:themeColor="text1"/>
                <w:szCs w:val="22"/>
                <w:lang w:val="es-CO"/>
              </w:rPr>
              <w:t>DISEÑAR</w:t>
            </w:r>
          </w:p>
        </w:tc>
        <w:tc>
          <w:tcPr>
            <w:tcW w:w="5035" w:type="dxa"/>
            <w:shd w:val="clear" w:color="auto" w:fill="A6A6A6" w:themeFill="background1" w:themeFillShade="A6"/>
            <w:vAlign w:val="center"/>
          </w:tcPr>
          <w:p w14:paraId="467AB196" w14:textId="77777777" w:rsidR="00095623" w:rsidRPr="005B72A9" w:rsidRDefault="00095623" w:rsidP="005B72A9">
            <w:pPr>
              <w:jc w:val="center"/>
              <w:rPr>
                <w:rFonts w:eastAsia="Times New Roman" w:cs="Times New Roman"/>
                <w:b/>
                <w:color w:val="000000" w:themeColor="text1"/>
                <w:szCs w:val="22"/>
                <w:lang w:val="es-CO"/>
              </w:rPr>
            </w:pPr>
            <w:r w:rsidRPr="005B72A9">
              <w:rPr>
                <w:rFonts w:eastAsia="Times New Roman" w:cs="Times New Roman"/>
                <w:b/>
                <w:color w:val="000000" w:themeColor="text1"/>
                <w:szCs w:val="22"/>
                <w:lang w:val="es-CO"/>
              </w:rPr>
              <w:t>IMPLEMENTAR</w:t>
            </w:r>
          </w:p>
        </w:tc>
      </w:tr>
      <w:tr w:rsidR="005B72A9" w:rsidRPr="005B72A9" w14:paraId="62673A48" w14:textId="77777777" w:rsidTr="005B72A9">
        <w:trPr>
          <w:cnfStyle w:val="000000010000" w:firstRow="0" w:lastRow="0" w:firstColumn="0" w:lastColumn="0" w:oddVBand="0" w:evenVBand="0" w:oddHBand="0" w:evenHBand="1" w:firstRowFirstColumn="0" w:firstRowLastColumn="0" w:lastRowFirstColumn="0" w:lastRowLastColumn="0"/>
          <w:trHeight w:val="850"/>
          <w:jc w:val="center"/>
        </w:trPr>
        <w:tc>
          <w:tcPr>
            <w:tcW w:w="5035" w:type="dxa"/>
            <w:shd w:val="clear" w:color="auto" w:fill="FFFFFF" w:themeFill="background1"/>
            <w:vAlign w:val="center"/>
          </w:tcPr>
          <w:p w14:paraId="2DA0001D"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Diseño participativo de la plataforma</w:t>
            </w:r>
          </w:p>
          <w:p w14:paraId="6E313512"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Objetivo: Construir una plataforma adaptada a la realidad y expectativas de la comunidad usuaria.</w:t>
            </w:r>
          </w:p>
          <w:p w14:paraId="70CDD9E3"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lastRenderedPageBreak/>
              <w:t>Actividades:</w:t>
            </w:r>
          </w:p>
          <w:p w14:paraId="242CDE77"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 xml:space="preserve">Talleres de </w:t>
            </w:r>
            <w:proofErr w:type="spellStart"/>
            <w:r w:rsidRPr="005B72A9">
              <w:rPr>
                <w:rFonts w:eastAsia="Times New Roman" w:cs="Times New Roman"/>
                <w:color w:val="000000" w:themeColor="text1"/>
                <w:szCs w:val="22"/>
                <w:lang w:val="es-CO"/>
              </w:rPr>
              <w:t>co</w:t>
            </w:r>
            <w:proofErr w:type="spellEnd"/>
            <w:r w:rsidRPr="005B72A9">
              <w:rPr>
                <w:rFonts w:eastAsia="Times New Roman" w:cs="Times New Roman"/>
                <w:color w:val="000000" w:themeColor="text1"/>
                <w:szCs w:val="22"/>
                <w:lang w:val="es-CO"/>
              </w:rPr>
              <w:t>-creación con la comunidad.</w:t>
            </w:r>
          </w:p>
          <w:p w14:paraId="685F3E97"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Definición de funcionalidades clave (registro, validación, visualización).</w:t>
            </w:r>
          </w:p>
          <w:p w14:paraId="28F10C03"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Diseño de la interfaz con enfoque inclusivo y accesible.</w:t>
            </w:r>
          </w:p>
          <w:p w14:paraId="42668ACF" w14:textId="77777777" w:rsidR="00095623" w:rsidRPr="005B72A9" w:rsidRDefault="00095623" w:rsidP="00EC746E">
            <w:pPr>
              <w:numPr>
                <w:ilvl w:val="0"/>
                <w:numId w:val="56"/>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Selección de tecnologías (</w:t>
            </w:r>
            <w:proofErr w:type="spellStart"/>
            <w:r w:rsidRPr="005B72A9">
              <w:rPr>
                <w:rFonts w:eastAsia="Times New Roman" w:cs="Times New Roman"/>
                <w:color w:val="000000" w:themeColor="text1"/>
                <w:szCs w:val="22"/>
                <w:lang w:val="es-CO"/>
              </w:rPr>
              <w:t>Mapbox</w:t>
            </w:r>
            <w:proofErr w:type="spellEnd"/>
            <w:r w:rsidRPr="005B72A9">
              <w:rPr>
                <w:rFonts w:eastAsia="Times New Roman" w:cs="Times New Roman"/>
                <w:color w:val="000000" w:themeColor="text1"/>
                <w:szCs w:val="22"/>
                <w:lang w:val="es-CO"/>
              </w:rPr>
              <w:t xml:space="preserve">, </w:t>
            </w:r>
            <w:proofErr w:type="spellStart"/>
            <w:r w:rsidRPr="005B72A9">
              <w:rPr>
                <w:rFonts w:eastAsia="Times New Roman" w:cs="Times New Roman"/>
                <w:color w:val="000000" w:themeColor="text1"/>
                <w:szCs w:val="22"/>
                <w:lang w:val="es-CO"/>
              </w:rPr>
              <w:t>Leaflet</w:t>
            </w:r>
            <w:proofErr w:type="spellEnd"/>
            <w:r w:rsidRPr="005B72A9">
              <w:rPr>
                <w:rFonts w:eastAsia="Times New Roman" w:cs="Times New Roman"/>
                <w:color w:val="000000" w:themeColor="text1"/>
                <w:szCs w:val="22"/>
                <w:lang w:val="es-CO"/>
              </w:rPr>
              <w:t xml:space="preserve">, </w:t>
            </w:r>
            <w:proofErr w:type="spellStart"/>
            <w:r w:rsidRPr="005B72A9">
              <w:rPr>
                <w:rFonts w:eastAsia="Times New Roman" w:cs="Times New Roman"/>
                <w:color w:val="000000" w:themeColor="text1"/>
                <w:szCs w:val="22"/>
                <w:lang w:val="es-CO"/>
              </w:rPr>
              <w:t>Ushahidi</w:t>
            </w:r>
            <w:proofErr w:type="spellEnd"/>
            <w:r w:rsidRPr="005B72A9">
              <w:rPr>
                <w:rFonts w:eastAsia="Times New Roman" w:cs="Times New Roman"/>
                <w:color w:val="000000" w:themeColor="text1"/>
                <w:szCs w:val="22"/>
                <w:lang w:val="es-CO"/>
              </w:rPr>
              <w:t>, etc.).</w:t>
            </w:r>
          </w:p>
        </w:tc>
        <w:tc>
          <w:tcPr>
            <w:tcW w:w="5035" w:type="dxa"/>
            <w:shd w:val="clear" w:color="auto" w:fill="FFFFFF" w:themeFill="background1"/>
            <w:vAlign w:val="center"/>
          </w:tcPr>
          <w:p w14:paraId="72E7F81E" w14:textId="192BA063" w:rsidR="00095623" w:rsidRPr="005B72A9" w:rsidRDefault="00EA480B"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lastRenderedPageBreak/>
              <w:t>Implementación</w:t>
            </w:r>
            <w:r w:rsidR="00095623" w:rsidRPr="005B72A9">
              <w:rPr>
                <w:rFonts w:eastAsia="Times New Roman" w:cs="Times New Roman"/>
                <w:color w:val="000000" w:themeColor="text1"/>
                <w:szCs w:val="22"/>
                <w:lang w:val="es-CO"/>
              </w:rPr>
              <w:t xml:space="preserve"> </w:t>
            </w:r>
            <w:r w:rsidRPr="005B72A9">
              <w:rPr>
                <w:rFonts w:eastAsia="Times New Roman" w:cs="Times New Roman"/>
                <w:color w:val="000000" w:themeColor="text1"/>
                <w:szCs w:val="22"/>
                <w:lang w:val="es-CO"/>
              </w:rPr>
              <w:t>pública</w:t>
            </w:r>
            <w:r w:rsidR="00095623" w:rsidRPr="005B72A9">
              <w:rPr>
                <w:rFonts w:eastAsia="Times New Roman" w:cs="Times New Roman"/>
                <w:color w:val="000000" w:themeColor="text1"/>
                <w:szCs w:val="22"/>
                <w:lang w:val="es-CO"/>
              </w:rPr>
              <w:t xml:space="preserve"> y monitoreo</w:t>
            </w:r>
          </w:p>
          <w:p w14:paraId="48269DB2"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Objetivo: Lanzar oficialmente la plataforma y acompañar su adopción comunitaria.</w:t>
            </w:r>
          </w:p>
          <w:p w14:paraId="0C7C86D1"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lastRenderedPageBreak/>
              <w:t>Actividades:</w:t>
            </w:r>
          </w:p>
          <w:p w14:paraId="204CA88A"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Publicación y apertura al público.</w:t>
            </w:r>
          </w:p>
          <w:p w14:paraId="37EA7AD8"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Acompañamiento a usuarios en la carga de información.</w:t>
            </w:r>
          </w:p>
          <w:p w14:paraId="39777999"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Monitoreo de actividad, participación y reportes.</w:t>
            </w:r>
          </w:p>
          <w:p w14:paraId="3780C736" w14:textId="77777777" w:rsidR="00095623" w:rsidRPr="005B72A9" w:rsidRDefault="00095623" w:rsidP="00EC746E">
            <w:pPr>
              <w:numPr>
                <w:ilvl w:val="0"/>
                <w:numId w:val="55"/>
              </w:numPr>
              <w:jc w:val="both"/>
              <w:rPr>
                <w:rFonts w:eastAsia="Times New Roman" w:cs="Times New Roman"/>
                <w:color w:val="000000" w:themeColor="text1"/>
                <w:szCs w:val="22"/>
                <w:lang w:val="es-CO"/>
              </w:rPr>
            </w:pPr>
            <w:r w:rsidRPr="005B72A9">
              <w:rPr>
                <w:rFonts w:eastAsia="Times New Roman" w:cs="Times New Roman"/>
                <w:color w:val="000000" w:themeColor="text1"/>
                <w:szCs w:val="22"/>
                <w:lang w:val="es-CO"/>
              </w:rPr>
              <w:t>Recolección de métricas de uso y experiencias.</w:t>
            </w:r>
          </w:p>
        </w:tc>
      </w:tr>
    </w:tbl>
    <w:p w14:paraId="2D33C9ED" w14:textId="0B19710C" w:rsidR="00095623" w:rsidRPr="005B72A9" w:rsidRDefault="00095623" w:rsidP="00EA480B">
      <w:pPr>
        <w:jc w:val="center"/>
        <w:rPr>
          <w:rFonts w:ascii="Garamond" w:eastAsia="Garamond" w:hAnsi="Garamond" w:cs="Garamond"/>
          <w:sz w:val="18"/>
          <w:szCs w:val="18"/>
        </w:rPr>
      </w:pPr>
      <w:r w:rsidRPr="005B72A9">
        <w:rPr>
          <w:rFonts w:ascii="Garamond" w:eastAsia="Garamond" w:hAnsi="Garamond" w:cs="Garamond"/>
          <w:sz w:val="18"/>
          <w:szCs w:val="18"/>
        </w:rPr>
        <w:lastRenderedPageBreak/>
        <w:t>Tabla 2</w:t>
      </w:r>
      <w:r w:rsidR="005B72A9" w:rsidRPr="005B72A9">
        <w:rPr>
          <w:rFonts w:ascii="Garamond" w:eastAsia="Garamond" w:hAnsi="Garamond" w:cs="Garamond"/>
          <w:sz w:val="18"/>
          <w:szCs w:val="18"/>
        </w:rPr>
        <w:t>8</w:t>
      </w:r>
      <w:r w:rsidRPr="005B72A9">
        <w:rPr>
          <w:rFonts w:ascii="Garamond" w:eastAsia="Garamond" w:hAnsi="Garamond" w:cs="Garamond"/>
          <w:sz w:val="18"/>
          <w:szCs w:val="18"/>
        </w:rPr>
        <w:t>. Fuente: Elaboración propia</w:t>
      </w:r>
    </w:p>
    <w:p w14:paraId="36D666E9" w14:textId="5735C395" w:rsidR="00095623" w:rsidRPr="00E43146" w:rsidRDefault="00095623" w:rsidP="00D44176">
      <w:pPr>
        <w:spacing w:before="280" w:after="280" w:line="240" w:lineRule="auto"/>
        <w:jc w:val="both"/>
        <w:rPr>
          <w:rFonts w:ascii="Garamond" w:eastAsia="Times New Roman" w:hAnsi="Garamond" w:cs="Times New Roman"/>
          <w:b/>
          <w:bCs/>
        </w:rPr>
      </w:pPr>
      <w:r w:rsidRPr="00E43146">
        <w:rPr>
          <w:rFonts w:ascii="Garamond" w:eastAsia="Times New Roman" w:hAnsi="Garamond" w:cs="Times New Roman"/>
          <w:b/>
          <w:bCs/>
        </w:rPr>
        <w:t xml:space="preserve">Desarrollo y prueba de la </w:t>
      </w:r>
      <w:r w:rsidR="00EA480B" w:rsidRPr="00E43146">
        <w:rPr>
          <w:rFonts w:ascii="Garamond" w:eastAsia="Times New Roman" w:hAnsi="Garamond" w:cs="Times New Roman"/>
          <w:b/>
          <w:bCs/>
        </w:rPr>
        <w:t xml:space="preserve">plataforma </w:t>
      </w:r>
      <w:proofErr w:type="gramStart"/>
      <w:r w:rsidR="00EA480B" w:rsidRPr="00E43146">
        <w:rPr>
          <w:rFonts w:ascii="Garamond" w:eastAsia="Times New Roman" w:hAnsi="Garamond" w:cs="Times New Roman"/>
          <w:b/>
          <w:bCs/>
        </w:rPr>
        <w:t>o</w:t>
      </w:r>
      <w:r w:rsidRPr="00E43146">
        <w:rPr>
          <w:rFonts w:ascii="Garamond" w:eastAsia="Times New Roman" w:hAnsi="Garamond" w:cs="Times New Roman"/>
          <w:b/>
          <w:bCs/>
        </w:rPr>
        <w:t xml:space="preserve">  blog</w:t>
      </w:r>
      <w:proofErr w:type="gramEnd"/>
      <w:r w:rsidRPr="00E43146">
        <w:rPr>
          <w:rFonts w:ascii="Garamond" w:eastAsia="Times New Roman" w:hAnsi="Garamond" w:cs="Times New Roman"/>
          <w:b/>
          <w:bCs/>
        </w:rPr>
        <w:t xml:space="preserve"> (MVP)</w:t>
      </w:r>
    </w:p>
    <w:p w14:paraId="5A36BC01"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Objetivo: Crear un prototipo funcional que permita comenzar a mapear y validar la herramienta,</w:t>
      </w:r>
    </w:p>
    <w:p w14:paraId="00D75785" w14:textId="77777777" w:rsidR="00095623" w:rsidRPr="005B72A9" w:rsidRDefault="00095623" w:rsidP="00D44176">
      <w:p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Actividades:</w:t>
      </w:r>
    </w:p>
    <w:p w14:paraId="60454508" w14:textId="77777777" w:rsidR="00095623" w:rsidRPr="005B72A9" w:rsidRDefault="00095623" w:rsidP="00EC746E">
      <w:pPr>
        <w:pStyle w:val="Prrafodelista"/>
        <w:numPr>
          <w:ilvl w:val="0"/>
          <w:numId w:val="134"/>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Programación del prototipo mínimo viable (MVP).</w:t>
      </w:r>
    </w:p>
    <w:p w14:paraId="5C763B31" w14:textId="77777777" w:rsidR="00095623" w:rsidRPr="005B72A9" w:rsidRDefault="00095623" w:rsidP="00EC746E">
      <w:pPr>
        <w:pStyle w:val="Prrafodelista"/>
        <w:numPr>
          <w:ilvl w:val="0"/>
          <w:numId w:val="134"/>
        </w:numPr>
        <w:spacing w:after="0" w:line="240" w:lineRule="auto"/>
        <w:jc w:val="both"/>
        <w:rPr>
          <w:rFonts w:ascii="Garamond" w:eastAsia="Times New Roman" w:hAnsi="Garamond" w:cs="Times New Roman"/>
        </w:rPr>
      </w:pPr>
      <w:r w:rsidRPr="005B72A9">
        <w:rPr>
          <w:rFonts w:ascii="Garamond" w:eastAsia="Times New Roman" w:hAnsi="Garamond" w:cs="Times New Roman"/>
        </w:rPr>
        <w:t>Integración de mapas, formularios y filtros.</w:t>
      </w:r>
    </w:p>
    <w:p w14:paraId="3EC9B2B3" w14:textId="77777777" w:rsidR="00095623" w:rsidRPr="005B72A9" w:rsidRDefault="00095623" w:rsidP="00EC746E">
      <w:pPr>
        <w:pStyle w:val="Prrafodelista"/>
        <w:numPr>
          <w:ilvl w:val="0"/>
          <w:numId w:val="134"/>
        </w:numPr>
        <w:spacing w:after="0" w:line="240" w:lineRule="auto"/>
        <w:jc w:val="both"/>
        <w:rPr>
          <w:rFonts w:ascii="Garamond" w:eastAsia="Times New Roman" w:hAnsi="Garamond" w:cs="Times New Roman"/>
        </w:rPr>
      </w:pPr>
      <w:r w:rsidRPr="005B72A9">
        <w:rPr>
          <w:rFonts w:ascii="Garamond" w:eastAsia="Times New Roman" w:hAnsi="Garamond" w:cs="Times New Roman"/>
        </w:rPr>
        <w:t>Pruebas internas con usuarios clave.</w:t>
      </w:r>
    </w:p>
    <w:p w14:paraId="5AD94615" w14:textId="77777777" w:rsidR="00095623" w:rsidRPr="005B72A9" w:rsidRDefault="00095623" w:rsidP="00EC746E">
      <w:pPr>
        <w:pStyle w:val="Prrafodelista"/>
        <w:numPr>
          <w:ilvl w:val="0"/>
          <w:numId w:val="134"/>
        </w:numPr>
        <w:spacing w:after="280" w:line="240" w:lineRule="auto"/>
        <w:jc w:val="both"/>
        <w:rPr>
          <w:rFonts w:ascii="Garamond" w:eastAsia="Times New Roman" w:hAnsi="Garamond" w:cs="Times New Roman"/>
        </w:rPr>
      </w:pPr>
      <w:r w:rsidRPr="005B72A9">
        <w:rPr>
          <w:rFonts w:ascii="Garamond" w:eastAsia="Times New Roman" w:hAnsi="Garamond" w:cs="Times New Roman"/>
        </w:rPr>
        <w:t>Ajustes según retroalimentación recibida.</w:t>
      </w:r>
    </w:p>
    <w:p w14:paraId="5C62714A"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Para el tema de fortalecimiento dirigido a la comunidad LGTBI estará articulado con las formaciones propuestas anteriormente, con el propósito de fortalecer de manera integral los contenidos abordados en el proceso de cartografía y manejo de aplicaciones. Esta articulación permitirá consolidar saberes, enriquecer el análisis territorial y garantizar una mirada inclusiva y diversa en el desarrollo de las temáticas trabajadas.</w:t>
      </w:r>
    </w:p>
    <w:p w14:paraId="47A0FFAB" w14:textId="77777777" w:rsidR="00095623" w:rsidRPr="005B72A9" w:rsidRDefault="00095623" w:rsidP="00D44176">
      <w:p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Metodología</w:t>
      </w:r>
    </w:p>
    <w:p w14:paraId="067D3085" w14:textId="77777777" w:rsidR="00095623" w:rsidRPr="005B72A9" w:rsidRDefault="00095623" w:rsidP="00EC746E">
      <w:pPr>
        <w:pStyle w:val="Prrafodelista"/>
        <w:numPr>
          <w:ilvl w:val="0"/>
          <w:numId w:val="135"/>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Participativa y vivencial (dinámicas, ejercicios colaborativos).</w:t>
      </w:r>
    </w:p>
    <w:p w14:paraId="0BBB194A" w14:textId="77777777" w:rsidR="00095623" w:rsidRPr="005B72A9" w:rsidRDefault="00095623" w:rsidP="00EC746E">
      <w:pPr>
        <w:pStyle w:val="Prrafodelista"/>
        <w:numPr>
          <w:ilvl w:val="0"/>
          <w:numId w:val="135"/>
        </w:numPr>
        <w:spacing w:after="0" w:line="240" w:lineRule="auto"/>
        <w:jc w:val="both"/>
        <w:rPr>
          <w:rFonts w:ascii="Garamond" w:eastAsia="Times New Roman" w:hAnsi="Garamond" w:cs="Times New Roman"/>
        </w:rPr>
      </w:pPr>
      <w:r w:rsidRPr="005B72A9">
        <w:rPr>
          <w:rFonts w:ascii="Garamond" w:eastAsia="Times New Roman" w:hAnsi="Garamond" w:cs="Times New Roman"/>
        </w:rPr>
        <w:t>Enfoque interseccional y territorial.</w:t>
      </w:r>
    </w:p>
    <w:p w14:paraId="23C5DD7D" w14:textId="77777777" w:rsidR="00095623" w:rsidRPr="005B72A9" w:rsidRDefault="00095623" w:rsidP="00EC746E">
      <w:pPr>
        <w:pStyle w:val="Prrafodelista"/>
        <w:numPr>
          <w:ilvl w:val="0"/>
          <w:numId w:val="135"/>
        </w:numPr>
        <w:spacing w:after="0" w:line="240" w:lineRule="auto"/>
        <w:jc w:val="both"/>
        <w:rPr>
          <w:rFonts w:ascii="Garamond" w:eastAsia="Times New Roman" w:hAnsi="Garamond" w:cs="Times New Roman"/>
        </w:rPr>
      </w:pPr>
      <w:r w:rsidRPr="005B72A9">
        <w:rPr>
          <w:rFonts w:ascii="Garamond" w:eastAsia="Times New Roman" w:hAnsi="Garamond" w:cs="Times New Roman"/>
        </w:rPr>
        <w:t>Lenguaje inclusivo, accesible y no técnico.</w:t>
      </w:r>
    </w:p>
    <w:p w14:paraId="78CEC153" w14:textId="690FBFCA" w:rsidR="00095623" w:rsidRDefault="00095623" w:rsidP="00EC746E">
      <w:pPr>
        <w:pStyle w:val="Prrafodelista"/>
        <w:numPr>
          <w:ilvl w:val="0"/>
          <w:numId w:val="135"/>
        </w:numPr>
        <w:spacing w:after="280" w:line="240" w:lineRule="auto"/>
        <w:jc w:val="both"/>
        <w:rPr>
          <w:rFonts w:ascii="Garamond" w:eastAsia="Times New Roman" w:hAnsi="Garamond" w:cs="Times New Roman"/>
        </w:rPr>
      </w:pPr>
      <w:r w:rsidRPr="005B72A9">
        <w:rPr>
          <w:rFonts w:ascii="Garamond" w:eastAsia="Times New Roman" w:hAnsi="Garamond" w:cs="Times New Roman"/>
        </w:rPr>
        <w:t>Uso de recursos visuales (</w:t>
      </w:r>
      <w:r w:rsidR="005B72A9" w:rsidRPr="005B72A9">
        <w:rPr>
          <w:rFonts w:ascii="Garamond" w:eastAsia="Times New Roman" w:hAnsi="Garamond" w:cs="Times New Roman"/>
        </w:rPr>
        <w:t>posters</w:t>
      </w:r>
      <w:r w:rsidRPr="005B72A9">
        <w:rPr>
          <w:rFonts w:ascii="Garamond" w:eastAsia="Times New Roman" w:hAnsi="Garamond" w:cs="Times New Roman"/>
        </w:rPr>
        <w:t xml:space="preserve">, </w:t>
      </w:r>
      <w:r w:rsidR="005B72A9" w:rsidRPr="005B72A9">
        <w:rPr>
          <w:rFonts w:ascii="Garamond" w:eastAsia="Times New Roman" w:hAnsi="Garamond" w:cs="Times New Roman"/>
        </w:rPr>
        <w:t>Tablet</w:t>
      </w:r>
      <w:r w:rsidRPr="005B72A9">
        <w:rPr>
          <w:rFonts w:ascii="Garamond" w:eastAsia="Times New Roman" w:hAnsi="Garamond" w:cs="Times New Roman"/>
        </w:rPr>
        <w:t>, videos breves).</w:t>
      </w:r>
    </w:p>
    <w:p w14:paraId="1C3D94E2" w14:textId="0185562E" w:rsidR="005B72A9" w:rsidRDefault="005B72A9" w:rsidP="005B72A9">
      <w:pPr>
        <w:pStyle w:val="Prrafodelista"/>
        <w:spacing w:after="280" w:line="240" w:lineRule="auto"/>
        <w:ind w:left="1080"/>
        <w:jc w:val="both"/>
        <w:rPr>
          <w:rFonts w:ascii="Garamond" w:eastAsia="Times New Roman" w:hAnsi="Garamond" w:cs="Times New Roman"/>
        </w:rPr>
      </w:pPr>
    </w:p>
    <w:p w14:paraId="7347DF66" w14:textId="77777777" w:rsidR="005B72A9" w:rsidRPr="005B72A9" w:rsidRDefault="005B72A9" w:rsidP="005B72A9">
      <w:pPr>
        <w:pStyle w:val="Prrafodelista"/>
        <w:spacing w:after="280" w:line="240" w:lineRule="auto"/>
        <w:ind w:left="1080"/>
        <w:jc w:val="both"/>
        <w:rPr>
          <w:rFonts w:ascii="Garamond" w:eastAsia="Times New Roman" w:hAnsi="Garamond" w:cs="Times New Roman"/>
        </w:rPr>
      </w:pPr>
    </w:p>
    <w:p w14:paraId="2EDB80D8" w14:textId="77777777" w:rsidR="00095623" w:rsidRPr="005B72A9" w:rsidRDefault="00095623" w:rsidP="00D44176">
      <w:pPr>
        <w:spacing w:before="280" w:after="280" w:line="240" w:lineRule="auto"/>
        <w:jc w:val="both"/>
        <w:rPr>
          <w:rFonts w:ascii="Garamond" w:eastAsia="Times New Roman" w:hAnsi="Garamond" w:cs="Times New Roman"/>
          <w:b/>
        </w:rPr>
      </w:pPr>
      <w:r w:rsidRPr="005B72A9">
        <w:rPr>
          <w:rFonts w:ascii="Garamond" w:eastAsia="Times New Roman" w:hAnsi="Garamond" w:cs="Times New Roman"/>
          <w:b/>
        </w:rPr>
        <w:t>Materiales necesarios</w:t>
      </w:r>
    </w:p>
    <w:p w14:paraId="35EAA354" w14:textId="77777777" w:rsidR="00095623" w:rsidRPr="005B72A9" w:rsidRDefault="00095623" w:rsidP="00EC746E">
      <w:pPr>
        <w:pStyle w:val="Prrafodelista"/>
        <w:numPr>
          <w:ilvl w:val="0"/>
          <w:numId w:val="136"/>
        </w:numPr>
        <w:spacing w:before="280" w:after="0" w:line="240" w:lineRule="auto"/>
        <w:jc w:val="both"/>
        <w:rPr>
          <w:rFonts w:ascii="Garamond" w:eastAsia="Times New Roman" w:hAnsi="Garamond" w:cs="Times New Roman"/>
        </w:rPr>
      </w:pPr>
      <w:r w:rsidRPr="005B72A9">
        <w:rPr>
          <w:rFonts w:ascii="Garamond" w:eastAsia="Times New Roman" w:hAnsi="Garamond" w:cs="Times New Roman"/>
        </w:rPr>
        <w:t>Proyector o pantalla grande</w:t>
      </w:r>
    </w:p>
    <w:p w14:paraId="0588A496" w14:textId="77777777" w:rsidR="00095623" w:rsidRPr="005B72A9" w:rsidRDefault="00095623" w:rsidP="00EC746E">
      <w:pPr>
        <w:pStyle w:val="Prrafodelista"/>
        <w:numPr>
          <w:ilvl w:val="0"/>
          <w:numId w:val="136"/>
        </w:numPr>
        <w:spacing w:after="0" w:line="240" w:lineRule="auto"/>
        <w:jc w:val="both"/>
        <w:rPr>
          <w:rFonts w:ascii="Garamond" w:eastAsia="Times New Roman" w:hAnsi="Garamond" w:cs="Times New Roman"/>
        </w:rPr>
      </w:pPr>
      <w:r w:rsidRPr="005B72A9">
        <w:rPr>
          <w:rFonts w:ascii="Garamond" w:eastAsia="Times New Roman" w:hAnsi="Garamond" w:cs="Times New Roman"/>
        </w:rPr>
        <w:t>Computadoras o celulares para los asistentes</w:t>
      </w:r>
    </w:p>
    <w:p w14:paraId="661EC483" w14:textId="77777777" w:rsidR="00095623" w:rsidRPr="005B72A9" w:rsidRDefault="00095623" w:rsidP="00EC746E">
      <w:pPr>
        <w:pStyle w:val="Prrafodelista"/>
        <w:numPr>
          <w:ilvl w:val="0"/>
          <w:numId w:val="136"/>
        </w:numPr>
        <w:spacing w:after="0" w:line="240" w:lineRule="auto"/>
        <w:jc w:val="both"/>
        <w:rPr>
          <w:rFonts w:ascii="Garamond" w:eastAsia="Times New Roman" w:hAnsi="Garamond" w:cs="Times New Roman"/>
        </w:rPr>
      </w:pPr>
      <w:r w:rsidRPr="005B72A9">
        <w:rPr>
          <w:rFonts w:ascii="Garamond" w:eastAsia="Times New Roman" w:hAnsi="Garamond" w:cs="Times New Roman"/>
        </w:rPr>
        <w:t>Manual impreso o digital de uso básico</w:t>
      </w:r>
    </w:p>
    <w:p w14:paraId="4565D45E" w14:textId="77777777" w:rsidR="00095623" w:rsidRPr="005B72A9" w:rsidRDefault="00095623" w:rsidP="00EC746E">
      <w:pPr>
        <w:pStyle w:val="Prrafodelista"/>
        <w:numPr>
          <w:ilvl w:val="0"/>
          <w:numId w:val="136"/>
        </w:numPr>
        <w:spacing w:after="0" w:line="240" w:lineRule="auto"/>
        <w:jc w:val="both"/>
        <w:rPr>
          <w:rFonts w:ascii="Garamond" w:eastAsia="Times New Roman" w:hAnsi="Garamond" w:cs="Times New Roman"/>
        </w:rPr>
      </w:pPr>
      <w:r w:rsidRPr="005B72A9">
        <w:rPr>
          <w:rFonts w:ascii="Garamond" w:eastAsia="Times New Roman" w:hAnsi="Garamond" w:cs="Times New Roman"/>
        </w:rPr>
        <w:t>Conexión a internet (opcional: versión offline demo)</w:t>
      </w:r>
    </w:p>
    <w:p w14:paraId="6E9100DF" w14:textId="77777777" w:rsidR="00095623" w:rsidRPr="005B72A9" w:rsidRDefault="00095623" w:rsidP="00EC746E">
      <w:pPr>
        <w:pStyle w:val="Prrafodelista"/>
        <w:numPr>
          <w:ilvl w:val="0"/>
          <w:numId w:val="136"/>
        </w:numPr>
        <w:spacing w:after="280" w:line="240" w:lineRule="auto"/>
        <w:jc w:val="both"/>
        <w:rPr>
          <w:rFonts w:ascii="Garamond" w:eastAsia="Times New Roman" w:hAnsi="Garamond" w:cs="Times New Roman"/>
        </w:rPr>
      </w:pPr>
      <w:r w:rsidRPr="005B72A9">
        <w:rPr>
          <w:rFonts w:ascii="Garamond" w:eastAsia="Times New Roman" w:hAnsi="Garamond" w:cs="Times New Roman"/>
        </w:rPr>
        <w:t xml:space="preserve">Material gráfico: mapa base de Kennedy, fichas, </w:t>
      </w:r>
      <w:proofErr w:type="spellStart"/>
      <w:r w:rsidRPr="005B72A9">
        <w:rPr>
          <w:rFonts w:ascii="Garamond" w:eastAsia="Times New Roman" w:hAnsi="Garamond" w:cs="Times New Roman"/>
        </w:rPr>
        <w:t>stickers</w:t>
      </w:r>
      <w:proofErr w:type="spellEnd"/>
    </w:p>
    <w:p w14:paraId="4BDB6C56"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Población meta: 60 personas</w:t>
      </w:r>
    </w:p>
    <w:p w14:paraId="6A724A28" w14:textId="5FD22E78"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Población beneficiada</w:t>
      </w:r>
      <w:r w:rsidR="00EA480B" w:rsidRPr="00E43146">
        <w:rPr>
          <w:rFonts w:ascii="Garamond" w:eastAsia="Times New Roman" w:hAnsi="Garamond" w:cs="Times New Roman"/>
        </w:rPr>
        <w:t xml:space="preserve">: </w:t>
      </w:r>
      <w:r w:rsidRPr="00E43146">
        <w:rPr>
          <w:rFonts w:ascii="Garamond" w:eastAsia="Times New Roman" w:hAnsi="Garamond" w:cs="Times New Roman"/>
        </w:rPr>
        <w:t xml:space="preserve">Se beneficiarán todas las organizaciones que tengan actividades relacionadas con las comunidades LGTBI en la localidad de Kennedy, el impacto del proceso se extiende a través de la inclusión Personas LGTBI de Kennedy, Líderes/as comunitarios/as, organizaciones sociales, colectivos juveniles </w:t>
      </w:r>
      <w:r w:rsidRPr="00E43146">
        <w:rPr>
          <w:rFonts w:ascii="Garamond" w:eastAsia="Times New Roman" w:hAnsi="Garamond" w:cs="Times New Roman"/>
        </w:rPr>
        <w:lastRenderedPageBreak/>
        <w:t xml:space="preserve">Docentes o trabajadores/as sociales interesados/as en derechos humanos y </w:t>
      </w:r>
      <w:proofErr w:type="spellStart"/>
      <w:r w:rsidRPr="00E43146">
        <w:rPr>
          <w:rFonts w:ascii="Garamond" w:eastAsia="Times New Roman" w:hAnsi="Garamond" w:cs="Times New Roman"/>
        </w:rPr>
        <w:t>TICde</w:t>
      </w:r>
      <w:proofErr w:type="spellEnd"/>
      <w:r w:rsidRPr="00E43146">
        <w:rPr>
          <w:rFonts w:ascii="Garamond" w:eastAsia="Times New Roman" w:hAnsi="Garamond" w:cs="Times New Roman"/>
        </w:rPr>
        <w:t xml:space="preserve"> participantes de las iniciativas de Presupuestos Participativos del 2024. </w:t>
      </w:r>
    </w:p>
    <w:p w14:paraId="3D93D27F"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En este sentido, se han identificado las siguientes iniciativas.</w:t>
      </w:r>
    </w:p>
    <w:tbl>
      <w:tblPr>
        <w:tblStyle w:val="Tabladecuadrcula4-nfasis3"/>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10074"/>
      </w:tblGrid>
      <w:tr w:rsidR="00095623" w:rsidRPr="005B72A9" w14:paraId="5BDC3541" w14:textId="77777777" w:rsidTr="005B72A9">
        <w:trPr>
          <w:cnfStyle w:val="000000100000" w:firstRow="0" w:lastRow="0" w:firstColumn="0" w:lastColumn="0" w:oddVBand="0" w:evenVBand="0" w:oddHBand="1" w:evenHBand="0" w:firstRowFirstColumn="0" w:firstRowLastColumn="0" w:lastRowFirstColumn="0" w:lastRowLastColumn="0"/>
          <w:trHeight w:val="402"/>
        </w:trPr>
        <w:tc>
          <w:tcPr>
            <w:tcW w:w="10070" w:type="dxa"/>
            <w:shd w:val="clear" w:color="auto" w:fill="A6A6A6" w:themeFill="background1" w:themeFillShade="A6"/>
          </w:tcPr>
          <w:p w14:paraId="6AFF368A" w14:textId="77777777" w:rsidR="00095623" w:rsidRPr="005B72A9" w:rsidRDefault="00095623" w:rsidP="005B72A9">
            <w:pPr>
              <w:jc w:val="center"/>
              <w:rPr>
                <w:rFonts w:ascii="Garamond" w:eastAsia="Times New Roman" w:hAnsi="Garamond" w:cs="Times New Roman"/>
                <w:b/>
              </w:rPr>
            </w:pPr>
            <w:r w:rsidRPr="005B72A9">
              <w:rPr>
                <w:rFonts w:ascii="Garamond" w:eastAsia="Times New Roman" w:hAnsi="Garamond" w:cs="Times New Roman"/>
                <w:b/>
              </w:rPr>
              <w:t>NOMBRE DE LAS INICIATIVAS</w:t>
            </w:r>
          </w:p>
        </w:tc>
      </w:tr>
      <w:tr w:rsidR="00095623" w:rsidRPr="00E43146" w14:paraId="2675D4B8" w14:textId="77777777" w:rsidTr="005B72A9">
        <w:trPr>
          <w:trHeight w:val="383"/>
        </w:trPr>
        <w:tc>
          <w:tcPr>
            <w:tcW w:w="10070" w:type="dxa"/>
            <w:shd w:val="clear" w:color="auto" w:fill="FFFFFF" w:themeFill="background1"/>
          </w:tcPr>
          <w:p w14:paraId="29F3F8D3" w14:textId="77777777" w:rsidR="00095623" w:rsidRPr="00E43146" w:rsidRDefault="00095623" w:rsidP="00EC746E">
            <w:pPr>
              <w:numPr>
                <w:ilvl w:val="0"/>
                <w:numId w:val="54"/>
              </w:numPr>
              <w:jc w:val="both"/>
              <w:rPr>
                <w:rFonts w:ascii="Garamond" w:eastAsia="Times New Roman" w:hAnsi="Garamond" w:cs="Times New Roman"/>
              </w:rPr>
            </w:pPr>
            <w:r w:rsidRPr="00E43146">
              <w:rPr>
                <w:rFonts w:ascii="Garamond" w:eastAsia="Times New Roman" w:hAnsi="Garamond" w:cs="Times New Roman"/>
              </w:rPr>
              <w:t>Casa LGBTI Edward Hernández</w:t>
            </w:r>
          </w:p>
          <w:p w14:paraId="0F9D73F2" w14:textId="77777777" w:rsidR="00095623" w:rsidRPr="00E43146" w:rsidRDefault="00095623" w:rsidP="00EC746E">
            <w:pPr>
              <w:numPr>
                <w:ilvl w:val="0"/>
                <w:numId w:val="54"/>
              </w:numPr>
              <w:jc w:val="both"/>
              <w:rPr>
                <w:rFonts w:ascii="Garamond" w:eastAsia="Times New Roman" w:hAnsi="Garamond" w:cs="Times New Roman"/>
              </w:rPr>
            </w:pPr>
            <w:r w:rsidRPr="00E43146">
              <w:rPr>
                <w:rFonts w:ascii="Garamond" w:eastAsia="Times New Roman" w:hAnsi="Garamond" w:cs="Times New Roman"/>
              </w:rPr>
              <w:t>Diálogos Culturales con Enfoque Diferencial LGTBI</w:t>
            </w:r>
          </w:p>
        </w:tc>
      </w:tr>
      <w:tr w:rsidR="00095623" w:rsidRPr="00E43146" w14:paraId="06796FFB" w14:textId="77777777" w:rsidTr="005B72A9">
        <w:trPr>
          <w:cnfStyle w:val="000000100000" w:firstRow="0" w:lastRow="0" w:firstColumn="0" w:lastColumn="0" w:oddVBand="0" w:evenVBand="0" w:oddHBand="1" w:evenHBand="0" w:firstRowFirstColumn="0" w:firstRowLastColumn="0" w:lastRowFirstColumn="0" w:lastRowLastColumn="0"/>
          <w:trHeight w:val="402"/>
        </w:trPr>
        <w:tc>
          <w:tcPr>
            <w:tcW w:w="10070" w:type="dxa"/>
            <w:shd w:val="clear" w:color="auto" w:fill="FFFFFF" w:themeFill="background1"/>
          </w:tcPr>
          <w:p w14:paraId="116E6D77" w14:textId="77777777" w:rsidR="00095623" w:rsidRPr="00E43146" w:rsidRDefault="00095623" w:rsidP="00EC746E">
            <w:pPr>
              <w:numPr>
                <w:ilvl w:val="0"/>
                <w:numId w:val="54"/>
              </w:numPr>
              <w:jc w:val="both"/>
              <w:rPr>
                <w:rFonts w:ascii="Garamond" w:eastAsia="Times New Roman" w:hAnsi="Garamond" w:cs="Times New Roman"/>
              </w:rPr>
            </w:pPr>
            <w:r w:rsidRPr="00E43146">
              <w:rPr>
                <w:rFonts w:ascii="Garamond" w:eastAsia="Times New Roman" w:hAnsi="Garamond" w:cs="Times New Roman"/>
              </w:rPr>
              <w:t>Mesa Local LGTBI de Kennedy.</w:t>
            </w:r>
          </w:p>
          <w:p w14:paraId="546A20CE" w14:textId="77777777" w:rsidR="00095623" w:rsidRPr="00E43146" w:rsidRDefault="00095623" w:rsidP="00EC746E">
            <w:pPr>
              <w:numPr>
                <w:ilvl w:val="0"/>
                <w:numId w:val="54"/>
              </w:numPr>
              <w:jc w:val="both"/>
              <w:rPr>
                <w:rFonts w:ascii="Garamond" w:eastAsia="Times New Roman" w:hAnsi="Garamond" w:cs="Times New Roman"/>
              </w:rPr>
            </w:pPr>
            <w:r w:rsidRPr="00E43146">
              <w:rPr>
                <w:rFonts w:ascii="Garamond" w:eastAsia="Times New Roman" w:hAnsi="Garamond" w:cs="Times New Roman"/>
              </w:rPr>
              <w:t>Conmemoración del Día del Orgullo LGTBI</w:t>
            </w:r>
          </w:p>
        </w:tc>
      </w:tr>
    </w:tbl>
    <w:p w14:paraId="7BC9AE4C" w14:textId="5BA65BA8" w:rsidR="00095623" w:rsidRPr="005B72A9" w:rsidRDefault="00095623" w:rsidP="00EA480B">
      <w:pPr>
        <w:jc w:val="center"/>
        <w:rPr>
          <w:rFonts w:ascii="Garamond" w:eastAsia="Garamond" w:hAnsi="Garamond" w:cs="Garamond"/>
          <w:sz w:val="18"/>
          <w:szCs w:val="18"/>
        </w:rPr>
      </w:pPr>
      <w:r w:rsidRPr="005B72A9">
        <w:rPr>
          <w:rFonts w:ascii="Garamond" w:eastAsia="Garamond" w:hAnsi="Garamond" w:cs="Garamond"/>
          <w:sz w:val="18"/>
          <w:szCs w:val="18"/>
        </w:rPr>
        <w:t>Tabla 2</w:t>
      </w:r>
      <w:r w:rsidR="005B72A9" w:rsidRPr="005B72A9">
        <w:rPr>
          <w:rFonts w:ascii="Garamond" w:eastAsia="Garamond" w:hAnsi="Garamond" w:cs="Garamond"/>
          <w:sz w:val="18"/>
          <w:szCs w:val="18"/>
        </w:rPr>
        <w:t>9</w:t>
      </w:r>
      <w:r w:rsidRPr="005B72A9">
        <w:rPr>
          <w:rFonts w:ascii="Garamond" w:eastAsia="Garamond" w:hAnsi="Garamond" w:cs="Garamond"/>
          <w:sz w:val="18"/>
          <w:szCs w:val="18"/>
        </w:rPr>
        <w:t>. Fuente: Elaboración propia</w:t>
      </w:r>
    </w:p>
    <w:p w14:paraId="033089B5"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Implementación pública y monitoreo: Lanzar oficialmente la plataforma y acompañar su adopción comunitaria.</w:t>
      </w:r>
    </w:p>
    <w:p w14:paraId="61E27830" w14:textId="437AF73C" w:rsidR="003A455C" w:rsidRPr="00E43146" w:rsidRDefault="003A45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 xml:space="preserve">Cierre de evento y lanzamiento de plataforma debe incluir: </w:t>
      </w:r>
    </w:p>
    <w:p w14:paraId="7F176D48" w14:textId="7856C82E" w:rsidR="003A455C" w:rsidRPr="004B7E77" w:rsidRDefault="003A455C" w:rsidP="00EC746E">
      <w:pPr>
        <w:pStyle w:val="Prrafodelista"/>
        <w:numPr>
          <w:ilvl w:val="0"/>
          <w:numId w:val="137"/>
        </w:numPr>
        <w:spacing w:before="280" w:after="280" w:line="240" w:lineRule="auto"/>
        <w:jc w:val="both"/>
        <w:rPr>
          <w:rFonts w:ascii="Garamond" w:eastAsia="Times New Roman" w:hAnsi="Garamond" w:cs="Times New Roman"/>
        </w:rPr>
      </w:pPr>
      <w:r w:rsidRPr="004B7E77">
        <w:rPr>
          <w:rFonts w:ascii="Garamond" w:eastAsia="Times New Roman" w:hAnsi="Garamond" w:cs="Times New Roman"/>
        </w:rPr>
        <w:t>Logística: Sonido, luces, parlantes, presentador</w:t>
      </w:r>
    </w:p>
    <w:p w14:paraId="0D1E312E" w14:textId="77777777" w:rsidR="003A455C" w:rsidRPr="004B7E77" w:rsidRDefault="003A455C" w:rsidP="00EC746E">
      <w:pPr>
        <w:pStyle w:val="Prrafodelista"/>
        <w:numPr>
          <w:ilvl w:val="0"/>
          <w:numId w:val="137"/>
        </w:numPr>
        <w:spacing w:before="280" w:after="280" w:line="240" w:lineRule="auto"/>
        <w:jc w:val="both"/>
        <w:rPr>
          <w:rFonts w:ascii="Garamond" w:eastAsia="Times New Roman" w:hAnsi="Garamond" w:cs="Times New Roman"/>
        </w:rPr>
      </w:pPr>
      <w:r w:rsidRPr="004B7E77">
        <w:rPr>
          <w:rFonts w:ascii="Garamond" w:eastAsia="Times New Roman" w:hAnsi="Garamond" w:cs="Times New Roman"/>
        </w:rPr>
        <w:t>Presentación de un artista o agrupación de la comunidad LGTBI</w:t>
      </w:r>
    </w:p>
    <w:p w14:paraId="68F47DB4" w14:textId="78503155" w:rsidR="003A455C" w:rsidRPr="004B7E77" w:rsidRDefault="003A455C" w:rsidP="00EC746E">
      <w:pPr>
        <w:pStyle w:val="Prrafodelista"/>
        <w:numPr>
          <w:ilvl w:val="0"/>
          <w:numId w:val="137"/>
        </w:numPr>
        <w:spacing w:before="280" w:after="280" w:line="240" w:lineRule="auto"/>
        <w:jc w:val="both"/>
        <w:rPr>
          <w:rFonts w:ascii="Garamond" w:eastAsia="Times New Roman" w:hAnsi="Garamond" w:cs="Times New Roman"/>
        </w:rPr>
      </w:pPr>
      <w:r w:rsidRPr="004B7E77">
        <w:rPr>
          <w:rFonts w:ascii="Garamond" w:eastAsia="Times New Roman" w:hAnsi="Garamond" w:cs="Times New Roman"/>
        </w:rPr>
        <w:t>Refrigerios</w:t>
      </w:r>
    </w:p>
    <w:p w14:paraId="35B2D3E5" w14:textId="7E3ECAB6" w:rsidR="003A455C" w:rsidRPr="004B7E77" w:rsidRDefault="003A455C" w:rsidP="00EC746E">
      <w:pPr>
        <w:pStyle w:val="Prrafodelista"/>
        <w:numPr>
          <w:ilvl w:val="0"/>
          <w:numId w:val="137"/>
        </w:numPr>
        <w:spacing w:before="280" w:after="280" w:line="240" w:lineRule="auto"/>
        <w:jc w:val="both"/>
        <w:rPr>
          <w:rFonts w:ascii="Garamond" w:eastAsia="Times New Roman" w:hAnsi="Garamond" w:cs="Times New Roman"/>
        </w:rPr>
      </w:pPr>
      <w:r w:rsidRPr="004B7E77">
        <w:rPr>
          <w:rFonts w:ascii="Garamond" w:eastAsia="Times New Roman" w:hAnsi="Garamond" w:cs="Times New Roman"/>
        </w:rPr>
        <w:t>Diplomas</w:t>
      </w:r>
    </w:p>
    <w:p w14:paraId="0F6AC908" w14:textId="292414BE" w:rsidR="003A455C" w:rsidRPr="004B7E77" w:rsidRDefault="003A455C" w:rsidP="00EC746E">
      <w:pPr>
        <w:pStyle w:val="Prrafodelista"/>
        <w:numPr>
          <w:ilvl w:val="0"/>
          <w:numId w:val="137"/>
        </w:numPr>
        <w:spacing w:before="280" w:after="280" w:line="240" w:lineRule="auto"/>
        <w:jc w:val="both"/>
        <w:rPr>
          <w:rFonts w:ascii="Garamond" w:eastAsia="Times New Roman" w:hAnsi="Garamond" w:cs="Times New Roman"/>
        </w:rPr>
      </w:pPr>
      <w:r w:rsidRPr="004B7E77">
        <w:rPr>
          <w:rFonts w:ascii="Garamond" w:eastAsia="Times New Roman" w:hAnsi="Garamond" w:cs="Times New Roman"/>
        </w:rPr>
        <w:t>Estación de café.</w:t>
      </w:r>
    </w:p>
    <w:p w14:paraId="781F8E09"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Actividades:</w:t>
      </w:r>
    </w:p>
    <w:p w14:paraId="6D98F2B2" w14:textId="77777777" w:rsidR="00095623" w:rsidRPr="004B7E77" w:rsidRDefault="00095623" w:rsidP="00EC746E">
      <w:pPr>
        <w:pStyle w:val="Prrafodelista"/>
        <w:numPr>
          <w:ilvl w:val="0"/>
          <w:numId w:val="138"/>
        </w:numPr>
        <w:spacing w:before="280" w:after="0" w:line="240" w:lineRule="auto"/>
        <w:jc w:val="both"/>
        <w:rPr>
          <w:rFonts w:ascii="Garamond" w:eastAsia="Times New Roman" w:hAnsi="Garamond" w:cs="Times New Roman"/>
        </w:rPr>
      </w:pPr>
      <w:r w:rsidRPr="004B7E77">
        <w:rPr>
          <w:rFonts w:ascii="Garamond" w:eastAsia="Times New Roman" w:hAnsi="Garamond" w:cs="Times New Roman"/>
        </w:rPr>
        <w:t>Publicación y apertura al público.</w:t>
      </w:r>
    </w:p>
    <w:p w14:paraId="1FA37826" w14:textId="77777777" w:rsidR="00095623" w:rsidRPr="004B7E77" w:rsidRDefault="00095623" w:rsidP="00EC746E">
      <w:pPr>
        <w:pStyle w:val="Prrafodelista"/>
        <w:numPr>
          <w:ilvl w:val="0"/>
          <w:numId w:val="138"/>
        </w:numPr>
        <w:spacing w:after="0" w:line="240" w:lineRule="auto"/>
        <w:jc w:val="both"/>
        <w:rPr>
          <w:rFonts w:ascii="Garamond" w:eastAsia="Times New Roman" w:hAnsi="Garamond" w:cs="Times New Roman"/>
        </w:rPr>
      </w:pPr>
      <w:r w:rsidRPr="004B7E77">
        <w:rPr>
          <w:rFonts w:ascii="Garamond" w:eastAsia="Times New Roman" w:hAnsi="Garamond" w:cs="Times New Roman"/>
        </w:rPr>
        <w:t>Acompañamiento a usuarios en la carga de información.</w:t>
      </w:r>
    </w:p>
    <w:p w14:paraId="5D45096B" w14:textId="77777777" w:rsidR="00095623" w:rsidRPr="004B7E77" w:rsidRDefault="00095623" w:rsidP="00EC746E">
      <w:pPr>
        <w:pStyle w:val="Prrafodelista"/>
        <w:numPr>
          <w:ilvl w:val="0"/>
          <w:numId w:val="138"/>
        </w:numPr>
        <w:spacing w:after="0" w:line="240" w:lineRule="auto"/>
        <w:jc w:val="both"/>
        <w:rPr>
          <w:rFonts w:ascii="Garamond" w:eastAsia="Times New Roman" w:hAnsi="Garamond" w:cs="Times New Roman"/>
        </w:rPr>
      </w:pPr>
      <w:r w:rsidRPr="004B7E77">
        <w:rPr>
          <w:rFonts w:ascii="Garamond" w:eastAsia="Times New Roman" w:hAnsi="Garamond" w:cs="Times New Roman"/>
        </w:rPr>
        <w:t>Monitoreo de actividad, participación y reportes.</w:t>
      </w:r>
    </w:p>
    <w:p w14:paraId="3C872FE1" w14:textId="77777777" w:rsidR="00095623" w:rsidRPr="004B7E77" w:rsidRDefault="00095623" w:rsidP="00EC746E">
      <w:pPr>
        <w:pStyle w:val="Prrafodelista"/>
        <w:numPr>
          <w:ilvl w:val="0"/>
          <w:numId w:val="138"/>
        </w:numPr>
        <w:spacing w:after="280" w:line="240" w:lineRule="auto"/>
        <w:jc w:val="both"/>
        <w:rPr>
          <w:rFonts w:ascii="Garamond" w:eastAsia="Times New Roman" w:hAnsi="Garamond" w:cs="Times New Roman"/>
        </w:rPr>
      </w:pPr>
      <w:r w:rsidRPr="004B7E77">
        <w:rPr>
          <w:rFonts w:ascii="Garamond" w:eastAsia="Times New Roman" w:hAnsi="Garamond" w:cs="Times New Roman"/>
        </w:rPr>
        <w:t>Recolección de métricas de uso y experiencias.</w:t>
      </w:r>
    </w:p>
    <w:p w14:paraId="294494B2"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Evaluación, retroalimentación y mejora continua: Asegurar la sostenibilidad, utilidad y relevancia de la plataforma en el tiempo Actividades:</w:t>
      </w:r>
    </w:p>
    <w:p w14:paraId="47092EDB" w14:textId="77777777" w:rsidR="00095623" w:rsidRPr="004B7E77" w:rsidRDefault="00095623" w:rsidP="00EC746E">
      <w:pPr>
        <w:pStyle w:val="Prrafodelista"/>
        <w:numPr>
          <w:ilvl w:val="0"/>
          <w:numId w:val="139"/>
        </w:numPr>
        <w:spacing w:before="280" w:after="0" w:line="240" w:lineRule="auto"/>
        <w:jc w:val="both"/>
        <w:rPr>
          <w:rFonts w:ascii="Garamond" w:eastAsia="Times New Roman" w:hAnsi="Garamond" w:cs="Times New Roman"/>
        </w:rPr>
      </w:pPr>
      <w:r w:rsidRPr="004B7E77">
        <w:rPr>
          <w:rFonts w:ascii="Garamond" w:eastAsia="Times New Roman" w:hAnsi="Garamond" w:cs="Times New Roman"/>
        </w:rPr>
        <w:t>Encuestas de satisfacción.</w:t>
      </w:r>
    </w:p>
    <w:p w14:paraId="46575842" w14:textId="77777777" w:rsidR="00095623" w:rsidRPr="004B7E77" w:rsidRDefault="00095623" w:rsidP="00EC746E">
      <w:pPr>
        <w:pStyle w:val="Prrafodelista"/>
        <w:numPr>
          <w:ilvl w:val="0"/>
          <w:numId w:val="139"/>
        </w:numPr>
        <w:spacing w:after="0" w:line="240" w:lineRule="auto"/>
        <w:jc w:val="both"/>
        <w:rPr>
          <w:rFonts w:ascii="Garamond" w:eastAsia="Times New Roman" w:hAnsi="Garamond" w:cs="Times New Roman"/>
        </w:rPr>
      </w:pPr>
      <w:r w:rsidRPr="004B7E77">
        <w:rPr>
          <w:rFonts w:ascii="Garamond" w:eastAsia="Times New Roman" w:hAnsi="Garamond" w:cs="Times New Roman"/>
        </w:rPr>
        <w:t>Análisis de datos generados por la comunidad.</w:t>
      </w:r>
    </w:p>
    <w:p w14:paraId="1FE1A782" w14:textId="77777777" w:rsidR="00095623" w:rsidRPr="004B7E77" w:rsidRDefault="00095623" w:rsidP="00EC746E">
      <w:pPr>
        <w:pStyle w:val="Prrafodelista"/>
        <w:numPr>
          <w:ilvl w:val="0"/>
          <w:numId w:val="139"/>
        </w:numPr>
        <w:spacing w:after="0" w:line="240" w:lineRule="auto"/>
        <w:jc w:val="both"/>
        <w:rPr>
          <w:rFonts w:ascii="Garamond" w:eastAsia="Times New Roman" w:hAnsi="Garamond" w:cs="Times New Roman"/>
        </w:rPr>
      </w:pPr>
      <w:r w:rsidRPr="004B7E77">
        <w:rPr>
          <w:rFonts w:ascii="Garamond" w:eastAsia="Times New Roman" w:hAnsi="Garamond" w:cs="Times New Roman"/>
        </w:rPr>
        <w:t>Revisión y actualización técnica.</w:t>
      </w:r>
    </w:p>
    <w:p w14:paraId="2EE3DD4D" w14:textId="77777777" w:rsidR="00095623" w:rsidRPr="004B7E77" w:rsidRDefault="00095623" w:rsidP="00EC746E">
      <w:pPr>
        <w:pStyle w:val="Prrafodelista"/>
        <w:numPr>
          <w:ilvl w:val="0"/>
          <w:numId w:val="139"/>
        </w:numPr>
        <w:spacing w:after="280" w:line="240" w:lineRule="auto"/>
        <w:jc w:val="both"/>
        <w:rPr>
          <w:rFonts w:ascii="Garamond" w:eastAsia="Times New Roman" w:hAnsi="Garamond" w:cs="Times New Roman"/>
        </w:rPr>
      </w:pPr>
      <w:r w:rsidRPr="004B7E77">
        <w:rPr>
          <w:rFonts w:ascii="Garamond" w:eastAsia="Times New Roman" w:hAnsi="Garamond" w:cs="Times New Roman"/>
        </w:rPr>
        <w:t>Plan de sostenibilidad (mantenimiento, formación de multiplicadores, etc.).</w:t>
      </w:r>
    </w:p>
    <w:p w14:paraId="76AD99DA" w14:textId="77777777" w:rsidR="00095623" w:rsidRPr="00E43146" w:rsidRDefault="00095623"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Para la divulgación se realizará la publicación del documento con las siguientes especificaciones.</w:t>
      </w:r>
    </w:p>
    <w:p w14:paraId="7CF439F3" w14:textId="77777777" w:rsidR="00095623" w:rsidRPr="004B7E77" w:rsidRDefault="00095623" w:rsidP="00EC746E">
      <w:pPr>
        <w:pStyle w:val="Prrafodelista"/>
        <w:numPr>
          <w:ilvl w:val="0"/>
          <w:numId w:val="140"/>
        </w:numPr>
        <w:spacing w:before="280" w:after="0" w:line="240" w:lineRule="auto"/>
        <w:jc w:val="both"/>
        <w:rPr>
          <w:rFonts w:ascii="Garamond" w:eastAsia="Times New Roman" w:hAnsi="Garamond" w:cs="Times New Roman"/>
        </w:rPr>
      </w:pPr>
      <w:r w:rsidRPr="004B7E77">
        <w:rPr>
          <w:rFonts w:ascii="Garamond" w:eastAsia="Times New Roman" w:hAnsi="Garamond" w:cs="Times New Roman"/>
        </w:rPr>
        <w:t>Diseño y diagramación de información para cuadernillo</w:t>
      </w:r>
    </w:p>
    <w:p w14:paraId="406025EC" w14:textId="77777777" w:rsidR="00095623" w:rsidRPr="004B7E77" w:rsidRDefault="00095623" w:rsidP="00EC746E">
      <w:pPr>
        <w:pStyle w:val="Prrafodelista"/>
        <w:numPr>
          <w:ilvl w:val="0"/>
          <w:numId w:val="140"/>
        </w:numPr>
        <w:spacing w:after="0" w:line="240" w:lineRule="auto"/>
        <w:jc w:val="both"/>
        <w:rPr>
          <w:rFonts w:ascii="Garamond" w:eastAsia="Times New Roman" w:hAnsi="Garamond" w:cs="Times New Roman"/>
        </w:rPr>
      </w:pPr>
      <w:r w:rsidRPr="004B7E77">
        <w:rPr>
          <w:rFonts w:ascii="Garamond" w:eastAsia="Times New Roman" w:hAnsi="Garamond" w:cs="Times New Roman"/>
        </w:rPr>
        <w:t>Contenido gráfico o fotográfico (se incluirán los archivos de imagen suministrados)</w:t>
      </w:r>
    </w:p>
    <w:p w14:paraId="439BB84F" w14:textId="77777777" w:rsidR="00095623" w:rsidRPr="004B7E77" w:rsidRDefault="00095623" w:rsidP="00EC746E">
      <w:pPr>
        <w:pStyle w:val="Prrafodelista"/>
        <w:numPr>
          <w:ilvl w:val="0"/>
          <w:numId w:val="140"/>
        </w:numPr>
        <w:spacing w:after="0" w:line="240" w:lineRule="auto"/>
        <w:jc w:val="both"/>
        <w:rPr>
          <w:rFonts w:ascii="Garamond" w:eastAsia="Times New Roman" w:hAnsi="Garamond" w:cs="Times New Roman"/>
        </w:rPr>
      </w:pPr>
      <w:r w:rsidRPr="004B7E77">
        <w:rPr>
          <w:rFonts w:ascii="Garamond" w:eastAsia="Times New Roman" w:hAnsi="Garamond" w:cs="Times New Roman"/>
        </w:rPr>
        <w:t>Creación de portada y contraportada</w:t>
      </w:r>
    </w:p>
    <w:p w14:paraId="47FA85EA" w14:textId="77777777" w:rsidR="00095623" w:rsidRPr="004B7E77" w:rsidRDefault="00095623" w:rsidP="00EC746E">
      <w:pPr>
        <w:pStyle w:val="Prrafodelista"/>
        <w:numPr>
          <w:ilvl w:val="0"/>
          <w:numId w:val="140"/>
        </w:numPr>
        <w:spacing w:after="0" w:line="240" w:lineRule="auto"/>
        <w:jc w:val="both"/>
        <w:rPr>
          <w:rFonts w:ascii="Garamond" w:eastAsia="Times New Roman" w:hAnsi="Garamond" w:cs="Times New Roman"/>
        </w:rPr>
      </w:pPr>
      <w:r w:rsidRPr="004B7E77">
        <w:rPr>
          <w:rFonts w:ascii="Garamond" w:eastAsia="Times New Roman" w:hAnsi="Garamond" w:cs="Times New Roman"/>
        </w:rPr>
        <w:t>Desarrollo de esquemas</w:t>
      </w:r>
    </w:p>
    <w:p w14:paraId="4DAD290D" w14:textId="152B89C0" w:rsidR="00095623" w:rsidRPr="004B7E77" w:rsidRDefault="00095623" w:rsidP="00EC746E">
      <w:pPr>
        <w:pStyle w:val="Prrafodelista"/>
        <w:numPr>
          <w:ilvl w:val="0"/>
          <w:numId w:val="140"/>
        </w:numPr>
        <w:spacing w:after="280" w:line="240" w:lineRule="auto"/>
        <w:jc w:val="both"/>
        <w:rPr>
          <w:rFonts w:ascii="Garamond" w:eastAsia="Times New Roman" w:hAnsi="Garamond" w:cs="Times New Roman"/>
        </w:rPr>
      </w:pPr>
      <w:r w:rsidRPr="004B7E77">
        <w:rPr>
          <w:rFonts w:ascii="Garamond" w:eastAsia="Times New Roman" w:hAnsi="Garamond" w:cs="Times New Roman"/>
        </w:rPr>
        <w:t>Para el diseño general de la publicación se tendrá en cuenta el manual de imagen incluyendo los logos de la Alcaldía Local de Kennedy</w:t>
      </w:r>
    </w:p>
    <w:p w14:paraId="070CBF5A" w14:textId="77777777" w:rsidR="00095623" w:rsidRPr="004B7E77" w:rsidRDefault="00095623" w:rsidP="00D44176">
      <w:pPr>
        <w:spacing w:before="280" w:after="280" w:line="240" w:lineRule="auto"/>
        <w:jc w:val="both"/>
        <w:rPr>
          <w:rFonts w:ascii="Garamond" w:eastAsia="Times New Roman" w:hAnsi="Garamond" w:cs="Times New Roman"/>
          <w:bCs/>
        </w:rPr>
      </w:pPr>
      <w:r w:rsidRPr="004B7E77">
        <w:rPr>
          <w:rFonts w:ascii="Garamond" w:eastAsia="Times New Roman" w:hAnsi="Garamond" w:cs="Times New Roman"/>
          <w:bCs/>
        </w:rPr>
        <w:lastRenderedPageBreak/>
        <w:t>Estrategias para asegurar el éxito del proyecto</w:t>
      </w:r>
    </w:p>
    <w:p w14:paraId="0F159B31" w14:textId="77777777" w:rsidR="00095623" w:rsidRPr="004B7E77" w:rsidRDefault="00095623" w:rsidP="00EC746E">
      <w:pPr>
        <w:pStyle w:val="Prrafodelista"/>
        <w:numPr>
          <w:ilvl w:val="0"/>
          <w:numId w:val="141"/>
        </w:numPr>
        <w:spacing w:before="280" w:after="0" w:line="240" w:lineRule="auto"/>
        <w:jc w:val="both"/>
        <w:rPr>
          <w:rFonts w:ascii="Garamond" w:eastAsia="Times New Roman" w:hAnsi="Garamond" w:cs="Times New Roman"/>
        </w:rPr>
      </w:pPr>
      <w:r w:rsidRPr="004B7E77">
        <w:rPr>
          <w:rFonts w:ascii="Garamond" w:eastAsia="Times New Roman" w:hAnsi="Garamond" w:cs="Times New Roman"/>
        </w:rPr>
        <w:t>Articulación con la Mesa Local LGBTI y Consejo Local para convocatorias y validación.</w:t>
      </w:r>
    </w:p>
    <w:p w14:paraId="4AEF62D1" w14:textId="77777777" w:rsidR="00095623" w:rsidRPr="004B7E77" w:rsidRDefault="00095623" w:rsidP="00EC746E">
      <w:pPr>
        <w:pStyle w:val="Prrafodelista"/>
        <w:numPr>
          <w:ilvl w:val="0"/>
          <w:numId w:val="141"/>
        </w:numPr>
        <w:spacing w:after="0" w:line="240" w:lineRule="auto"/>
        <w:jc w:val="both"/>
        <w:rPr>
          <w:rFonts w:ascii="Garamond" w:eastAsia="Times New Roman" w:hAnsi="Garamond" w:cs="Times New Roman"/>
        </w:rPr>
      </w:pPr>
      <w:r w:rsidRPr="004B7E77">
        <w:rPr>
          <w:rFonts w:ascii="Garamond" w:eastAsia="Times New Roman" w:hAnsi="Garamond" w:cs="Times New Roman"/>
        </w:rPr>
        <w:t>Enlace con medios comunitarios y redes sociales para mayor visibilidad.</w:t>
      </w:r>
    </w:p>
    <w:p w14:paraId="5CAED8B8" w14:textId="77777777" w:rsidR="00095623" w:rsidRPr="004B7E77" w:rsidRDefault="00095623" w:rsidP="00EC746E">
      <w:pPr>
        <w:pStyle w:val="Prrafodelista"/>
        <w:numPr>
          <w:ilvl w:val="0"/>
          <w:numId w:val="141"/>
        </w:numPr>
        <w:spacing w:after="0" w:line="240" w:lineRule="auto"/>
        <w:jc w:val="both"/>
        <w:rPr>
          <w:rFonts w:ascii="Garamond" w:eastAsia="Times New Roman" w:hAnsi="Garamond" w:cs="Times New Roman"/>
        </w:rPr>
      </w:pPr>
      <w:r w:rsidRPr="004B7E77">
        <w:rPr>
          <w:rFonts w:ascii="Garamond" w:eastAsia="Times New Roman" w:hAnsi="Garamond" w:cs="Times New Roman"/>
        </w:rPr>
        <w:t>Selección de aliados voluntarios para reducir costos en logística y facilitar espacios.</w:t>
      </w:r>
    </w:p>
    <w:p w14:paraId="3ABD0128" w14:textId="77777777" w:rsidR="00095623" w:rsidRPr="004B7E77" w:rsidRDefault="00095623" w:rsidP="00EC746E">
      <w:pPr>
        <w:pStyle w:val="Prrafodelista"/>
        <w:numPr>
          <w:ilvl w:val="0"/>
          <w:numId w:val="141"/>
        </w:numPr>
        <w:spacing w:after="280" w:line="240" w:lineRule="auto"/>
        <w:jc w:val="both"/>
        <w:rPr>
          <w:rFonts w:ascii="Garamond" w:eastAsia="Times New Roman" w:hAnsi="Garamond" w:cs="Times New Roman"/>
        </w:rPr>
      </w:pPr>
      <w:r w:rsidRPr="004B7E77">
        <w:rPr>
          <w:rFonts w:ascii="Garamond" w:eastAsia="Times New Roman" w:hAnsi="Garamond" w:cs="Times New Roman"/>
        </w:rPr>
        <w:t>Monitoreo interno y cronograma claro para garantizar cumplimiento</w:t>
      </w:r>
    </w:p>
    <w:p w14:paraId="7FE22E19" w14:textId="77777777" w:rsidR="00095623" w:rsidRPr="00E43146" w:rsidRDefault="00095623" w:rsidP="005D0626">
      <w:pPr>
        <w:spacing w:after="280" w:line="240" w:lineRule="auto"/>
        <w:jc w:val="both"/>
        <w:rPr>
          <w:rFonts w:ascii="Garamond" w:eastAsia="Times New Roman" w:hAnsi="Garamond" w:cs="Times New Roman"/>
        </w:rPr>
      </w:pPr>
    </w:p>
    <w:p w14:paraId="2A07D43A" w14:textId="526E8D85" w:rsidR="005D0626" w:rsidRPr="004B7E77" w:rsidRDefault="005D0626" w:rsidP="00EC746E">
      <w:pPr>
        <w:pStyle w:val="Prrafodelista"/>
        <w:numPr>
          <w:ilvl w:val="2"/>
          <w:numId w:val="72"/>
        </w:numPr>
        <w:spacing w:before="280" w:after="280" w:line="240" w:lineRule="auto"/>
        <w:jc w:val="both"/>
        <w:rPr>
          <w:rFonts w:ascii="Garamond" w:eastAsia="Times New Roman" w:hAnsi="Garamond" w:cs="Times New Roman"/>
          <w:b/>
        </w:rPr>
      </w:pPr>
      <w:r w:rsidRPr="004B7E77">
        <w:rPr>
          <w:rFonts w:ascii="Garamond" w:eastAsia="Times New Roman" w:hAnsi="Garamond" w:cs="Times New Roman"/>
          <w:b/>
        </w:rPr>
        <w:t xml:space="preserve">FORTALECIMIENTO </w:t>
      </w:r>
      <w:r w:rsidRPr="004B7E77">
        <w:rPr>
          <w:rFonts w:ascii="Garamond" w:eastAsia="Garamond" w:hAnsi="Garamond" w:cs="Garamond"/>
          <w:b/>
          <w:szCs w:val="22"/>
        </w:rPr>
        <w:t>MAPAS</w:t>
      </w:r>
      <w:r w:rsidRPr="004B7E77">
        <w:rPr>
          <w:rFonts w:ascii="Garamond" w:eastAsia="Times New Roman" w:hAnsi="Garamond" w:cs="Times New Roman"/>
          <w:b/>
        </w:rPr>
        <w:t xml:space="preserve"> VIVOS Y DIVERSAS CARTOGRAFÍAS PARTICIPATIVAS PARA LA TRANSFORMACIÓN DE KENNEDY</w:t>
      </w:r>
    </w:p>
    <w:tbl>
      <w:tblPr>
        <w:tblStyle w:val="Tabladecuadrcula5oscura-nfasis3"/>
        <w:tblW w:w="50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915"/>
        <w:gridCol w:w="6199"/>
      </w:tblGrid>
      <w:tr w:rsidR="004B7E77" w:rsidRPr="004B7E77" w14:paraId="240A7825" w14:textId="77777777" w:rsidTr="004B7E77">
        <w:trPr>
          <w:trHeight w:val="983"/>
          <w:jc w:val="center"/>
        </w:trPr>
        <w:tc>
          <w:tcPr>
            <w:tcW w:w="10291" w:type="dxa"/>
            <w:gridSpan w:val="2"/>
            <w:shd w:val="clear" w:color="auto" w:fill="FFFFFF" w:themeFill="background1"/>
            <w:vAlign w:val="center"/>
          </w:tcPr>
          <w:p w14:paraId="230F7BBB" w14:textId="77777777" w:rsidR="00095623" w:rsidRPr="004B7E77" w:rsidRDefault="00095623" w:rsidP="00D44176">
            <w:pPr>
              <w:spacing w:before="280" w:after="280"/>
              <w:jc w:val="both"/>
              <w:rPr>
                <w:rFonts w:eastAsia="Garamond" w:cs="Garamond"/>
                <w:b/>
                <w:color w:val="000000" w:themeColor="text1"/>
                <w:szCs w:val="22"/>
                <w:lang w:val="es-CO"/>
              </w:rPr>
            </w:pPr>
            <w:r w:rsidRPr="004B7E77">
              <w:rPr>
                <w:rFonts w:eastAsia="Garamond" w:cs="Garamond"/>
                <w:b/>
                <w:color w:val="000000" w:themeColor="text1"/>
                <w:szCs w:val="22"/>
                <w:lang w:val="es-CO"/>
              </w:rPr>
              <w:t>PERSONAL REQUERIDO INICIATIVA GANADORA “MAPAS</w:t>
            </w:r>
            <w:r w:rsidRPr="004B7E77">
              <w:rPr>
                <w:rFonts w:eastAsia="Times New Roman" w:cs="Times New Roman"/>
                <w:b/>
                <w:color w:val="000000" w:themeColor="text1"/>
                <w:lang w:val="es-CO"/>
              </w:rPr>
              <w:t xml:space="preserve"> VIVOS Y DIVERSAS CARTOGRAFÍAS PARTICIPATIVAS PARA LA TRANSFORMACIÓN DE KENNEDY”</w:t>
            </w:r>
          </w:p>
        </w:tc>
      </w:tr>
      <w:tr w:rsidR="004B7E77" w:rsidRPr="004B7E77" w14:paraId="5B18183B" w14:textId="77777777" w:rsidTr="004B7E77">
        <w:trPr>
          <w:trHeight w:val="287"/>
          <w:jc w:val="center"/>
        </w:trPr>
        <w:tc>
          <w:tcPr>
            <w:tcW w:w="3983" w:type="dxa"/>
            <w:shd w:val="clear" w:color="auto" w:fill="FFFFFF" w:themeFill="background1"/>
            <w:vAlign w:val="center"/>
          </w:tcPr>
          <w:p w14:paraId="40AFFAA9" w14:textId="77777777" w:rsidR="00095623" w:rsidRPr="004B7E77" w:rsidRDefault="00095623" w:rsidP="00D44176">
            <w:pPr>
              <w:spacing w:before="240" w:after="240"/>
              <w:jc w:val="both"/>
              <w:rPr>
                <w:rFonts w:eastAsia="Garamond" w:cs="Garamond"/>
                <w:b/>
                <w:color w:val="000000" w:themeColor="text1"/>
                <w:szCs w:val="22"/>
                <w:lang w:val="es-CO"/>
              </w:rPr>
            </w:pPr>
            <w:r w:rsidRPr="004B7E77">
              <w:rPr>
                <w:rFonts w:eastAsia="Garamond" w:cs="Garamond"/>
                <w:b/>
                <w:color w:val="000000" w:themeColor="text1"/>
                <w:szCs w:val="22"/>
                <w:lang w:val="es-CO"/>
              </w:rPr>
              <w:t>CARGO</w:t>
            </w:r>
          </w:p>
        </w:tc>
        <w:tc>
          <w:tcPr>
            <w:tcW w:w="6308" w:type="dxa"/>
            <w:shd w:val="clear" w:color="auto" w:fill="FFFFFF" w:themeFill="background1"/>
            <w:vAlign w:val="center"/>
          </w:tcPr>
          <w:p w14:paraId="3A2FE95B" w14:textId="77777777" w:rsidR="00095623" w:rsidRPr="004B7E77" w:rsidRDefault="00095623" w:rsidP="00D44176">
            <w:pPr>
              <w:spacing w:before="240" w:after="240"/>
              <w:ind w:left="360"/>
              <w:jc w:val="both"/>
              <w:rPr>
                <w:rFonts w:eastAsia="Garamond" w:cs="Garamond"/>
                <w:b/>
                <w:color w:val="000000" w:themeColor="text1"/>
                <w:szCs w:val="22"/>
                <w:lang w:val="es-CO"/>
              </w:rPr>
            </w:pPr>
            <w:r w:rsidRPr="004B7E77">
              <w:rPr>
                <w:rFonts w:eastAsia="Garamond" w:cs="Garamond"/>
                <w:b/>
                <w:color w:val="000000" w:themeColor="text1"/>
                <w:szCs w:val="22"/>
                <w:lang w:val="es-CO"/>
              </w:rPr>
              <w:t>DESARROLLADOR WEB</w:t>
            </w:r>
          </w:p>
        </w:tc>
      </w:tr>
      <w:tr w:rsidR="004B7E77" w:rsidRPr="004B7E77" w14:paraId="073F2AF0" w14:textId="77777777" w:rsidTr="004B7E77">
        <w:trPr>
          <w:trHeight w:val="717"/>
          <w:jc w:val="center"/>
        </w:trPr>
        <w:tc>
          <w:tcPr>
            <w:tcW w:w="3983" w:type="dxa"/>
            <w:shd w:val="clear" w:color="auto" w:fill="FFFFFF" w:themeFill="background1"/>
            <w:vAlign w:val="center"/>
          </w:tcPr>
          <w:p w14:paraId="466676E9" w14:textId="77777777" w:rsidR="00095623" w:rsidRPr="004B7E77" w:rsidRDefault="00095623" w:rsidP="00D44176">
            <w:pPr>
              <w:spacing w:before="240" w:after="240"/>
              <w:jc w:val="both"/>
              <w:rPr>
                <w:rFonts w:eastAsia="Garamond" w:cs="Garamond"/>
                <w:b/>
                <w:color w:val="000000" w:themeColor="text1"/>
                <w:szCs w:val="22"/>
                <w:lang w:val="es-CO"/>
              </w:rPr>
            </w:pPr>
            <w:r w:rsidRPr="004B7E77">
              <w:rPr>
                <w:rFonts w:eastAsia="Garamond" w:cs="Garamond"/>
                <w:b/>
                <w:color w:val="000000" w:themeColor="text1"/>
                <w:szCs w:val="22"/>
                <w:lang w:val="es-CO"/>
              </w:rPr>
              <w:t>FORMACIÓN ACADÉMICA</w:t>
            </w:r>
          </w:p>
        </w:tc>
        <w:tc>
          <w:tcPr>
            <w:tcW w:w="6308" w:type="dxa"/>
            <w:shd w:val="clear" w:color="auto" w:fill="FFFFFF" w:themeFill="background1"/>
            <w:vAlign w:val="center"/>
          </w:tcPr>
          <w:p w14:paraId="63EC9C90"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 xml:space="preserve">Ingeniero/a de sistemas, programador/a o desarrollador/a web con experiencia en plataformas participativas, bases de datos, integración de mapas y </w:t>
            </w:r>
            <w:proofErr w:type="spellStart"/>
            <w:r w:rsidRPr="004B7E77">
              <w:rPr>
                <w:rFonts w:eastAsia="Garamond" w:cs="Garamond"/>
                <w:color w:val="000000" w:themeColor="text1"/>
                <w:szCs w:val="22"/>
                <w:lang w:val="es-CO"/>
              </w:rPr>
              <w:t>APIs</w:t>
            </w:r>
            <w:proofErr w:type="spellEnd"/>
            <w:r w:rsidRPr="004B7E77">
              <w:rPr>
                <w:rFonts w:eastAsia="Garamond" w:cs="Garamond"/>
                <w:color w:val="000000" w:themeColor="text1"/>
                <w:szCs w:val="22"/>
                <w:lang w:val="es-CO"/>
              </w:rPr>
              <w:t xml:space="preserve"> (ej. </w:t>
            </w:r>
            <w:proofErr w:type="spellStart"/>
            <w:r w:rsidRPr="004B7E77">
              <w:rPr>
                <w:rFonts w:eastAsia="Garamond" w:cs="Garamond"/>
                <w:color w:val="000000" w:themeColor="text1"/>
                <w:szCs w:val="22"/>
                <w:lang w:val="es-CO"/>
              </w:rPr>
              <w:t>Mapbox</w:t>
            </w:r>
            <w:proofErr w:type="spellEnd"/>
            <w:r w:rsidRPr="004B7E77">
              <w:rPr>
                <w:rFonts w:eastAsia="Garamond" w:cs="Garamond"/>
                <w:color w:val="000000" w:themeColor="text1"/>
                <w:szCs w:val="22"/>
                <w:lang w:val="es-CO"/>
              </w:rPr>
              <w:t xml:space="preserve">, </w:t>
            </w:r>
            <w:proofErr w:type="spellStart"/>
            <w:r w:rsidRPr="004B7E77">
              <w:rPr>
                <w:rFonts w:eastAsia="Garamond" w:cs="Garamond"/>
                <w:color w:val="000000" w:themeColor="text1"/>
                <w:szCs w:val="22"/>
                <w:lang w:val="es-CO"/>
              </w:rPr>
              <w:t>OpenStreetMap</w:t>
            </w:r>
            <w:proofErr w:type="spellEnd"/>
            <w:r w:rsidRPr="004B7E77">
              <w:rPr>
                <w:rFonts w:eastAsia="Garamond" w:cs="Garamond"/>
                <w:color w:val="000000" w:themeColor="text1"/>
                <w:szCs w:val="22"/>
                <w:lang w:val="es-CO"/>
              </w:rPr>
              <w:t>).</w:t>
            </w:r>
          </w:p>
        </w:tc>
      </w:tr>
      <w:tr w:rsidR="004B7E77" w:rsidRPr="004B7E77" w14:paraId="0BC263C9" w14:textId="77777777" w:rsidTr="004B7E77">
        <w:trPr>
          <w:trHeight w:val="717"/>
          <w:jc w:val="center"/>
        </w:trPr>
        <w:tc>
          <w:tcPr>
            <w:tcW w:w="3983" w:type="dxa"/>
            <w:shd w:val="clear" w:color="auto" w:fill="FFFFFF" w:themeFill="background1"/>
            <w:vAlign w:val="center"/>
          </w:tcPr>
          <w:p w14:paraId="1D5EFEE0" w14:textId="77777777" w:rsidR="00095623" w:rsidRPr="004B7E77" w:rsidRDefault="00095623" w:rsidP="00D44176">
            <w:pPr>
              <w:spacing w:before="240" w:after="240"/>
              <w:jc w:val="both"/>
              <w:rPr>
                <w:rFonts w:eastAsia="Garamond" w:cs="Garamond"/>
                <w:b/>
                <w:color w:val="000000" w:themeColor="text1"/>
                <w:szCs w:val="22"/>
                <w:lang w:val="es-CO"/>
              </w:rPr>
            </w:pPr>
            <w:r w:rsidRPr="004B7E77">
              <w:rPr>
                <w:rFonts w:eastAsia="Garamond" w:cs="Garamond"/>
                <w:b/>
                <w:color w:val="000000" w:themeColor="text1"/>
                <w:szCs w:val="22"/>
                <w:lang w:val="es-CO"/>
              </w:rPr>
              <w:t>REQUISITOS GENERALES</w:t>
            </w:r>
          </w:p>
        </w:tc>
        <w:tc>
          <w:tcPr>
            <w:tcW w:w="6308" w:type="dxa"/>
            <w:shd w:val="clear" w:color="auto" w:fill="FFFFFF" w:themeFill="background1"/>
            <w:vAlign w:val="center"/>
          </w:tcPr>
          <w:p w14:paraId="60648800" w14:textId="1F301D8D"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 xml:space="preserve">Mínimo 24 meses de experiencia en </w:t>
            </w:r>
            <w:r w:rsidR="00EA480B" w:rsidRPr="004B7E77">
              <w:rPr>
                <w:rFonts w:eastAsia="Garamond" w:cs="Garamond"/>
                <w:color w:val="000000" w:themeColor="text1"/>
                <w:szCs w:val="22"/>
                <w:lang w:val="es-CO"/>
              </w:rPr>
              <w:t>diseños, producciones</w:t>
            </w:r>
            <w:r w:rsidRPr="004B7E77">
              <w:rPr>
                <w:rFonts w:eastAsia="Garamond" w:cs="Garamond"/>
                <w:color w:val="000000" w:themeColor="text1"/>
                <w:szCs w:val="22"/>
                <w:lang w:val="es-CO"/>
              </w:rPr>
              <w:t xml:space="preserve"> muralistas y en contextos comunitarios o con enfoque diferencial (LGTBI, poblaciones diversas, rurales, juveniles) Experiencia comprobable</w:t>
            </w:r>
          </w:p>
        </w:tc>
      </w:tr>
      <w:tr w:rsidR="004B7E77" w:rsidRPr="004B7E77" w14:paraId="5CA61189" w14:textId="77777777" w:rsidTr="004B7E77">
        <w:trPr>
          <w:trHeight w:val="1176"/>
          <w:jc w:val="center"/>
        </w:trPr>
        <w:tc>
          <w:tcPr>
            <w:tcW w:w="3983" w:type="dxa"/>
            <w:shd w:val="clear" w:color="auto" w:fill="FFFFFF" w:themeFill="background1"/>
            <w:vAlign w:val="center"/>
          </w:tcPr>
          <w:p w14:paraId="3B7ACC31" w14:textId="77777777" w:rsidR="00095623" w:rsidRPr="004B7E77" w:rsidRDefault="00095623" w:rsidP="00D44176">
            <w:pPr>
              <w:spacing w:before="240" w:after="240"/>
              <w:jc w:val="both"/>
              <w:rPr>
                <w:rFonts w:eastAsia="Garamond" w:cs="Garamond"/>
                <w:b/>
                <w:color w:val="000000" w:themeColor="text1"/>
                <w:szCs w:val="22"/>
                <w:lang w:val="es-CO"/>
              </w:rPr>
            </w:pPr>
            <w:r w:rsidRPr="004B7E77">
              <w:rPr>
                <w:rFonts w:eastAsia="Garamond" w:cs="Garamond"/>
                <w:b/>
                <w:color w:val="000000" w:themeColor="text1"/>
                <w:szCs w:val="22"/>
                <w:lang w:val="es-CO"/>
              </w:rPr>
              <w:t>CONDICIONES DE VINCULACIÓN</w:t>
            </w:r>
          </w:p>
        </w:tc>
        <w:tc>
          <w:tcPr>
            <w:tcW w:w="6308" w:type="dxa"/>
            <w:shd w:val="clear" w:color="auto" w:fill="FFFFFF" w:themeFill="background1"/>
            <w:vAlign w:val="center"/>
          </w:tcPr>
          <w:p w14:paraId="70F85A26"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Duración del contrato: 2 meses</w:t>
            </w:r>
          </w:p>
          <w:p w14:paraId="02A768A8"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Dedicación: 100%</w:t>
            </w:r>
          </w:p>
          <w:p w14:paraId="6B66AA74"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Cantidad: 1</w:t>
            </w:r>
          </w:p>
        </w:tc>
      </w:tr>
      <w:tr w:rsidR="004B7E77" w:rsidRPr="004B7E77" w14:paraId="7F24D035" w14:textId="77777777" w:rsidTr="004B7E77">
        <w:trPr>
          <w:trHeight w:val="8726"/>
          <w:jc w:val="center"/>
        </w:trPr>
        <w:tc>
          <w:tcPr>
            <w:tcW w:w="3983" w:type="dxa"/>
            <w:shd w:val="clear" w:color="auto" w:fill="FFFFFF" w:themeFill="background1"/>
            <w:vAlign w:val="center"/>
          </w:tcPr>
          <w:p w14:paraId="69FBAD2D" w14:textId="77777777" w:rsidR="00095623" w:rsidRPr="004B7E77" w:rsidRDefault="00095623" w:rsidP="00D44176">
            <w:pPr>
              <w:spacing w:before="240" w:after="240"/>
              <w:jc w:val="both"/>
              <w:rPr>
                <w:rFonts w:eastAsia="Garamond" w:cs="Garamond"/>
                <w:b/>
                <w:color w:val="000000" w:themeColor="text1"/>
                <w:szCs w:val="22"/>
                <w:lang w:val="es-CO"/>
              </w:rPr>
            </w:pPr>
            <w:r w:rsidRPr="004B7E77">
              <w:rPr>
                <w:rFonts w:eastAsia="Garamond" w:cs="Garamond"/>
                <w:b/>
                <w:color w:val="000000" w:themeColor="text1"/>
                <w:szCs w:val="22"/>
                <w:lang w:val="es-CO"/>
              </w:rPr>
              <w:lastRenderedPageBreak/>
              <w:t>OBLIGACIONES ESPECÍFICAS</w:t>
            </w:r>
          </w:p>
        </w:tc>
        <w:tc>
          <w:tcPr>
            <w:tcW w:w="6308" w:type="dxa"/>
            <w:shd w:val="clear" w:color="auto" w:fill="FFFFFF" w:themeFill="background1"/>
            <w:vAlign w:val="center"/>
          </w:tcPr>
          <w:p w14:paraId="772F9393"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1.</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Diseñar, desarrollar y mantener el sitio o plataforma web, garantizando el cumplimiento de los requerimientos técnicos y funcionales establecidos por la entidad contratante.</w:t>
            </w:r>
          </w:p>
          <w:p w14:paraId="773D74BF"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2.</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 xml:space="preserve">Construir la arquitectura técnica de la plataforma, incluyendo </w:t>
            </w:r>
            <w:proofErr w:type="spellStart"/>
            <w:r w:rsidRPr="004B7E77">
              <w:rPr>
                <w:rFonts w:eastAsia="Garamond" w:cs="Garamond"/>
                <w:color w:val="000000" w:themeColor="text1"/>
                <w:szCs w:val="22"/>
                <w:lang w:val="es-CO"/>
              </w:rPr>
              <w:t>frontend</w:t>
            </w:r>
            <w:proofErr w:type="spellEnd"/>
            <w:r w:rsidRPr="004B7E77">
              <w:rPr>
                <w:rFonts w:eastAsia="Garamond" w:cs="Garamond"/>
                <w:color w:val="000000" w:themeColor="text1"/>
                <w:szCs w:val="22"/>
                <w:lang w:val="es-CO"/>
              </w:rPr>
              <w:t xml:space="preserve"> (interfaz de usuario) y </w:t>
            </w:r>
            <w:proofErr w:type="spellStart"/>
            <w:r w:rsidRPr="004B7E77">
              <w:rPr>
                <w:rFonts w:eastAsia="Garamond" w:cs="Garamond"/>
                <w:color w:val="000000" w:themeColor="text1"/>
                <w:szCs w:val="22"/>
                <w:lang w:val="es-CO"/>
              </w:rPr>
              <w:t>backend</w:t>
            </w:r>
            <w:proofErr w:type="spellEnd"/>
            <w:r w:rsidRPr="004B7E77">
              <w:rPr>
                <w:rFonts w:eastAsia="Garamond" w:cs="Garamond"/>
                <w:color w:val="000000" w:themeColor="text1"/>
                <w:szCs w:val="22"/>
                <w:lang w:val="es-CO"/>
              </w:rPr>
              <w:t xml:space="preserve"> (servidor, bases de datos y lógica del sistema), usando tecnologías adecuadas al alcance del proyecto.</w:t>
            </w:r>
          </w:p>
          <w:p w14:paraId="0BB4B774"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3.</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Implementar funcionalidades interactivas y participativas, como formularios, sistemas de geolocalización, carga de contenido por usuarios, filtros de búsqueda, validación de datos, etc.</w:t>
            </w:r>
          </w:p>
          <w:p w14:paraId="2EEE9E8E"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4.</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Optimizar el rendimiento y la seguridad del sitio web, garantizando tiempos de carga adecuados, protección frente a vulnerabilidades, y respaldo de la información.</w:t>
            </w:r>
          </w:p>
          <w:p w14:paraId="13457705"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5.</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Asegurar la accesibilidad y usabilidad de la plataforma, de acuerdo con estándares internacionales (WCAG) y las necesidades de los públicos diversos (incluyendo personas LGTBI, personas con discapacidad, etc.).</w:t>
            </w:r>
          </w:p>
          <w:p w14:paraId="6AF3AE97"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6.</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Realizar pruebas técnicas periódicas, incluyendo pruebas funcionales, de compatibilidad, navegación y resolución de errores.</w:t>
            </w:r>
          </w:p>
          <w:p w14:paraId="217DC467"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7.</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Documentar técnicamente el desarrollo del proyecto, incluyendo código, estructura del sistema, base de datos y configuraciones necesarias para su sostenibilidad.</w:t>
            </w:r>
          </w:p>
          <w:p w14:paraId="70E46C78"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8.</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Brindar soporte técnico y mantenimiento, por el tiempo acordado, para ajustes, corrección de errores o actualizaciones requeridas.</w:t>
            </w:r>
          </w:p>
          <w:p w14:paraId="06223B9F"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9.</w:t>
            </w:r>
            <w:r w:rsidRPr="004B7E77">
              <w:rPr>
                <w:rFonts w:ascii="Times New Roman" w:eastAsia="Times New Roman" w:hAnsi="Times New Roman" w:cs="Times New Roman"/>
                <w:color w:val="000000" w:themeColor="text1"/>
                <w:szCs w:val="22"/>
                <w:lang w:val="es-CO"/>
              </w:rPr>
              <w:t xml:space="preserve">      </w:t>
            </w:r>
            <w:r w:rsidRPr="004B7E77">
              <w:rPr>
                <w:rFonts w:eastAsia="Garamond" w:cs="Garamond"/>
                <w:color w:val="000000" w:themeColor="text1"/>
                <w:szCs w:val="22"/>
                <w:lang w:val="es-CO"/>
              </w:rPr>
              <w:t>Capacitar al equipo designado por el contratante (si aplica), en la administración básica del sitio o plataforma y el uso de funcionalidades clave.</w:t>
            </w:r>
          </w:p>
          <w:p w14:paraId="6A55F855" w14:textId="77777777" w:rsidR="00095623" w:rsidRPr="004B7E77" w:rsidRDefault="00095623" w:rsidP="00D44176">
            <w:pPr>
              <w:spacing w:before="240" w:after="240"/>
              <w:ind w:left="360"/>
              <w:jc w:val="both"/>
              <w:rPr>
                <w:rFonts w:eastAsia="Garamond" w:cs="Garamond"/>
                <w:color w:val="000000" w:themeColor="text1"/>
                <w:szCs w:val="22"/>
                <w:lang w:val="es-CO"/>
              </w:rPr>
            </w:pPr>
            <w:r w:rsidRPr="004B7E77">
              <w:rPr>
                <w:rFonts w:eastAsia="Garamond" w:cs="Garamond"/>
                <w:color w:val="000000" w:themeColor="text1"/>
                <w:szCs w:val="22"/>
                <w:lang w:val="es-CO"/>
              </w:rPr>
              <w:t>10.</w:t>
            </w:r>
            <w:r w:rsidRPr="004B7E77">
              <w:rPr>
                <w:rFonts w:ascii="Times New Roman" w:eastAsia="Times New Roman" w:hAnsi="Times New Roman" w:cs="Times New Roman"/>
                <w:color w:val="000000" w:themeColor="text1"/>
                <w:szCs w:val="22"/>
                <w:lang w:val="es-CO"/>
              </w:rPr>
              <w:t xml:space="preserve"> </w:t>
            </w:r>
            <w:r w:rsidRPr="004B7E77">
              <w:rPr>
                <w:rFonts w:ascii="Times New Roman" w:eastAsia="Times New Roman" w:hAnsi="Times New Roman" w:cs="Times New Roman"/>
                <w:color w:val="000000" w:themeColor="text1"/>
                <w:szCs w:val="22"/>
                <w:lang w:val="es-CO"/>
              </w:rPr>
              <w:tab/>
            </w:r>
            <w:r w:rsidRPr="004B7E77">
              <w:rPr>
                <w:rFonts w:eastAsia="Garamond" w:cs="Garamond"/>
                <w:color w:val="000000" w:themeColor="text1"/>
                <w:szCs w:val="22"/>
                <w:lang w:val="es-CO"/>
              </w:rPr>
              <w:t>Cumplir con los cronogramas y entregables establecidos, entregando avances periódicos y versiones funcionales del desarrollo para validación.</w:t>
            </w:r>
          </w:p>
        </w:tc>
      </w:tr>
    </w:tbl>
    <w:p w14:paraId="425480B5" w14:textId="15C3BB9C" w:rsidR="00095623" w:rsidRPr="004B7E77" w:rsidRDefault="004B7E77" w:rsidP="003A455C">
      <w:pPr>
        <w:jc w:val="center"/>
        <w:rPr>
          <w:rFonts w:ascii="Garamond" w:eastAsia="Garamond" w:hAnsi="Garamond" w:cs="Garamond"/>
          <w:sz w:val="18"/>
          <w:szCs w:val="18"/>
        </w:rPr>
      </w:pPr>
      <w:r w:rsidRPr="004B7E77">
        <w:rPr>
          <w:rFonts w:ascii="Garamond" w:eastAsia="Garamond" w:hAnsi="Garamond" w:cs="Garamond"/>
          <w:sz w:val="18"/>
          <w:szCs w:val="18"/>
        </w:rPr>
        <w:t>Tabla 30</w:t>
      </w:r>
      <w:r w:rsidR="00095623" w:rsidRPr="004B7E77">
        <w:rPr>
          <w:rFonts w:ascii="Garamond" w:eastAsia="Garamond" w:hAnsi="Garamond" w:cs="Garamond"/>
          <w:sz w:val="18"/>
          <w:szCs w:val="18"/>
        </w:rPr>
        <w:t>. Fuente: Elaboración propia</w:t>
      </w:r>
    </w:p>
    <w:p w14:paraId="3EDA788B" w14:textId="77777777" w:rsidR="00095623" w:rsidRPr="00E43146" w:rsidRDefault="00095623" w:rsidP="00D44176">
      <w:pPr>
        <w:jc w:val="both"/>
        <w:rPr>
          <w:rFonts w:ascii="Garamond" w:eastAsia="Garamond" w:hAnsi="Garamond" w:cs="Garamond"/>
          <w:b/>
          <w:i/>
          <w:sz w:val="22"/>
          <w:szCs w:val="22"/>
        </w:rPr>
      </w:pPr>
    </w:p>
    <w:p w14:paraId="5E4F4FB3" w14:textId="7CC8450E" w:rsidR="00095623" w:rsidRDefault="00095623" w:rsidP="00D44176">
      <w:pPr>
        <w:jc w:val="both"/>
        <w:rPr>
          <w:rFonts w:ascii="Garamond" w:eastAsia="Garamond" w:hAnsi="Garamond" w:cs="Garamond"/>
          <w:b/>
          <w:i/>
          <w:sz w:val="22"/>
          <w:szCs w:val="22"/>
        </w:rPr>
      </w:pPr>
    </w:p>
    <w:p w14:paraId="2A0E3095" w14:textId="7D6A9FC3" w:rsidR="00EC746E" w:rsidRDefault="00EC746E" w:rsidP="00D44176">
      <w:pPr>
        <w:jc w:val="both"/>
        <w:rPr>
          <w:rFonts w:ascii="Garamond" w:eastAsia="Garamond" w:hAnsi="Garamond" w:cs="Garamond"/>
          <w:b/>
          <w:i/>
          <w:sz w:val="22"/>
          <w:szCs w:val="22"/>
        </w:rPr>
      </w:pPr>
    </w:p>
    <w:p w14:paraId="7E8001A9" w14:textId="0FCC9A1F" w:rsidR="00EC746E" w:rsidRDefault="00EC746E" w:rsidP="00D44176">
      <w:pPr>
        <w:jc w:val="both"/>
        <w:rPr>
          <w:rFonts w:ascii="Garamond" w:eastAsia="Garamond" w:hAnsi="Garamond" w:cs="Garamond"/>
          <w:b/>
          <w:i/>
          <w:sz w:val="22"/>
          <w:szCs w:val="22"/>
        </w:rPr>
      </w:pPr>
    </w:p>
    <w:p w14:paraId="37415621" w14:textId="77777777" w:rsidR="00EC746E" w:rsidRPr="00E43146" w:rsidRDefault="00EC746E" w:rsidP="00D44176">
      <w:pPr>
        <w:jc w:val="both"/>
        <w:rPr>
          <w:rFonts w:ascii="Garamond" w:eastAsia="Garamond" w:hAnsi="Garamond" w:cs="Garamond"/>
          <w:b/>
          <w:i/>
          <w:sz w:val="22"/>
          <w:szCs w:val="22"/>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986"/>
        <w:gridCol w:w="6088"/>
      </w:tblGrid>
      <w:tr w:rsidR="004B7E77" w:rsidRPr="004B7E77" w14:paraId="62C9E5ED" w14:textId="77777777" w:rsidTr="004B7E77">
        <w:trPr>
          <w:trHeight w:val="285"/>
          <w:jc w:val="center"/>
        </w:trPr>
        <w:tc>
          <w:tcPr>
            <w:tcW w:w="3986" w:type="dxa"/>
            <w:shd w:val="clear" w:color="auto" w:fill="FFFFFF" w:themeFill="background1"/>
            <w:vAlign w:val="center"/>
          </w:tcPr>
          <w:p w14:paraId="39D1F4A0"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lastRenderedPageBreak/>
              <w:t>CARGO</w:t>
            </w:r>
          </w:p>
        </w:tc>
        <w:tc>
          <w:tcPr>
            <w:tcW w:w="6088" w:type="dxa"/>
            <w:shd w:val="clear" w:color="auto" w:fill="FFFFFF" w:themeFill="background1"/>
            <w:vAlign w:val="center"/>
          </w:tcPr>
          <w:p w14:paraId="46A27E08"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SOCIÓLOGO</w:t>
            </w:r>
          </w:p>
        </w:tc>
      </w:tr>
      <w:tr w:rsidR="004B7E77" w:rsidRPr="004B7E77" w14:paraId="6480C550" w14:textId="77777777" w:rsidTr="004B7E77">
        <w:trPr>
          <w:trHeight w:val="680"/>
          <w:jc w:val="center"/>
        </w:trPr>
        <w:tc>
          <w:tcPr>
            <w:tcW w:w="3986" w:type="dxa"/>
            <w:shd w:val="clear" w:color="auto" w:fill="FFFFFF" w:themeFill="background1"/>
            <w:vAlign w:val="center"/>
          </w:tcPr>
          <w:p w14:paraId="768699F3"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FORMACIÓN ACADÉMICA</w:t>
            </w:r>
          </w:p>
        </w:tc>
        <w:tc>
          <w:tcPr>
            <w:tcW w:w="6088" w:type="dxa"/>
            <w:shd w:val="clear" w:color="auto" w:fill="FFFFFF" w:themeFill="background1"/>
            <w:vAlign w:val="center"/>
          </w:tcPr>
          <w:p w14:paraId="24CCEBDA"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Licenciatura en Sociología o carreras afines (Ciencias Sociales, Antropología, Trabajo Social) o campos afines.</w:t>
            </w:r>
          </w:p>
        </w:tc>
      </w:tr>
      <w:tr w:rsidR="004B7E77" w:rsidRPr="004B7E77" w14:paraId="7A10D102" w14:textId="77777777" w:rsidTr="004B7E77">
        <w:trPr>
          <w:trHeight w:val="4932"/>
          <w:jc w:val="center"/>
        </w:trPr>
        <w:tc>
          <w:tcPr>
            <w:tcW w:w="3986" w:type="dxa"/>
            <w:shd w:val="clear" w:color="auto" w:fill="FFFFFF" w:themeFill="background1"/>
            <w:vAlign w:val="center"/>
          </w:tcPr>
          <w:p w14:paraId="3B1E73F7"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CONOCIMIENTOS ESPECÍFICOS</w:t>
            </w:r>
          </w:p>
          <w:p w14:paraId="1A53A5C5" w14:textId="77777777" w:rsidR="00095623" w:rsidRPr="004B7E77" w:rsidRDefault="00095623" w:rsidP="00D44176">
            <w:pPr>
              <w:spacing w:before="240" w:line="276" w:lineRule="auto"/>
              <w:jc w:val="both"/>
              <w:rPr>
                <w:rFonts w:eastAsia="Garamond" w:cs="Garamond"/>
                <w:b/>
                <w:color w:val="000000" w:themeColor="text1"/>
                <w:szCs w:val="22"/>
                <w:lang w:val="es-CO"/>
              </w:rPr>
            </w:pPr>
          </w:p>
        </w:tc>
        <w:tc>
          <w:tcPr>
            <w:tcW w:w="6088" w:type="dxa"/>
            <w:shd w:val="clear" w:color="auto" w:fill="FFFFFF" w:themeFill="background1"/>
            <w:vAlign w:val="center"/>
          </w:tcPr>
          <w:p w14:paraId="160B44A5"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b/>
                <w:color w:val="000000" w:themeColor="text1"/>
                <w:szCs w:val="22"/>
                <w:lang w:val="es-CO"/>
              </w:rPr>
              <w:t>Políticas Públicas y Participación Ciudadana</w:t>
            </w:r>
            <w:r w:rsidRPr="004B7E77">
              <w:rPr>
                <w:rFonts w:eastAsia="Garamond" w:cs="Garamond"/>
                <w:color w:val="000000" w:themeColor="text1"/>
                <w:szCs w:val="22"/>
                <w:lang w:val="es-CO"/>
              </w:rPr>
              <w:t>: Conocimiento sólido del marco legal y los mecanismos de participación en Colombia y Bogotá.</w:t>
            </w:r>
          </w:p>
          <w:p w14:paraId="49552BC2"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Gestión Local: Familiaridad con la estructura administrativa de las localidades de Bogotá y la operación de entidades distritales.</w:t>
            </w:r>
          </w:p>
          <w:p w14:paraId="637C85B2"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Habilidades Blandas: Experiencia en metodologías para el desarrollo de comunicación asertiva, liderazgo, negociación, etc.</w:t>
            </w:r>
          </w:p>
          <w:p w14:paraId="3B21DDCC"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Habilidades y Competencias Metodológicas:</w:t>
            </w:r>
          </w:p>
          <w:p w14:paraId="1D46B6AD"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Conocimiento profesional en sociales complejos como la desigualdad, la migración, la participación ciudadana y el desarrollo territorial. Amplia trayectoria en el uso de metodologías cualitativas y cuantitativas, así como en la gestión y evaluación de proyectos sociales.</w:t>
            </w:r>
          </w:p>
          <w:p w14:paraId="3CDABCFA"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Metodologías de Aprendizaje Activo: Capacidad para diseñar e implementar dinámicas, juegos de roles y estudios de caso.</w:t>
            </w:r>
          </w:p>
          <w:p w14:paraId="2E908A27"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Comunicación Pedagógica</w:t>
            </w:r>
            <w:r w:rsidRPr="004B7E77">
              <w:rPr>
                <w:rFonts w:eastAsia="Garamond" w:cs="Garamond"/>
                <w:b/>
                <w:color w:val="000000" w:themeColor="text1"/>
                <w:szCs w:val="22"/>
                <w:lang w:val="es-CO"/>
              </w:rPr>
              <w:t>:</w:t>
            </w:r>
            <w:r w:rsidRPr="004B7E77">
              <w:rPr>
                <w:rFonts w:eastAsia="Garamond" w:cs="Garamond"/>
                <w:color w:val="000000" w:themeColor="text1"/>
                <w:szCs w:val="22"/>
                <w:lang w:val="es-CO"/>
              </w:rPr>
              <w:t xml:space="preserve"> Habilidad para transmitir información compleja de manera clara, sencilla y adaptada a diversos públicos.</w:t>
            </w:r>
          </w:p>
        </w:tc>
      </w:tr>
      <w:tr w:rsidR="004B7E77" w:rsidRPr="004B7E77" w14:paraId="7AE248E4" w14:textId="77777777" w:rsidTr="004B7E77">
        <w:trPr>
          <w:trHeight w:val="907"/>
          <w:jc w:val="center"/>
        </w:trPr>
        <w:tc>
          <w:tcPr>
            <w:tcW w:w="3986" w:type="dxa"/>
            <w:shd w:val="clear" w:color="auto" w:fill="FFFFFF" w:themeFill="background1"/>
            <w:vAlign w:val="center"/>
          </w:tcPr>
          <w:p w14:paraId="722F2792"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CONDICIONES DE VINCULACIÓN</w:t>
            </w:r>
          </w:p>
        </w:tc>
        <w:tc>
          <w:tcPr>
            <w:tcW w:w="6088" w:type="dxa"/>
            <w:shd w:val="clear" w:color="auto" w:fill="FFFFFF" w:themeFill="background1"/>
            <w:vAlign w:val="center"/>
          </w:tcPr>
          <w:p w14:paraId="160DF0F8" w14:textId="77777777" w:rsidR="00095623" w:rsidRPr="004B7E77" w:rsidRDefault="00095623" w:rsidP="00D44176">
            <w:pPr>
              <w:jc w:val="both"/>
              <w:rPr>
                <w:rFonts w:eastAsia="Garamond" w:cs="Garamond"/>
                <w:color w:val="000000" w:themeColor="text1"/>
                <w:szCs w:val="22"/>
                <w:lang w:val="es-CO"/>
              </w:rPr>
            </w:pPr>
            <w:r w:rsidRPr="004B7E77">
              <w:rPr>
                <w:rFonts w:eastAsia="Garamond" w:cs="Garamond"/>
                <w:color w:val="000000" w:themeColor="text1"/>
                <w:szCs w:val="22"/>
                <w:lang w:val="es-CO"/>
              </w:rPr>
              <w:t>Duración del contrato: 5 meses</w:t>
            </w:r>
          </w:p>
          <w:p w14:paraId="2FE22759" w14:textId="77777777" w:rsidR="00095623" w:rsidRPr="004B7E77" w:rsidRDefault="00095623" w:rsidP="00D44176">
            <w:pPr>
              <w:jc w:val="both"/>
              <w:rPr>
                <w:rFonts w:eastAsia="Garamond" w:cs="Garamond"/>
                <w:color w:val="000000" w:themeColor="text1"/>
                <w:szCs w:val="22"/>
                <w:lang w:val="es-CO"/>
              </w:rPr>
            </w:pPr>
            <w:r w:rsidRPr="004B7E77">
              <w:rPr>
                <w:rFonts w:eastAsia="Garamond" w:cs="Garamond"/>
                <w:color w:val="000000" w:themeColor="text1"/>
                <w:szCs w:val="22"/>
                <w:lang w:val="es-CO"/>
              </w:rPr>
              <w:t>Dedicación: 100%</w:t>
            </w:r>
          </w:p>
          <w:p w14:paraId="120C3F3A" w14:textId="77777777" w:rsidR="00095623" w:rsidRPr="004B7E77" w:rsidRDefault="00095623" w:rsidP="00D44176">
            <w:pPr>
              <w:jc w:val="both"/>
              <w:rPr>
                <w:rFonts w:eastAsia="Garamond" w:cs="Garamond"/>
                <w:color w:val="000000" w:themeColor="text1"/>
                <w:szCs w:val="22"/>
                <w:lang w:val="es-CO"/>
              </w:rPr>
            </w:pPr>
            <w:r w:rsidRPr="004B7E77">
              <w:rPr>
                <w:rFonts w:eastAsia="Garamond" w:cs="Garamond"/>
                <w:color w:val="000000" w:themeColor="text1"/>
                <w:szCs w:val="22"/>
                <w:lang w:val="es-CO"/>
              </w:rPr>
              <w:t xml:space="preserve">Cantidad: 1 </w:t>
            </w:r>
          </w:p>
        </w:tc>
      </w:tr>
      <w:tr w:rsidR="004B7E77" w:rsidRPr="004B7E77" w14:paraId="4CA930A3" w14:textId="77777777" w:rsidTr="004B7E77">
        <w:trPr>
          <w:trHeight w:val="2438"/>
          <w:jc w:val="center"/>
        </w:trPr>
        <w:tc>
          <w:tcPr>
            <w:tcW w:w="3986" w:type="dxa"/>
            <w:shd w:val="clear" w:color="auto" w:fill="FFFFFF" w:themeFill="background1"/>
            <w:vAlign w:val="center"/>
          </w:tcPr>
          <w:p w14:paraId="56135534"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t>EXPERIENCIA LABORAL</w:t>
            </w:r>
          </w:p>
        </w:tc>
        <w:tc>
          <w:tcPr>
            <w:tcW w:w="6088" w:type="dxa"/>
            <w:shd w:val="clear" w:color="auto" w:fill="FFFFFF" w:themeFill="background1"/>
            <w:vAlign w:val="center"/>
          </w:tcPr>
          <w:p w14:paraId="3EB887D4"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Experiencia demostrable en investigación social aplicada, análisis de políticas públicas y diseño de estrategias de intervención comunitaria. Especializado/a en el estudio de fenómenos sociales complejos como la desigualdad, la migración, la participación ciudadana y el desarrollo territorial. Amplia trayectoria en el uso de metodologías cualitativas y cuantitativas, así como en la gestión y evaluación de proyectos sociales.</w:t>
            </w:r>
          </w:p>
          <w:p w14:paraId="483FA4FC" w14:textId="77777777" w:rsidR="00095623" w:rsidRPr="004B7E77" w:rsidRDefault="00095623" w:rsidP="00D44176">
            <w:pPr>
              <w:spacing w:before="240" w:line="276" w:lineRule="auto"/>
              <w:jc w:val="both"/>
              <w:rPr>
                <w:rFonts w:eastAsia="Garamond" w:cs="Garamond"/>
                <w:color w:val="000000" w:themeColor="text1"/>
                <w:szCs w:val="22"/>
                <w:lang w:val="es-CO"/>
              </w:rPr>
            </w:pPr>
            <w:r w:rsidRPr="004B7E77">
              <w:rPr>
                <w:rFonts w:eastAsia="Garamond" w:cs="Garamond"/>
                <w:color w:val="000000" w:themeColor="text1"/>
                <w:szCs w:val="22"/>
                <w:lang w:val="es-CO"/>
              </w:rPr>
              <w:t>Experiencia trabajando con comunidades urbanas, preferiblemente en contextos socioeconómicos similares a al proceso. 12 meses de experiencia específicos para el rol al que aplica.</w:t>
            </w:r>
          </w:p>
        </w:tc>
      </w:tr>
      <w:tr w:rsidR="004B7E77" w:rsidRPr="004B7E77" w14:paraId="4E3FA74D" w14:textId="77777777" w:rsidTr="004B7E77">
        <w:trPr>
          <w:trHeight w:val="2952"/>
          <w:jc w:val="center"/>
        </w:trPr>
        <w:tc>
          <w:tcPr>
            <w:tcW w:w="3986" w:type="dxa"/>
            <w:shd w:val="clear" w:color="auto" w:fill="FFFFFF" w:themeFill="background1"/>
            <w:vAlign w:val="center"/>
          </w:tcPr>
          <w:p w14:paraId="11BBB5EF" w14:textId="77777777" w:rsidR="00095623" w:rsidRPr="004B7E77" w:rsidRDefault="00095623" w:rsidP="00D44176">
            <w:pPr>
              <w:spacing w:before="240" w:line="276" w:lineRule="auto"/>
              <w:jc w:val="both"/>
              <w:rPr>
                <w:rFonts w:eastAsia="Garamond" w:cs="Garamond"/>
                <w:b/>
                <w:color w:val="000000" w:themeColor="text1"/>
                <w:szCs w:val="22"/>
                <w:lang w:val="es-CO"/>
              </w:rPr>
            </w:pPr>
            <w:r w:rsidRPr="004B7E77">
              <w:rPr>
                <w:rFonts w:eastAsia="Garamond" w:cs="Garamond"/>
                <w:b/>
                <w:color w:val="000000" w:themeColor="text1"/>
                <w:szCs w:val="22"/>
                <w:lang w:val="es-CO"/>
              </w:rPr>
              <w:lastRenderedPageBreak/>
              <w:t>OBLIGACIONES ESPECÍFICAS</w:t>
            </w:r>
          </w:p>
        </w:tc>
        <w:tc>
          <w:tcPr>
            <w:tcW w:w="6088" w:type="dxa"/>
            <w:shd w:val="clear" w:color="auto" w:fill="FFFFFF" w:themeFill="background1"/>
            <w:vAlign w:val="center"/>
          </w:tcPr>
          <w:p w14:paraId="693F47B2"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1. Investigación social: Diseñar, ejecutar y evaluar investigaciones cualitativas y cuantitativas sobre fenómenos sociales.</w:t>
            </w:r>
          </w:p>
          <w:p w14:paraId="3BAE6882"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2. Recopilar datos a través de encuestas, entrevistas, observación participante, etc.</w:t>
            </w:r>
          </w:p>
          <w:p w14:paraId="2CEC0BD5"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3. Analizar datos e interpretar resultados para generar conocimiento útil.</w:t>
            </w:r>
          </w:p>
          <w:p w14:paraId="768EC497"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4. Diagnóstico y análisis social: Identificar problemas sociales y proponer soluciones.</w:t>
            </w:r>
          </w:p>
          <w:p w14:paraId="5E18C95E"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5. Realizar diagnósticos comunitarios, organizacionales o institucionales.</w:t>
            </w:r>
          </w:p>
          <w:p w14:paraId="77F2065E"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6. Diseño de políticas públicas y programas sociales: Asesorar en la formulación de políticas públicas.</w:t>
            </w:r>
            <w:r w:rsidRPr="004B7E77">
              <w:rPr>
                <w:rFonts w:eastAsia="Garamond" w:cs="Garamond"/>
                <w:bCs/>
                <w:color w:val="000000" w:themeColor="text1"/>
                <w:szCs w:val="22"/>
                <w:lang w:val="es-CO"/>
              </w:rPr>
              <w:br/>
              <w:t>7. Evaluar el impacto de programas sociales Docencia y formación: Enseñar en instituciones educativas de nivel medio y superior.</w:t>
            </w:r>
            <w:r w:rsidRPr="004B7E77">
              <w:rPr>
                <w:rFonts w:eastAsia="Garamond" w:cs="Garamond"/>
                <w:bCs/>
                <w:color w:val="000000" w:themeColor="text1"/>
                <w:szCs w:val="22"/>
                <w:lang w:val="es-CO"/>
              </w:rPr>
              <w:br/>
              <w:t>8. Capacitar a líderes sociales o profesionales en temáticas sociológicas.</w:t>
            </w:r>
            <w:r w:rsidRPr="004B7E77">
              <w:rPr>
                <w:rFonts w:eastAsia="Garamond" w:cs="Garamond"/>
                <w:bCs/>
                <w:color w:val="000000" w:themeColor="text1"/>
                <w:szCs w:val="22"/>
                <w:lang w:val="es-CO"/>
              </w:rPr>
              <w:br/>
              <w:t>9. Intervención social: Participar en proyectos de desarrollo comunitario o intervención social.</w:t>
            </w:r>
            <w:r w:rsidRPr="004B7E77">
              <w:rPr>
                <w:rFonts w:eastAsia="Garamond" w:cs="Garamond"/>
                <w:bCs/>
                <w:color w:val="000000" w:themeColor="text1"/>
                <w:szCs w:val="22"/>
                <w:lang w:val="es-CO"/>
              </w:rPr>
              <w:br/>
              <w:t>10.  Asesoría y consultoría: Brindar asesoramiento a empresas, gobiernos, organizaciones sociales o educativas.</w:t>
            </w:r>
          </w:p>
          <w:p w14:paraId="1AEB4195" w14:textId="77777777" w:rsidR="00095623" w:rsidRPr="004B7E77" w:rsidRDefault="00095623" w:rsidP="00D44176">
            <w:pPr>
              <w:pBdr>
                <w:top w:val="nil"/>
                <w:left w:val="nil"/>
                <w:bottom w:val="nil"/>
                <w:right w:val="nil"/>
                <w:between w:val="nil"/>
              </w:pBdr>
              <w:spacing w:line="276" w:lineRule="auto"/>
              <w:jc w:val="both"/>
              <w:rPr>
                <w:rFonts w:eastAsia="Garamond" w:cs="Garamond"/>
                <w:bCs/>
                <w:color w:val="000000" w:themeColor="text1"/>
                <w:szCs w:val="22"/>
                <w:lang w:val="es-CO"/>
              </w:rPr>
            </w:pPr>
            <w:r w:rsidRPr="004B7E77">
              <w:rPr>
                <w:rFonts w:eastAsia="Garamond" w:cs="Garamond"/>
                <w:bCs/>
                <w:color w:val="000000" w:themeColor="text1"/>
                <w:szCs w:val="22"/>
                <w:lang w:val="es-CO"/>
              </w:rPr>
              <w:t>11. Realizar estudios de opinión pública, cultura organizacional o clima laboral.</w:t>
            </w:r>
          </w:p>
        </w:tc>
      </w:tr>
    </w:tbl>
    <w:p w14:paraId="62D68D72" w14:textId="1B7F45F5" w:rsidR="004B7E77" w:rsidRPr="004B7E77" w:rsidRDefault="004B7E77" w:rsidP="004B7E77">
      <w:pPr>
        <w:jc w:val="center"/>
        <w:rPr>
          <w:rFonts w:ascii="Garamond" w:eastAsia="Garamond" w:hAnsi="Garamond" w:cs="Garamond"/>
          <w:sz w:val="18"/>
          <w:szCs w:val="18"/>
        </w:rPr>
      </w:pPr>
      <w:r w:rsidRPr="004B7E77">
        <w:rPr>
          <w:rFonts w:ascii="Garamond" w:eastAsia="Garamond" w:hAnsi="Garamond" w:cs="Garamond"/>
          <w:sz w:val="18"/>
          <w:szCs w:val="18"/>
        </w:rPr>
        <w:t>Tabla 3</w:t>
      </w:r>
      <w:r>
        <w:rPr>
          <w:rFonts w:ascii="Garamond" w:eastAsia="Garamond" w:hAnsi="Garamond" w:cs="Garamond"/>
          <w:sz w:val="18"/>
          <w:szCs w:val="18"/>
        </w:rPr>
        <w:t>1</w:t>
      </w:r>
      <w:r w:rsidRPr="004B7E77">
        <w:rPr>
          <w:rFonts w:ascii="Garamond" w:eastAsia="Garamond" w:hAnsi="Garamond" w:cs="Garamond"/>
          <w:sz w:val="18"/>
          <w:szCs w:val="18"/>
        </w:rPr>
        <w:t>. Fuente: Elaboración propia</w:t>
      </w:r>
    </w:p>
    <w:p w14:paraId="5A17A3A6" w14:textId="77777777" w:rsidR="00EC746E" w:rsidRDefault="00EC746E" w:rsidP="00EC746E">
      <w:pPr>
        <w:pStyle w:val="Prrafodelista"/>
        <w:ind w:left="1080"/>
        <w:jc w:val="both"/>
        <w:rPr>
          <w:rFonts w:ascii="Garamond" w:hAnsi="Garamond" w:cs="Times New Roman"/>
          <w:b/>
          <w:bCs/>
        </w:rPr>
      </w:pPr>
    </w:p>
    <w:p w14:paraId="6D52F662" w14:textId="6091F2AC" w:rsidR="00EA480B" w:rsidRPr="004B7E77" w:rsidRDefault="00EA480B" w:rsidP="00EC746E">
      <w:pPr>
        <w:pStyle w:val="Prrafodelista"/>
        <w:numPr>
          <w:ilvl w:val="1"/>
          <w:numId w:val="72"/>
        </w:numPr>
        <w:jc w:val="both"/>
        <w:rPr>
          <w:rFonts w:ascii="Garamond" w:hAnsi="Garamond" w:cs="Times New Roman"/>
          <w:b/>
          <w:bCs/>
        </w:rPr>
      </w:pPr>
      <w:r w:rsidRPr="004B7E77">
        <w:rPr>
          <w:rFonts w:ascii="Garamond" w:hAnsi="Garamond" w:cs="Times New Roman"/>
          <w:b/>
          <w:bCs/>
        </w:rPr>
        <w:t xml:space="preserve"> Iniciativa ganadora en fortalecimiento 44204 DDifLGBTIQ Proyecto: Biblioteca del Mundo Artística Popular </w:t>
      </w:r>
    </w:p>
    <w:p w14:paraId="22C2EC77" w14:textId="77777777" w:rsidR="00EA480B" w:rsidRPr="00E43146" w:rsidRDefault="00EA480B" w:rsidP="00EA480B">
      <w:pPr>
        <w:jc w:val="both"/>
        <w:rPr>
          <w:rFonts w:ascii="Garamond" w:hAnsi="Garamond" w:cs="Times New Roman"/>
        </w:rPr>
      </w:pPr>
      <w:r w:rsidRPr="00E43146">
        <w:rPr>
          <w:rFonts w:ascii="Garamond" w:hAnsi="Garamond" w:cs="Times New Roman"/>
        </w:rPr>
        <w:t>La Biblioteca Artística Popular tiene como objetivo promover la difusión y el acceso a la cultura artística y popular en la comunidad, fomentando la creatividad, la inclusión y la participación ciudadana. A través de este anexo, se busca establecer las bases técnicas y conceptuales para la creación de un espacio que sea acogedor, innovador y relevante para la comunidad, y que se convierta en un referente cultural en la zona.</w:t>
      </w:r>
    </w:p>
    <w:p w14:paraId="447D2803" w14:textId="784802B4" w:rsidR="00EA480B" w:rsidRPr="00E43146" w:rsidRDefault="00EA480B" w:rsidP="00EA480B">
      <w:pPr>
        <w:jc w:val="both"/>
        <w:rPr>
          <w:rFonts w:ascii="Garamond" w:hAnsi="Garamond" w:cs="Times New Roman"/>
        </w:rPr>
      </w:pPr>
      <w:r w:rsidRPr="00E43146">
        <w:rPr>
          <w:rFonts w:ascii="Garamond" w:hAnsi="Garamond" w:cs="Times New Roman"/>
        </w:rPr>
        <w:t>Objetivo general: Consolidar un espacio comunitario artístico y de memoria histórica en el entorno de la localidad, mediante la creación de una biblioteca temática y una intervención urbana simbólica, con participación de jóvenes, artistas y actores sociales de la localidad de Kennedy.</w:t>
      </w:r>
    </w:p>
    <w:p w14:paraId="6DE2B714" w14:textId="33356EFA" w:rsidR="00EA480B" w:rsidRPr="00E43146" w:rsidRDefault="00EA480B" w:rsidP="00EA480B">
      <w:pPr>
        <w:jc w:val="both"/>
        <w:rPr>
          <w:rFonts w:ascii="Garamond" w:hAnsi="Garamond" w:cs="Times New Roman"/>
        </w:rPr>
      </w:pPr>
      <w:r w:rsidRPr="00E43146">
        <w:rPr>
          <w:rFonts w:ascii="Garamond" w:hAnsi="Garamond" w:cs="Times New Roman"/>
        </w:rPr>
        <w:t>Población Beneficiada: La población beneficiada del proyecto de muralismo en el Portal Américas o en un espacio similar de la localidad de Kennedy, incluye:</w:t>
      </w:r>
    </w:p>
    <w:p w14:paraId="2D966617" w14:textId="255DB3B5" w:rsidR="00EA480B" w:rsidRPr="004B7E77" w:rsidRDefault="00EA480B" w:rsidP="00EC746E">
      <w:pPr>
        <w:pStyle w:val="Prrafodelista"/>
        <w:numPr>
          <w:ilvl w:val="0"/>
          <w:numId w:val="142"/>
        </w:numPr>
        <w:jc w:val="both"/>
        <w:rPr>
          <w:rFonts w:ascii="Garamond" w:hAnsi="Garamond" w:cs="Times New Roman"/>
        </w:rPr>
      </w:pPr>
      <w:r w:rsidRPr="004B7E77">
        <w:rPr>
          <w:rFonts w:ascii="Garamond" w:hAnsi="Garamond" w:cs="Times New Roman"/>
        </w:rPr>
        <w:t>Habitantes de la localidad de Kennedy: Quienes viven y frecuentan la zona de la biblioteca con posibilidad de movilización del punto.</w:t>
      </w:r>
    </w:p>
    <w:p w14:paraId="7DD74284" w14:textId="55CE92AE" w:rsidR="00EA480B" w:rsidRPr="004B7E77" w:rsidRDefault="00EA480B" w:rsidP="00EC746E">
      <w:pPr>
        <w:pStyle w:val="Prrafodelista"/>
        <w:numPr>
          <w:ilvl w:val="0"/>
          <w:numId w:val="142"/>
        </w:numPr>
        <w:jc w:val="both"/>
        <w:rPr>
          <w:rFonts w:ascii="Garamond" w:hAnsi="Garamond" w:cs="Times New Roman"/>
        </w:rPr>
      </w:pPr>
      <w:r w:rsidRPr="004B7E77">
        <w:rPr>
          <w:rFonts w:ascii="Garamond" w:hAnsi="Garamond" w:cs="Times New Roman"/>
        </w:rPr>
        <w:t>Comerciantes y emprendedores locales: Dueños de negocios y emprendedores que se benefician del aumento de la actividad económica y turística en la zona.</w:t>
      </w:r>
    </w:p>
    <w:p w14:paraId="461FAAB4" w14:textId="5FF89763" w:rsidR="00EA480B" w:rsidRPr="004B7E77" w:rsidRDefault="00EA480B" w:rsidP="00EC746E">
      <w:pPr>
        <w:pStyle w:val="Prrafodelista"/>
        <w:numPr>
          <w:ilvl w:val="0"/>
          <w:numId w:val="142"/>
        </w:numPr>
        <w:jc w:val="both"/>
        <w:rPr>
          <w:rFonts w:ascii="Garamond" w:hAnsi="Garamond" w:cs="Times New Roman"/>
        </w:rPr>
      </w:pPr>
      <w:r w:rsidRPr="004B7E77">
        <w:rPr>
          <w:rFonts w:ascii="Garamond" w:hAnsi="Garamond" w:cs="Times New Roman"/>
        </w:rPr>
        <w:t>Visitantes y transeúntes: Personas que pasan por la zona y pueden disfrutar del arte y la cultura.</w:t>
      </w:r>
    </w:p>
    <w:p w14:paraId="47E492D5" w14:textId="5C7460B4" w:rsidR="00EA480B" w:rsidRPr="004B7E77" w:rsidRDefault="00EA480B" w:rsidP="00EC746E">
      <w:pPr>
        <w:pStyle w:val="Prrafodelista"/>
        <w:numPr>
          <w:ilvl w:val="0"/>
          <w:numId w:val="142"/>
        </w:numPr>
        <w:jc w:val="both"/>
        <w:rPr>
          <w:rFonts w:ascii="Garamond" w:hAnsi="Garamond" w:cs="Times New Roman"/>
        </w:rPr>
      </w:pPr>
      <w:r w:rsidRPr="004B7E77">
        <w:rPr>
          <w:rFonts w:ascii="Garamond" w:hAnsi="Garamond" w:cs="Times New Roman"/>
        </w:rPr>
        <w:t>Jóvenes y niños: Quienes pueden inspirarse y aprender a través del arte y la creatividad.</w:t>
      </w:r>
    </w:p>
    <w:p w14:paraId="26E1CE3F" w14:textId="579C64CA" w:rsidR="00EA480B" w:rsidRPr="004B7E77" w:rsidRDefault="00EA480B" w:rsidP="00EC746E">
      <w:pPr>
        <w:pStyle w:val="Prrafodelista"/>
        <w:numPr>
          <w:ilvl w:val="0"/>
          <w:numId w:val="142"/>
        </w:numPr>
        <w:jc w:val="both"/>
        <w:rPr>
          <w:rFonts w:ascii="Garamond" w:hAnsi="Garamond" w:cs="Times New Roman"/>
        </w:rPr>
      </w:pPr>
      <w:r w:rsidRPr="004B7E77">
        <w:rPr>
          <w:rFonts w:ascii="Garamond" w:hAnsi="Garamond" w:cs="Times New Roman"/>
        </w:rPr>
        <w:lastRenderedPageBreak/>
        <w:t>Grupos comunitarios y organizaciones sociales: Que pueden utilizar el espacio para promover sus causas y actividades.</w:t>
      </w:r>
    </w:p>
    <w:p w14:paraId="3FB20AB2" w14:textId="77777777" w:rsidR="00EA480B" w:rsidRPr="00E43146" w:rsidRDefault="00EA480B" w:rsidP="00EA480B">
      <w:pPr>
        <w:jc w:val="both"/>
        <w:rPr>
          <w:rFonts w:ascii="Garamond" w:hAnsi="Garamond" w:cs="Times New Roman"/>
          <w:b/>
          <w:bCs/>
        </w:rPr>
      </w:pPr>
      <w:r w:rsidRPr="00E43146">
        <w:rPr>
          <w:rFonts w:ascii="Garamond" w:hAnsi="Garamond" w:cs="Times New Roman"/>
          <w:b/>
          <w:bCs/>
        </w:rPr>
        <w:t>DESCRIPCIÓN DE LAS ACTIVIDADES</w:t>
      </w:r>
    </w:p>
    <w:p w14:paraId="34E74EBE" w14:textId="10A8A49D" w:rsidR="00095623" w:rsidRPr="00E43146" w:rsidRDefault="00EA480B" w:rsidP="00EA480B">
      <w:pPr>
        <w:jc w:val="both"/>
        <w:rPr>
          <w:rFonts w:ascii="Garamond" w:hAnsi="Garamond" w:cs="Times New Roman"/>
        </w:rPr>
      </w:pPr>
      <w:r w:rsidRPr="00E43146">
        <w:rPr>
          <w:rFonts w:ascii="Garamond" w:hAnsi="Garamond" w:cs="Times New Roman"/>
        </w:rPr>
        <w:t>Construcción de Corredor Artístico</w:t>
      </w:r>
      <w:r w:rsidR="005D0626" w:rsidRPr="00E43146">
        <w:rPr>
          <w:rFonts w:ascii="Garamond" w:hAnsi="Garamond" w:cs="Times New Roman"/>
        </w:rPr>
        <w:t xml:space="preserve">: </w:t>
      </w:r>
      <w:r w:rsidRPr="00E43146">
        <w:rPr>
          <w:rFonts w:ascii="Garamond" w:hAnsi="Garamond" w:cs="Times New Roman"/>
        </w:rPr>
        <w:t>El muralismo es una forma de arte urbano que implica la creación de murales o pinturas en espacios públicos, caracterizada por su capacidad para expresar ideas, emociones y perspectivas de diferentes actores sociales, fomentando la creatividad, la inclusión y la participación ciudadana, y transformando espacios públicos en lugares significativos y simbólicos que reflejan la identidad y la cultura de una comunidad.- Murales comunitarios: Murales creados por comunidades locales que reflejan su identidad y cultura</w:t>
      </w:r>
    </w:p>
    <w:p w14:paraId="18337EA1" w14:textId="784402D5" w:rsidR="00095623" w:rsidRPr="00E43146" w:rsidRDefault="00095623" w:rsidP="00D44176">
      <w:pPr>
        <w:jc w:val="both"/>
        <w:rPr>
          <w:rFonts w:ascii="Garamond" w:hAnsi="Garamond" w:cs="Times New Roman"/>
          <w:b/>
        </w:rPr>
      </w:pPr>
      <w:r w:rsidRPr="00E43146">
        <w:rPr>
          <w:rFonts w:ascii="Garamond" w:hAnsi="Garamond" w:cs="Times New Roman"/>
          <w:b/>
        </w:rPr>
        <w:t>EJEC</w:t>
      </w:r>
      <w:r w:rsidR="00EA480B" w:rsidRPr="00E43146">
        <w:rPr>
          <w:rFonts w:ascii="Garamond" w:hAnsi="Garamond" w:cs="Times New Roman"/>
          <w:b/>
        </w:rPr>
        <w:t>U</w:t>
      </w:r>
      <w:r w:rsidRPr="00E43146">
        <w:rPr>
          <w:rFonts w:ascii="Garamond" w:hAnsi="Garamond" w:cs="Times New Roman"/>
          <w:b/>
        </w:rPr>
        <w:t>CION OPERATIVA</w:t>
      </w:r>
    </w:p>
    <w:p w14:paraId="0A8D9E17"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Diagnóstico participativo del espacio</w:t>
      </w:r>
    </w:p>
    <w:p w14:paraId="75F68349" w14:textId="77777777" w:rsidR="00095623" w:rsidRPr="004B7E77" w:rsidRDefault="00095623" w:rsidP="00EC746E">
      <w:pPr>
        <w:pStyle w:val="Prrafodelista"/>
        <w:numPr>
          <w:ilvl w:val="0"/>
          <w:numId w:val="143"/>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Reconocimiento del entorno físico, social y simbólico donde se realizará el mural.</w:t>
      </w:r>
    </w:p>
    <w:p w14:paraId="0D178ACC" w14:textId="77777777" w:rsidR="00095623" w:rsidRPr="004B7E77" w:rsidRDefault="00095623" w:rsidP="00EC746E">
      <w:pPr>
        <w:pStyle w:val="Prrafodelista"/>
        <w:numPr>
          <w:ilvl w:val="0"/>
          <w:numId w:val="143"/>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Identificación de problemáticas, memorias y elementos identitarios del territorio.</w:t>
      </w:r>
    </w:p>
    <w:p w14:paraId="5B347093"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Jornada de sensibilización comunitaria</w:t>
      </w:r>
    </w:p>
    <w:p w14:paraId="05CFA7A6" w14:textId="77777777" w:rsidR="00095623" w:rsidRPr="004B7E77" w:rsidRDefault="00095623" w:rsidP="00EC746E">
      <w:pPr>
        <w:pStyle w:val="Prrafodelista"/>
        <w:numPr>
          <w:ilvl w:val="0"/>
          <w:numId w:val="144"/>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Actividades para dialogar con la comunidad sobre el sentido del mural.</w:t>
      </w:r>
    </w:p>
    <w:p w14:paraId="0A5F4288" w14:textId="77777777" w:rsidR="00095623" w:rsidRPr="004B7E77" w:rsidRDefault="00095623" w:rsidP="00EC746E">
      <w:pPr>
        <w:pStyle w:val="Prrafodelista"/>
        <w:numPr>
          <w:ilvl w:val="0"/>
          <w:numId w:val="144"/>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Recolección de ideas, relatos, símbolos y propuestas estéticas.</w:t>
      </w:r>
    </w:p>
    <w:p w14:paraId="038809DE"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Diseño conceptual y artístico del mural</w:t>
      </w:r>
    </w:p>
    <w:p w14:paraId="14EF2E71" w14:textId="77777777" w:rsidR="00095623" w:rsidRPr="004B7E77" w:rsidRDefault="00095623" w:rsidP="00EC746E">
      <w:pPr>
        <w:pStyle w:val="Prrafodelista"/>
        <w:numPr>
          <w:ilvl w:val="0"/>
          <w:numId w:val="145"/>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 xml:space="preserve">Creación de bocetos con base en insumos comunitarios.   </w:t>
      </w:r>
    </w:p>
    <w:p w14:paraId="36D55FA5" w14:textId="77777777" w:rsidR="00095623" w:rsidRPr="004B7E77" w:rsidRDefault="00095623" w:rsidP="00EC746E">
      <w:pPr>
        <w:pStyle w:val="Prrafodelista"/>
        <w:numPr>
          <w:ilvl w:val="0"/>
          <w:numId w:val="145"/>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Revisión técnica (proporciones, paleta de color, composición).</w:t>
      </w:r>
    </w:p>
    <w:p w14:paraId="32C3186E"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Preparación del muro o superficie</w:t>
      </w:r>
    </w:p>
    <w:p w14:paraId="018D057D" w14:textId="77777777" w:rsidR="00095623" w:rsidRPr="004B7E77" w:rsidRDefault="00095623" w:rsidP="00EC746E">
      <w:pPr>
        <w:pStyle w:val="Prrafodelista"/>
        <w:numPr>
          <w:ilvl w:val="0"/>
          <w:numId w:val="146"/>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Limpieza, nivelación, aplicación de base acrílica o sellador.</w:t>
      </w:r>
    </w:p>
    <w:p w14:paraId="1A183181" w14:textId="77777777" w:rsidR="00095623" w:rsidRPr="004B7E77" w:rsidRDefault="00095623" w:rsidP="00EC746E">
      <w:pPr>
        <w:pStyle w:val="Prrafodelista"/>
        <w:numPr>
          <w:ilvl w:val="0"/>
          <w:numId w:val="146"/>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Corrección de grietas si es necesario.</w:t>
      </w:r>
    </w:p>
    <w:p w14:paraId="2D2FD1F8"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Traslado del diseño al muro</w:t>
      </w:r>
    </w:p>
    <w:p w14:paraId="1E96ED9A" w14:textId="77777777" w:rsidR="00095623" w:rsidRPr="004B7E77" w:rsidRDefault="00095623" w:rsidP="00EC746E">
      <w:pPr>
        <w:pStyle w:val="Prrafodelista"/>
        <w:numPr>
          <w:ilvl w:val="0"/>
          <w:numId w:val="147"/>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Trazado con cuadrícula, proyector o plantillas.</w:t>
      </w:r>
    </w:p>
    <w:p w14:paraId="1F25E841" w14:textId="77777777" w:rsidR="00095623" w:rsidRPr="004B7E77" w:rsidRDefault="00095623" w:rsidP="00EC746E">
      <w:pPr>
        <w:pStyle w:val="Prrafodelista"/>
        <w:numPr>
          <w:ilvl w:val="0"/>
          <w:numId w:val="147"/>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Marcación de contornos, áreas de color y detalles clave.</w:t>
      </w:r>
    </w:p>
    <w:p w14:paraId="0C4BC365" w14:textId="77777777" w:rsidR="00095623" w:rsidRPr="001C3AB5" w:rsidRDefault="00095623" w:rsidP="00D44176">
      <w:pPr>
        <w:spacing w:before="100" w:beforeAutospacing="1" w:after="100" w:afterAutospacing="1" w:line="240" w:lineRule="auto"/>
        <w:jc w:val="both"/>
        <w:rPr>
          <w:rFonts w:ascii="Garamond" w:eastAsia="Times New Roman" w:hAnsi="Garamond" w:cs="Times New Roman"/>
        </w:rPr>
      </w:pPr>
      <w:r w:rsidRPr="001C3AB5">
        <w:rPr>
          <w:rFonts w:ascii="Garamond" w:eastAsia="Times New Roman" w:hAnsi="Garamond" w:cs="Times New Roman"/>
        </w:rPr>
        <w:t>Pintura</w:t>
      </w:r>
      <w:r w:rsidRPr="00E43146">
        <w:rPr>
          <w:rFonts w:ascii="Garamond" w:eastAsia="Times New Roman" w:hAnsi="Garamond" w:cs="Times New Roman"/>
        </w:rPr>
        <w:t xml:space="preserve"> del mural</w:t>
      </w:r>
    </w:p>
    <w:p w14:paraId="5193B73F" w14:textId="77777777" w:rsidR="00095623" w:rsidRPr="004B7E77" w:rsidRDefault="00095623" w:rsidP="00EC746E">
      <w:pPr>
        <w:pStyle w:val="Prrafodelista"/>
        <w:numPr>
          <w:ilvl w:val="0"/>
          <w:numId w:val="148"/>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Aplicación de fondos, capas intermedias y detalles.</w:t>
      </w:r>
    </w:p>
    <w:p w14:paraId="2AE9BAE6" w14:textId="44DBE4D4" w:rsidR="00095623" w:rsidRDefault="00095623" w:rsidP="00EC746E">
      <w:pPr>
        <w:pStyle w:val="Prrafodelista"/>
        <w:numPr>
          <w:ilvl w:val="0"/>
          <w:numId w:val="148"/>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Uso de rodillos, brochas, pinceles y técnicas mixtas.</w:t>
      </w:r>
    </w:p>
    <w:p w14:paraId="42E681C4" w14:textId="77777777" w:rsidR="004B7E77" w:rsidRPr="004B7E77" w:rsidRDefault="004B7E77" w:rsidP="004B7E77">
      <w:pPr>
        <w:pStyle w:val="Prrafodelista"/>
        <w:spacing w:before="100" w:beforeAutospacing="1" w:after="100" w:afterAutospacing="1" w:line="240" w:lineRule="auto"/>
        <w:ind w:left="1080"/>
        <w:jc w:val="both"/>
        <w:rPr>
          <w:rFonts w:ascii="Garamond" w:eastAsia="Times New Roman" w:hAnsi="Garamond" w:cs="Times New Roman"/>
        </w:rPr>
      </w:pPr>
    </w:p>
    <w:p w14:paraId="63B3E4F7"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E43146">
        <w:rPr>
          <w:rFonts w:ascii="Garamond" w:eastAsia="Times New Roman" w:hAnsi="Garamond" w:cs="Times New Roman"/>
        </w:rPr>
        <w:t>Acto simbólico de entrega / inauguración</w:t>
      </w:r>
    </w:p>
    <w:p w14:paraId="0763C8A7" w14:textId="77777777" w:rsidR="00095623" w:rsidRPr="004B7E77" w:rsidRDefault="00095623" w:rsidP="00EC746E">
      <w:pPr>
        <w:pStyle w:val="Prrafodelista"/>
        <w:numPr>
          <w:ilvl w:val="0"/>
          <w:numId w:val="149"/>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lastRenderedPageBreak/>
        <w:t>Evento cultural con comunidad, artistas y aliados.</w:t>
      </w:r>
    </w:p>
    <w:p w14:paraId="1A1557E2" w14:textId="77777777" w:rsidR="00095623" w:rsidRPr="004B7E77" w:rsidRDefault="00095623" w:rsidP="00EC746E">
      <w:pPr>
        <w:pStyle w:val="Prrafodelista"/>
        <w:numPr>
          <w:ilvl w:val="0"/>
          <w:numId w:val="149"/>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Conversatorio, música, poesía o performance según contexto.</w:t>
      </w:r>
    </w:p>
    <w:p w14:paraId="3FD928D5" w14:textId="77777777" w:rsidR="00095623" w:rsidRPr="001C3AB5" w:rsidRDefault="00095623" w:rsidP="00D44176">
      <w:pPr>
        <w:spacing w:before="100" w:beforeAutospacing="1" w:after="100" w:afterAutospacing="1" w:line="240" w:lineRule="auto"/>
        <w:jc w:val="both"/>
        <w:rPr>
          <w:rFonts w:ascii="Garamond" w:eastAsia="Times New Roman" w:hAnsi="Garamond" w:cs="Times New Roman"/>
        </w:rPr>
      </w:pPr>
      <w:r w:rsidRPr="001C3AB5">
        <w:rPr>
          <w:rFonts w:ascii="Garamond" w:eastAsia="Times New Roman" w:hAnsi="Garamond" w:cs="Times New Roman"/>
        </w:rPr>
        <w:t>Documentación</w:t>
      </w:r>
      <w:r w:rsidRPr="00E43146">
        <w:rPr>
          <w:rFonts w:ascii="Garamond" w:eastAsia="Times New Roman" w:hAnsi="Garamond" w:cs="Times New Roman"/>
        </w:rPr>
        <w:t xml:space="preserve"> del proceso</w:t>
      </w:r>
    </w:p>
    <w:p w14:paraId="090041E8" w14:textId="77777777" w:rsidR="00095623" w:rsidRPr="004B7E77" w:rsidRDefault="00095623" w:rsidP="00EC746E">
      <w:pPr>
        <w:pStyle w:val="Prrafodelista"/>
        <w:numPr>
          <w:ilvl w:val="0"/>
          <w:numId w:val="150"/>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Registro fotográfico, audiovisual y testimonial.</w:t>
      </w:r>
    </w:p>
    <w:p w14:paraId="69ED228B" w14:textId="77777777" w:rsidR="00095623" w:rsidRPr="004B7E77" w:rsidRDefault="00095623" w:rsidP="00EC746E">
      <w:pPr>
        <w:pStyle w:val="Prrafodelista"/>
        <w:numPr>
          <w:ilvl w:val="0"/>
          <w:numId w:val="150"/>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Memoria del antes, durante y después del mural.</w:t>
      </w:r>
    </w:p>
    <w:p w14:paraId="4953105A" w14:textId="77777777" w:rsidR="00095623" w:rsidRPr="00E43146" w:rsidRDefault="00095623" w:rsidP="00D44176">
      <w:pPr>
        <w:spacing w:before="100" w:beforeAutospacing="1" w:after="100" w:afterAutospacing="1" w:line="240" w:lineRule="auto"/>
        <w:jc w:val="both"/>
        <w:rPr>
          <w:rFonts w:ascii="Garamond" w:eastAsia="Times New Roman" w:hAnsi="Garamond" w:cs="Times New Roman"/>
        </w:rPr>
      </w:pPr>
      <w:r w:rsidRPr="001C3AB5">
        <w:rPr>
          <w:rFonts w:ascii="Garamond" w:eastAsia="Times New Roman" w:hAnsi="Garamond" w:cs="Times New Roman"/>
        </w:rPr>
        <w:t>Evaluación</w:t>
      </w:r>
      <w:r w:rsidRPr="00E43146">
        <w:rPr>
          <w:rFonts w:ascii="Garamond" w:eastAsia="Times New Roman" w:hAnsi="Garamond" w:cs="Times New Roman"/>
        </w:rPr>
        <w:t xml:space="preserve"> participativa del impacto</w:t>
      </w:r>
    </w:p>
    <w:p w14:paraId="12A72F14" w14:textId="77777777" w:rsidR="00095623" w:rsidRPr="004B7E77" w:rsidRDefault="00095623" w:rsidP="00EC746E">
      <w:pPr>
        <w:pStyle w:val="Prrafodelista"/>
        <w:numPr>
          <w:ilvl w:val="0"/>
          <w:numId w:val="151"/>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Encuestas, entrevistas o diálogos para valorar la apropiación.</w:t>
      </w:r>
    </w:p>
    <w:p w14:paraId="32C5D8B3" w14:textId="77777777" w:rsidR="00095623" w:rsidRPr="004B7E77" w:rsidRDefault="00095623" w:rsidP="00EC746E">
      <w:pPr>
        <w:pStyle w:val="Prrafodelista"/>
        <w:numPr>
          <w:ilvl w:val="0"/>
          <w:numId w:val="151"/>
        </w:numPr>
        <w:spacing w:before="100" w:beforeAutospacing="1" w:after="100" w:afterAutospacing="1" w:line="240" w:lineRule="auto"/>
        <w:jc w:val="both"/>
        <w:rPr>
          <w:rFonts w:ascii="Garamond" w:eastAsia="Times New Roman" w:hAnsi="Garamond" w:cs="Times New Roman"/>
        </w:rPr>
      </w:pPr>
      <w:r w:rsidRPr="004B7E77">
        <w:rPr>
          <w:rFonts w:ascii="Garamond" w:eastAsia="Times New Roman" w:hAnsi="Garamond" w:cs="Times New Roman"/>
        </w:rPr>
        <w:t>Reflexión sobre aprendizajes, dificultades y logros.</w:t>
      </w:r>
    </w:p>
    <w:p w14:paraId="3D36811A" w14:textId="77777777" w:rsidR="00F90B50" w:rsidRPr="00E43146" w:rsidRDefault="00095623" w:rsidP="00F90B50">
      <w:pPr>
        <w:jc w:val="both"/>
        <w:rPr>
          <w:rFonts w:ascii="Garamond" w:hAnsi="Garamond" w:cs="Times New Roman"/>
          <w:b/>
          <w:bCs/>
        </w:rPr>
      </w:pPr>
      <w:r w:rsidRPr="00E43146">
        <w:rPr>
          <w:rFonts w:ascii="Garamond" w:hAnsi="Garamond" w:cs="Times New Roman"/>
          <w:b/>
          <w:bCs/>
        </w:rPr>
        <w:t>DESCRIPCION DE INSUMOS</w:t>
      </w:r>
    </w:p>
    <w:p w14:paraId="7072BB64" w14:textId="4E416117" w:rsidR="00095623" w:rsidRPr="004B7E77" w:rsidRDefault="00095623" w:rsidP="00EC746E">
      <w:pPr>
        <w:pStyle w:val="Prrafodelista"/>
        <w:numPr>
          <w:ilvl w:val="0"/>
          <w:numId w:val="152"/>
        </w:numPr>
        <w:jc w:val="both"/>
        <w:rPr>
          <w:rFonts w:ascii="Garamond" w:hAnsi="Garamond" w:cs="Times New Roman"/>
          <w:b/>
          <w:bCs/>
        </w:rPr>
      </w:pPr>
      <w:r w:rsidRPr="004B7E77">
        <w:rPr>
          <w:rFonts w:ascii="Garamond" w:hAnsi="Garamond" w:cs="Times New Roman"/>
        </w:rPr>
        <w:t>Pintura acrílica: Pintura a base de agua, de secado rápido y alta resistencia, ideal para superficies exteriores e interiores. Se recomienda adquirir colores primarios, blanco, negro y tonos complementarios en presentaciones de ¼ y 1 galón, según el diseño del mural. Apta para cemento, madera y ladrillo.</w:t>
      </w:r>
    </w:p>
    <w:p w14:paraId="1A14C8FD" w14:textId="2121EFBE"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Pinceles: (Set de Pinceles): Juego de pinceles planos y redondos de varios tamaños (delgado, mediano, grueso), con mango de madera o plástico. Útiles para detalles, contornos y acabados en murales o cartelería artística. Se sugiere mínimo un set por artista participante.</w:t>
      </w:r>
    </w:p>
    <w:p w14:paraId="2A6F60F6"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Kit de pintura (rodillos + bandeja + brochas): Kit básico para aplicación de pintura en grandes superficies. Contiene 2 rodillos medianos, una bandeja plástica reutilizable y 2 brochas de diferentes tamaños. Esencial para base del mural y fondos uniformes.</w:t>
      </w:r>
    </w:p>
    <w:p w14:paraId="0DE7890C"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 xml:space="preserve">Cinta adhesiva (tipo enmascarar): Cinta de papel o tela tipo </w:t>
      </w:r>
      <w:proofErr w:type="spellStart"/>
      <w:r w:rsidRPr="00E43146">
        <w:rPr>
          <w:rFonts w:ascii="Garamond" w:hAnsi="Garamond" w:cs="Times New Roman"/>
          <w:sz w:val="24"/>
          <w:szCs w:val="24"/>
          <w:lang w:val="es-CO"/>
        </w:rPr>
        <w:t>masking</w:t>
      </w:r>
      <w:proofErr w:type="spellEnd"/>
      <w:r w:rsidRPr="00E43146">
        <w:rPr>
          <w:rFonts w:ascii="Garamond" w:hAnsi="Garamond" w:cs="Times New Roman"/>
          <w:sz w:val="24"/>
          <w:szCs w:val="24"/>
          <w:lang w:val="es-CO"/>
        </w:rPr>
        <w:t xml:space="preserve"> tape, de fácil remoción, para delimitar áreas durante el trazado y evitar derrames o sobrepintados. También se usa para fijar plantillas o proteger bordes. Se recomienda de 1” y 2”.</w:t>
      </w:r>
    </w:p>
    <w:p w14:paraId="0681565F" w14:textId="77777777" w:rsidR="00095623" w:rsidRPr="00E43146" w:rsidRDefault="00095623" w:rsidP="004B7E77">
      <w:pPr>
        <w:pStyle w:val="Listaconvietas"/>
        <w:numPr>
          <w:ilvl w:val="0"/>
          <w:numId w:val="0"/>
        </w:numPr>
        <w:jc w:val="both"/>
        <w:rPr>
          <w:rFonts w:ascii="Garamond" w:hAnsi="Garamond" w:cs="Times New Roman"/>
          <w:sz w:val="24"/>
          <w:szCs w:val="24"/>
          <w:lang w:val="es-CO"/>
        </w:rPr>
      </w:pPr>
    </w:p>
    <w:p w14:paraId="2ADB3927"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Escalera articulada de aluminio: Escalera de 4 a 6 pasos, plegable y liviana, útil para alcanzar zonas altas en paredes, techos o muros durante la ejecución del mural. Debe ser estable, antideslizante y de fácil transporte.</w:t>
      </w:r>
    </w:p>
    <w:p w14:paraId="372C6150" w14:textId="77777777" w:rsidR="00095623" w:rsidRPr="00E43146" w:rsidRDefault="00095623" w:rsidP="004B7E77">
      <w:pPr>
        <w:pStyle w:val="Listaconvietas"/>
        <w:numPr>
          <w:ilvl w:val="0"/>
          <w:numId w:val="0"/>
        </w:numPr>
        <w:jc w:val="both"/>
        <w:rPr>
          <w:rFonts w:ascii="Garamond" w:hAnsi="Garamond" w:cs="Times New Roman"/>
          <w:sz w:val="24"/>
          <w:szCs w:val="24"/>
          <w:lang w:val="es-CO"/>
        </w:rPr>
      </w:pPr>
    </w:p>
    <w:p w14:paraId="3C9E133A"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Espátula metálica: Herramienta para preparar superficies antes de pintar (raspar pintura anterior, quitar impurezas o aplicar masilla). También puede usarse para efectos artísticos en textura. Ideal con mango ergonómico.</w:t>
      </w:r>
    </w:p>
    <w:p w14:paraId="175477C2" w14:textId="77777777" w:rsidR="00095623" w:rsidRPr="00E43146" w:rsidRDefault="00095623" w:rsidP="004B7E77">
      <w:pPr>
        <w:pStyle w:val="Listaconvietas"/>
        <w:numPr>
          <w:ilvl w:val="0"/>
          <w:numId w:val="0"/>
        </w:numPr>
        <w:jc w:val="both"/>
        <w:rPr>
          <w:rFonts w:ascii="Garamond" w:hAnsi="Garamond" w:cs="Times New Roman"/>
          <w:sz w:val="24"/>
          <w:szCs w:val="24"/>
          <w:lang w:val="es-CO"/>
        </w:rPr>
      </w:pPr>
    </w:p>
    <w:p w14:paraId="1E82FF3B"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t>Metro retráctil o metálico (3-5 m): Herramienta de medición para escalar diseños, tomar dimensiones exactas en la superficie mural y asegurar simetría en el trazo. Recomendado de mínimo 3 metros, con freno y clip de sujeción.</w:t>
      </w:r>
    </w:p>
    <w:p w14:paraId="2286454A" w14:textId="77777777" w:rsidR="00095623" w:rsidRPr="00E43146" w:rsidRDefault="00095623" w:rsidP="004B7E77">
      <w:pPr>
        <w:pStyle w:val="Listaconvietas"/>
        <w:numPr>
          <w:ilvl w:val="0"/>
          <w:numId w:val="0"/>
        </w:numPr>
        <w:jc w:val="both"/>
        <w:rPr>
          <w:rFonts w:ascii="Garamond" w:hAnsi="Garamond" w:cs="Times New Roman"/>
          <w:sz w:val="24"/>
          <w:szCs w:val="24"/>
          <w:lang w:val="es-CO"/>
        </w:rPr>
      </w:pPr>
    </w:p>
    <w:p w14:paraId="141CECF8" w14:textId="77777777" w:rsidR="00095623" w:rsidRPr="00E43146" w:rsidRDefault="00095623" w:rsidP="00EC746E">
      <w:pPr>
        <w:pStyle w:val="Listaconvietas"/>
        <w:numPr>
          <w:ilvl w:val="0"/>
          <w:numId w:val="152"/>
        </w:numPr>
        <w:jc w:val="both"/>
        <w:rPr>
          <w:rFonts w:ascii="Garamond" w:hAnsi="Garamond" w:cs="Times New Roman"/>
          <w:sz w:val="24"/>
          <w:szCs w:val="24"/>
          <w:lang w:val="es-CO"/>
        </w:rPr>
      </w:pPr>
      <w:r w:rsidRPr="00E43146">
        <w:rPr>
          <w:rFonts w:ascii="Garamond" w:hAnsi="Garamond" w:cs="Times New Roman"/>
          <w:sz w:val="24"/>
          <w:szCs w:val="24"/>
          <w:lang w:val="es-CO"/>
        </w:rPr>
        <w:lastRenderedPageBreak/>
        <w:t>Mini proyector portátil: Dispositivo compacto con entrada HDMI o USB para proyectar imágenes, bocetos o diseños sobre la pared, facilitando el trazo inicial del mural. Fundamental para mantener proporciones. Se sugiere resolución mínima 720p y autonomía con batería recargable.</w:t>
      </w:r>
    </w:p>
    <w:p w14:paraId="34BBABB4" w14:textId="0637B16B" w:rsidR="00095623" w:rsidRPr="004B7E77" w:rsidRDefault="00095623" w:rsidP="00EC746E">
      <w:pPr>
        <w:pStyle w:val="Prrafodelista"/>
        <w:numPr>
          <w:ilvl w:val="2"/>
          <w:numId w:val="72"/>
        </w:numPr>
        <w:jc w:val="both"/>
        <w:rPr>
          <w:rFonts w:ascii="Garamond" w:hAnsi="Garamond" w:cs="Times New Roman"/>
          <w:b/>
          <w:bCs/>
        </w:rPr>
      </w:pPr>
      <w:r w:rsidRPr="004B7E77">
        <w:rPr>
          <w:rFonts w:ascii="Garamond" w:hAnsi="Garamond" w:cs="Times New Roman"/>
          <w:b/>
          <w:bCs/>
        </w:rPr>
        <w:t xml:space="preserve">PLAZO DE EJECUCIÓN: </w:t>
      </w:r>
    </w:p>
    <w:p w14:paraId="69FF040B" w14:textId="3AE1AC63" w:rsidR="00095623" w:rsidRPr="00E43146" w:rsidRDefault="00095623" w:rsidP="00D44176">
      <w:pPr>
        <w:jc w:val="both"/>
        <w:rPr>
          <w:rFonts w:ascii="Garamond" w:hAnsi="Garamond" w:cs="Times New Roman"/>
        </w:rPr>
      </w:pPr>
      <w:r w:rsidRPr="00E43146">
        <w:rPr>
          <w:rFonts w:ascii="Garamond" w:hAnsi="Garamond" w:cs="Times New Roman"/>
        </w:rPr>
        <w:t xml:space="preserve">El plazo de ejecución de esta propuesta de muralismo en el Portal Américas o zonas </w:t>
      </w:r>
      <w:r w:rsidR="00F90B50" w:rsidRPr="00E43146">
        <w:rPr>
          <w:rFonts w:ascii="Garamond" w:hAnsi="Garamond" w:cs="Times New Roman"/>
        </w:rPr>
        <w:t xml:space="preserve">aledañas, se estima que se ejecute en un plazo de </w:t>
      </w:r>
      <w:r w:rsidR="004B7E77">
        <w:rPr>
          <w:rFonts w:ascii="Garamond" w:hAnsi="Garamond" w:cs="Times New Roman"/>
        </w:rPr>
        <w:t>2</w:t>
      </w:r>
      <w:r w:rsidRPr="00E43146">
        <w:rPr>
          <w:rFonts w:ascii="Garamond" w:hAnsi="Garamond" w:cs="Times New Roman"/>
        </w:rPr>
        <w:t xml:space="preserve"> meses, durante los cuales se desarrollarán las actividades de convocatoria, selección de artistas, diseño</w:t>
      </w:r>
      <w:r w:rsidR="00F90B50" w:rsidRPr="00E43146">
        <w:rPr>
          <w:rFonts w:ascii="Garamond" w:hAnsi="Garamond" w:cs="Times New Roman"/>
        </w:rPr>
        <w:t>,</w:t>
      </w:r>
      <w:r w:rsidRPr="00E43146">
        <w:rPr>
          <w:rFonts w:ascii="Garamond" w:hAnsi="Garamond" w:cs="Times New Roman"/>
        </w:rPr>
        <w:t xml:space="preserve"> creación de murales, y evaluación del impacto del proyecto en la comunidad</w:t>
      </w:r>
      <w:r w:rsidR="00EA480B" w:rsidRPr="00E43146">
        <w:rPr>
          <w:rFonts w:ascii="Garamond" w:hAnsi="Garamond" w:cs="Times New Roman"/>
        </w:rPr>
        <w:t>.</w:t>
      </w:r>
    </w:p>
    <w:p w14:paraId="774B1C85" w14:textId="170E54D5" w:rsidR="00095623" w:rsidRPr="004B7E77" w:rsidRDefault="00095623" w:rsidP="00EC746E">
      <w:pPr>
        <w:pStyle w:val="Prrafodelista"/>
        <w:numPr>
          <w:ilvl w:val="2"/>
          <w:numId w:val="72"/>
        </w:numPr>
        <w:jc w:val="both"/>
        <w:rPr>
          <w:rFonts w:ascii="Garamond" w:hAnsi="Garamond" w:cs="Times New Roman"/>
          <w:b/>
          <w:bCs/>
        </w:rPr>
      </w:pPr>
      <w:r w:rsidRPr="004B7E77">
        <w:rPr>
          <w:rFonts w:ascii="Garamond" w:hAnsi="Garamond" w:cs="Times New Roman"/>
          <w:b/>
          <w:bCs/>
        </w:rPr>
        <w:t>LOCALIZACIÓN</w:t>
      </w:r>
    </w:p>
    <w:p w14:paraId="17920431" w14:textId="77777777" w:rsidR="00095623" w:rsidRPr="00E43146" w:rsidRDefault="00095623" w:rsidP="00D44176">
      <w:pPr>
        <w:jc w:val="both"/>
        <w:rPr>
          <w:rFonts w:ascii="Garamond" w:hAnsi="Garamond" w:cs="Times New Roman"/>
        </w:rPr>
      </w:pPr>
      <w:r w:rsidRPr="00E43146">
        <w:rPr>
          <w:rFonts w:ascii="Garamond" w:hAnsi="Garamond" w:cs="Times New Roman"/>
        </w:rPr>
        <w:t>El mural se realizará en la localidad de Kennedy, específicamente en zonas cercanas al Portal Américas, con el objetivo de crear un impacto visual y cultural en el entorno inmediato de esta institución cultural.</w:t>
      </w:r>
    </w:p>
    <w:p w14:paraId="57B7989A" w14:textId="5229C914" w:rsidR="00095623" w:rsidRPr="004B7E77" w:rsidRDefault="00095623" w:rsidP="00EC746E">
      <w:pPr>
        <w:pStyle w:val="Prrafodelista"/>
        <w:numPr>
          <w:ilvl w:val="2"/>
          <w:numId w:val="72"/>
        </w:numPr>
        <w:jc w:val="both"/>
        <w:rPr>
          <w:rFonts w:ascii="Garamond" w:hAnsi="Garamond" w:cs="Times New Roman"/>
          <w:b/>
          <w:bCs/>
        </w:rPr>
      </w:pPr>
      <w:r w:rsidRPr="004B7E77">
        <w:rPr>
          <w:rFonts w:ascii="Garamond" w:hAnsi="Garamond" w:cs="Times New Roman"/>
          <w:b/>
          <w:bCs/>
        </w:rPr>
        <w:t xml:space="preserve">PRODUCTOS PARA ENTREGAR </w:t>
      </w:r>
    </w:p>
    <w:p w14:paraId="39662CC1" w14:textId="77777777" w:rsidR="00095623" w:rsidRPr="00E43146" w:rsidRDefault="00095623" w:rsidP="00D44176">
      <w:pPr>
        <w:jc w:val="both"/>
        <w:rPr>
          <w:rFonts w:ascii="Garamond" w:hAnsi="Garamond" w:cs="Times New Roman"/>
        </w:rPr>
      </w:pPr>
      <w:r w:rsidRPr="00E43146">
        <w:rPr>
          <w:rFonts w:ascii="Garamond" w:hAnsi="Garamond" w:cs="Times New Roman"/>
        </w:rPr>
        <w:t>La propuesta contempla la realización de un mural de gran formato en las fachadas circundantes, como una intervención artística que visibilice y conmemore el espíritu del estallido social. A través de rostros emblemáticos y mensajes significativos, se busca honrar la memoria colectiva y destacar la resistencia sostenida por las comunidades a lo largo del tiempo. Complementariamente, se proyecta la creación de una biblioteca temática que documente de manera integral los acontecimientos vividos, sirviendo como un archivo vivo de la lucha social y un espacio para la reflexión crítica.</w:t>
      </w:r>
    </w:p>
    <w:p w14:paraId="5BB6A4CC" w14:textId="7E39AA17" w:rsidR="00ED19CB" w:rsidRPr="00E43146" w:rsidRDefault="00ED19CB" w:rsidP="00ED19CB">
      <w:pPr>
        <w:jc w:val="both"/>
        <w:rPr>
          <w:rFonts w:ascii="Garamond" w:hAnsi="Garamond" w:cs="Times New Roman"/>
          <w:b/>
        </w:rPr>
      </w:pPr>
      <w:r w:rsidRPr="00E43146">
        <w:rPr>
          <w:rFonts w:ascii="Garamond" w:hAnsi="Garamond" w:cs="Times New Roman"/>
          <w:b/>
        </w:rPr>
        <w:t>Acondicionamiento del espacio físico y Creación de la Biblioteca Temática Construcción de la Biblioteca Materiales Dotacionales</w:t>
      </w:r>
    </w:p>
    <w:p w14:paraId="08DD142F" w14:textId="77777777" w:rsidR="00ED19CB" w:rsidRPr="00E43146" w:rsidRDefault="00ED19CB" w:rsidP="00ED19CB">
      <w:pPr>
        <w:jc w:val="both"/>
        <w:rPr>
          <w:rFonts w:ascii="Garamond" w:hAnsi="Garamond" w:cs="Times New Roman"/>
          <w:bCs/>
        </w:rPr>
      </w:pPr>
      <w:r w:rsidRPr="00E43146">
        <w:rPr>
          <w:rFonts w:ascii="Garamond" w:hAnsi="Garamond" w:cs="Times New Roman"/>
          <w:bCs/>
        </w:rPr>
        <w:t>La presente iniciativa busca la creación de una biblioteca temática especializada que registre, resguarde y difunda la memoria histórica de los acontecimientos ocurridos durante el estallido social en Colombia, con un énfasis particular en las expresiones de resistencia y organización social impulsadas por la juventud en la localidad de Kennedy, en Bogotá.</w:t>
      </w:r>
    </w:p>
    <w:p w14:paraId="0973BA43" w14:textId="245BFC09" w:rsidR="00095623" w:rsidRPr="00E43146" w:rsidRDefault="00ED19CB" w:rsidP="00ED19CB">
      <w:pPr>
        <w:jc w:val="both"/>
        <w:rPr>
          <w:rFonts w:ascii="Garamond" w:hAnsi="Garamond" w:cs="Times New Roman"/>
          <w:bCs/>
        </w:rPr>
      </w:pPr>
      <w:r w:rsidRPr="00E43146">
        <w:rPr>
          <w:rFonts w:ascii="Garamond" w:hAnsi="Garamond" w:cs="Times New Roman"/>
          <w:bCs/>
        </w:rPr>
        <w:t>Esta biblioteca no solo será un espacio físico para la consulta de libros, archivos y documentos, sino también un lugar simbólico de encuentro, reflexión y diálogo intergeneracional.</w:t>
      </w:r>
    </w:p>
    <w:p w14:paraId="37BD4121" w14:textId="46ED7528" w:rsidR="00095623" w:rsidRPr="004B7E77" w:rsidRDefault="00095623" w:rsidP="00EC746E">
      <w:pPr>
        <w:pStyle w:val="Prrafodelista"/>
        <w:numPr>
          <w:ilvl w:val="2"/>
          <w:numId w:val="72"/>
        </w:numPr>
        <w:jc w:val="both"/>
        <w:rPr>
          <w:rFonts w:ascii="Garamond" w:hAnsi="Garamond" w:cs="Times New Roman"/>
          <w:b/>
        </w:rPr>
      </w:pPr>
      <w:r w:rsidRPr="004B7E77">
        <w:rPr>
          <w:rFonts w:ascii="Garamond" w:hAnsi="Garamond" w:cs="Times New Roman"/>
          <w:b/>
        </w:rPr>
        <w:t>EJECUCION OPERATIVA</w:t>
      </w:r>
    </w:p>
    <w:p w14:paraId="72786FF1" w14:textId="77777777" w:rsidR="00095623" w:rsidRPr="00E43146" w:rsidRDefault="00095623" w:rsidP="00D44176">
      <w:pPr>
        <w:jc w:val="both"/>
        <w:rPr>
          <w:rFonts w:ascii="Garamond" w:hAnsi="Garamond" w:cs="Times New Roman"/>
          <w:bCs/>
        </w:rPr>
      </w:pPr>
      <w:r w:rsidRPr="00E43146">
        <w:rPr>
          <w:rFonts w:ascii="Garamond" w:eastAsia="Times New Roman" w:hAnsi="Garamond" w:cs="Times New Roman"/>
          <w:bCs/>
        </w:rPr>
        <w:t xml:space="preserve"> </w:t>
      </w:r>
      <w:r w:rsidRPr="00E43146">
        <w:rPr>
          <w:rFonts w:ascii="Garamond" w:hAnsi="Garamond" w:cs="Times New Roman"/>
          <w:bCs/>
        </w:rPr>
        <w:t>Levantamiento del diagnóstico social y territorial</w:t>
      </w:r>
    </w:p>
    <w:p w14:paraId="116B7268" w14:textId="77777777" w:rsidR="00095623" w:rsidRPr="00E43146" w:rsidRDefault="00095623" w:rsidP="00D44176">
      <w:pPr>
        <w:jc w:val="both"/>
        <w:rPr>
          <w:rFonts w:ascii="Garamond" w:hAnsi="Garamond" w:cs="Times New Roman"/>
          <w:b/>
          <w:bCs/>
        </w:rPr>
      </w:pPr>
      <w:r w:rsidRPr="00E43146">
        <w:rPr>
          <w:rFonts w:ascii="Garamond" w:eastAsia="Times New Roman" w:hAnsi="Garamond" w:cs="Times New Roman"/>
          <w14:textFill>
            <w14:gradFill>
              <w14:gsLst>
                <w14:gs w14:pos="0">
                  <w14:srgbClr w14:val="000000">
                    <w14:tint w14:val="66000"/>
                    <w14:satMod w14:val="160000"/>
                  </w14:srgbClr>
                </w14:gs>
                <w14:gs w14:pos="50000">
                  <w14:srgbClr w14:val="000000">
                    <w14:tint w14:val="44500"/>
                    <w14:satMod w14:val="160000"/>
                  </w14:srgbClr>
                </w14:gs>
                <w14:gs w14:pos="100000">
                  <w14:srgbClr w14:val="000000">
                    <w14:tint w14:val="23500"/>
                    <w14:satMod w14:val="160000"/>
                  </w14:srgbClr>
                </w14:gs>
              </w14:gsLst>
              <w14:lin w14:ang="13500000" w14:scaled="0"/>
            </w14:gradFill>
          </w14:textFill>
        </w:rPr>
        <w:t xml:space="preserve"> </w:t>
      </w:r>
      <w:r w:rsidRPr="00E43146">
        <w:rPr>
          <w:rFonts w:ascii="Garamond" w:hAnsi="Garamond" w:cs="Times New Roman"/>
        </w:rPr>
        <w:t>Revisión del contexto histórico y comunitario.</w:t>
      </w:r>
    </w:p>
    <w:p w14:paraId="6210AB03" w14:textId="77777777" w:rsidR="00095623" w:rsidRPr="004B7E77" w:rsidRDefault="00095623" w:rsidP="00EC746E">
      <w:pPr>
        <w:pStyle w:val="Prrafodelista"/>
        <w:numPr>
          <w:ilvl w:val="0"/>
          <w:numId w:val="153"/>
        </w:numPr>
        <w:ind w:left="851"/>
        <w:jc w:val="both"/>
        <w:rPr>
          <w:rFonts w:ascii="Garamond" w:hAnsi="Garamond" w:cs="Times New Roman"/>
        </w:rPr>
      </w:pPr>
      <w:r w:rsidRPr="004B7E77">
        <w:rPr>
          <w:rFonts w:ascii="Garamond" w:hAnsi="Garamond" w:cs="Times New Roman"/>
        </w:rPr>
        <w:t>Identificación de actores sociales, procesos de resistencia, hitos del conflicto o estallido social.</w:t>
      </w:r>
    </w:p>
    <w:p w14:paraId="347D8AE0" w14:textId="77777777" w:rsidR="00095623" w:rsidRPr="004B7E77" w:rsidRDefault="00095623" w:rsidP="00EC746E">
      <w:pPr>
        <w:pStyle w:val="Prrafodelista"/>
        <w:numPr>
          <w:ilvl w:val="0"/>
          <w:numId w:val="153"/>
        </w:numPr>
        <w:ind w:left="851"/>
        <w:jc w:val="both"/>
        <w:rPr>
          <w:rFonts w:ascii="Garamond" w:hAnsi="Garamond" w:cs="Times New Roman"/>
        </w:rPr>
      </w:pPr>
      <w:r w:rsidRPr="004B7E77">
        <w:rPr>
          <w:rFonts w:ascii="Garamond" w:hAnsi="Garamond" w:cs="Times New Roman"/>
        </w:rPr>
        <w:t>Mapeo de experiencias, archivos, y voces significativas del territorio.</w:t>
      </w:r>
    </w:p>
    <w:p w14:paraId="4F4585B8" w14:textId="77777777" w:rsidR="00095623" w:rsidRPr="00E43146" w:rsidRDefault="00095623" w:rsidP="00D44176">
      <w:pPr>
        <w:jc w:val="both"/>
        <w:rPr>
          <w:rFonts w:ascii="Garamond" w:hAnsi="Garamond" w:cs="Times New Roman"/>
        </w:rPr>
      </w:pPr>
      <w:r w:rsidRPr="00E43146">
        <w:rPr>
          <w:rFonts w:ascii="Garamond" w:hAnsi="Garamond" w:cs="Times New Roman"/>
          <w:b/>
          <w:bCs/>
        </w:rPr>
        <w:t>Diseño curatorial y conceptual de la biblioteca</w:t>
      </w:r>
    </w:p>
    <w:p w14:paraId="3927D596"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Estructura de contenidos: archivos digitales, físicos, audiovisuales, escritos.</w:t>
      </w:r>
    </w:p>
    <w:p w14:paraId="4839AAFE"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Línea gráfica, identidad visual y diseño del espacio (si es itinerante).</w:t>
      </w:r>
    </w:p>
    <w:p w14:paraId="6761A165"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Plan de clasificación, conservación y acceso a los materiales.</w:t>
      </w:r>
    </w:p>
    <w:p w14:paraId="277998B4" w14:textId="77777777" w:rsidR="00095623" w:rsidRPr="00E43146" w:rsidRDefault="00095623" w:rsidP="00D44176">
      <w:pPr>
        <w:jc w:val="both"/>
        <w:rPr>
          <w:rFonts w:ascii="Garamond" w:hAnsi="Garamond" w:cs="Times New Roman"/>
        </w:rPr>
      </w:pPr>
      <w:r w:rsidRPr="00E43146">
        <w:rPr>
          <w:rFonts w:ascii="Garamond" w:hAnsi="Garamond" w:cs="Times New Roman"/>
          <w:b/>
          <w:bCs/>
        </w:rPr>
        <w:lastRenderedPageBreak/>
        <w:t>Recolección de memorias y materiales</w:t>
      </w:r>
    </w:p>
    <w:p w14:paraId="7EE3F246"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Entrevistas, fanzines, relatos orales, fotografías, objetos, audios, documentos.</w:t>
      </w:r>
    </w:p>
    <w:p w14:paraId="09D2732D"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Escaneos, digitalización y organización por categorías.</w:t>
      </w:r>
    </w:p>
    <w:p w14:paraId="69992FAE"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Actividades como “maletas de memoria”, trueques de archivo o convocatorias abiertas.</w:t>
      </w:r>
    </w:p>
    <w:p w14:paraId="34C7181A" w14:textId="77777777" w:rsidR="00095623" w:rsidRPr="00E43146" w:rsidRDefault="00095623" w:rsidP="00D44176">
      <w:pPr>
        <w:jc w:val="both"/>
        <w:rPr>
          <w:rFonts w:ascii="Garamond" w:hAnsi="Garamond" w:cs="Times New Roman"/>
        </w:rPr>
      </w:pPr>
      <w:r w:rsidRPr="00E43146">
        <w:rPr>
          <w:rFonts w:ascii="Garamond" w:hAnsi="Garamond" w:cs="Times New Roman"/>
          <w:b/>
          <w:bCs/>
        </w:rPr>
        <w:t>Construcción o adecuación del espacio físico o itinerante</w:t>
      </w:r>
    </w:p>
    <w:p w14:paraId="54F47AE1"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Adaptación de mobiliario (estanterías, cajas móviles, carpas, señalética).</w:t>
      </w:r>
    </w:p>
    <w:p w14:paraId="421AF6FC"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Condiciones de protección, portabilidad y acceso en territorio.</w:t>
      </w:r>
    </w:p>
    <w:p w14:paraId="1F81F4F2"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Diseño del entorno para lectura, consulta y encuentros pedagógicos.</w:t>
      </w:r>
    </w:p>
    <w:p w14:paraId="579EA1C2" w14:textId="77777777" w:rsidR="00095623" w:rsidRPr="00E43146" w:rsidRDefault="00095623" w:rsidP="00D44176">
      <w:pPr>
        <w:jc w:val="both"/>
        <w:rPr>
          <w:rFonts w:ascii="Garamond" w:hAnsi="Garamond" w:cs="Times New Roman"/>
        </w:rPr>
      </w:pPr>
      <w:r w:rsidRPr="00E43146">
        <w:rPr>
          <w:rFonts w:ascii="Garamond" w:hAnsi="Garamond" w:cs="Times New Roman"/>
          <w:b/>
          <w:bCs/>
        </w:rPr>
        <w:t>Diseño y ejecución de un plan pedagógico</w:t>
      </w:r>
    </w:p>
    <w:p w14:paraId="7BB07201"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Talleres de memoria, archivo comunitario, escritura colectiva.</w:t>
      </w:r>
    </w:p>
    <w:p w14:paraId="3B128B19"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Actividades con colectivos juveniles.</w:t>
      </w:r>
    </w:p>
    <w:p w14:paraId="516F05F0"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Mediaciones para distintos públicos (niñez, personas mayores, jóvenes)</w:t>
      </w:r>
    </w:p>
    <w:p w14:paraId="2B43A972" w14:textId="77777777" w:rsidR="00095623" w:rsidRPr="00E43146" w:rsidRDefault="00095623" w:rsidP="00D44176">
      <w:pPr>
        <w:jc w:val="both"/>
        <w:rPr>
          <w:rFonts w:ascii="Garamond" w:hAnsi="Garamond" w:cs="Times New Roman"/>
        </w:rPr>
      </w:pPr>
      <w:r w:rsidRPr="00E43146">
        <w:rPr>
          <w:rFonts w:ascii="Garamond" w:hAnsi="Garamond" w:cs="Times New Roman"/>
          <w:b/>
          <w:bCs/>
        </w:rPr>
        <w:t>Diseño de plan de comunicación y visibilizarían</w:t>
      </w:r>
    </w:p>
    <w:p w14:paraId="5DC84B69"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Difusión en redes, medios comunitarios, volantes, eventos simbólicos.</w:t>
      </w:r>
    </w:p>
    <w:p w14:paraId="6801E28B"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Alianzas con radios locales, escuelas, universidades o centros culturales.</w:t>
      </w:r>
    </w:p>
    <w:p w14:paraId="2B5CE1D0" w14:textId="77777777" w:rsidR="00095623" w:rsidRPr="00E43146" w:rsidRDefault="00095623" w:rsidP="00D44176">
      <w:pPr>
        <w:jc w:val="both"/>
        <w:rPr>
          <w:rFonts w:ascii="Garamond" w:hAnsi="Garamond" w:cs="Times New Roman"/>
        </w:rPr>
      </w:pPr>
      <w:r w:rsidRPr="00E43146">
        <w:rPr>
          <w:rFonts w:ascii="Garamond" w:hAnsi="Garamond" w:cs="Times New Roman"/>
          <w:b/>
          <w:bCs/>
        </w:rPr>
        <w:t>Lanzamiento simbólico o jornada de apertura</w:t>
      </w:r>
    </w:p>
    <w:p w14:paraId="254FB0F2"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Evento inaugural con actividades artísticas, conversatorios o presentaciones de archivo.</w:t>
      </w:r>
    </w:p>
    <w:p w14:paraId="7D43F938"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Articulación con acciones de resistencia o memoria activa del territorio.</w:t>
      </w:r>
    </w:p>
    <w:p w14:paraId="33BCDA39" w14:textId="63F5AD86" w:rsidR="00095623" w:rsidRPr="00E43146" w:rsidRDefault="00ED19CB" w:rsidP="00D44176">
      <w:pPr>
        <w:spacing w:line="259" w:lineRule="auto"/>
        <w:jc w:val="both"/>
        <w:rPr>
          <w:rFonts w:ascii="Garamond" w:hAnsi="Garamond" w:cs="Times New Roman"/>
        </w:rPr>
      </w:pPr>
      <w:r w:rsidRPr="00E43146">
        <w:rPr>
          <w:rFonts w:ascii="Garamond" w:hAnsi="Garamond" w:cs="Times New Roman"/>
          <w:b/>
          <w:bCs/>
        </w:rPr>
        <w:t>Sistematización</w:t>
      </w:r>
      <w:r w:rsidR="00095623" w:rsidRPr="001C3AB5">
        <w:rPr>
          <w:rFonts w:ascii="Garamond" w:hAnsi="Garamond" w:cs="Times New Roman"/>
          <w:b/>
          <w:bCs/>
        </w:rPr>
        <w:t xml:space="preserve"> del proceso</w:t>
      </w:r>
    </w:p>
    <w:p w14:paraId="6F0C805D"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Documentación del proceso de construcción, desafíos y aprendizajes.</w:t>
      </w:r>
    </w:p>
    <w:p w14:paraId="4DA570D0" w14:textId="77777777" w:rsidR="00095623" w:rsidRPr="00E43146" w:rsidRDefault="00095623" w:rsidP="00EC746E">
      <w:pPr>
        <w:pStyle w:val="Prrafodelista"/>
        <w:numPr>
          <w:ilvl w:val="0"/>
          <w:numId w:val="153"/>
        </w:numPr>
        <w:ind w:left="851"/>
        <w:jc w:val="both"/>
        <w:rPr>
          <w:rFonts w:ascii="Garamond" w:hAnsi="Garamond" w:cs="Times New Roman"/>
        </w:rPr>
      </w:pPr>
      <w:r w:rsidRPr="00E43146">
        <w:rPr>
          <w:rFonts w:ascii="Garamond" w:hAnsi="Garamond" w:cs="Times New Roman"/>
        </w:rPr>
        <w:t>Creación de bitácoras, memorias escritas o audiovisuales del proyecto.</w:t>
      </w:r>
    </w:p>
    <w:p w14:paraId="5EE5AD4F" w14:textId="77777777" w:rsidR="00095623" w:rsidRPr="00E43146" w:rsidRDefault="00095623" w:rsidP="00D44176">
      <w:pPr>
        <w:spacing w:line="259" w:lineRule="auto"/>
        <w:ind w:left="1440"/>
        <w:jc w:val="both"/>
        <w:rPr>
          <w:rFonts w:ascii="Garamond" w:hAnsi="Garamond" w:cs="Times New Roman"/>
        </w:rPr>
      </w:pPr>
    </w:p>
    <w:p w14:paraId="2C36900F" w14:textId="3E06599B" w:rsidR="00095623" w:rsidRPr="004B7E77" w:rsidRDefault="00095623" w:rsidP="00EC746E">
      <w:pPr>
        <w:pStyle w:val="Prrafodelista"/>
        <w:numPr>
          <w:ilvl w:val="1"/>
          <w:numId w:val="72"/>
        </w:numPr>
        <w:jc w:val="both"/>
        <w:rPr>
          <w:rFonts w:ascii="Garamond" w:hAnsi="Garamond" w:cs="Times New Roman"/>
        </w:rPr>
      </w:pPr>
      <w:r w:rsidRPr="004B7E77">
        <w:rPr>
          <w:rFonts w:ascii="Garamond" w:eastAsia="Times New Roman" w:hAnsi="Garamond" w:cs="Times New Roman"/>
          <w:b/>
          <w:bCs/>
        </w:rPr>
        <w:t>PLAN DE SOSTENIBILIDAD Y CIRCULACION</w:t>
      </w:r>
    </w:p>
    <w:p w14:paraId="4441598E" w14:textId="77777777" w:rsidR="00095623" w:rsidRPr="00E43146" w:rsidRDefault="00095623" w:rsidP="00D44176">
      <w:pPr>
        <w:jc w:val="both"/>
        <w:rPr>
          <w:rFonts w:ascii="Garamond" w:hAnsi="Garamond" w:cs="Times New Roman"/>
        </w:rPr>
      </w:pPr>
      <w:r w:rsidRPr="00E43146">
        <w:rPr>
          <w:rFonts w:ascii="Garamond" w:hAnsi="Garamond" w:cs="Times New Roman"/>
        </w:rPr>
        <w:t>Estrategias para que la biblioteca siga viva: cuidado comunitario, convocatorias abiertas, gestión autónoma. Diseño de rutas itinerantes si se moverá por distintos barrios o localidades.</w:t>
      </w:r>
    </w:p>
    <w:p w14:paraId="1A1568B7" w14:textId="776B3455" w:rsidR="00095623" w:rsidRDefault="00095623" w:rsidP="00D44176">
      <w:pPr>
        <w:jc w:val="both"/>
        <w:rPr>
          <w:rFonts w:ascii="Garamond" w:hAnsi="Garamond" w:cs="Times New Roman"/>
        </w:rPr>
      </w:pPr>
      <w:r w:rsidRPr="00E43146">
        <w:rPr>
          <w:rFonts w:ascii="Garamond" w:hAnsi="Garamond" w:cs="Times New Roman"/>
          <w:b/>
          <w:bCs/>
        </w:rPr>
        <w:t>Nota:</w:t>
      </w:r>
      <w:r w:rsidRPr="00E43146">
        <w:rPr>
          <w:rFonts w:ascii="Garamond" w:hAnsi="Garamond" w:cs="Times New Roman"/>
        </w:rPr>
        <w:t xml:space="preserve"> La Biblioteca que se desarrollará será un espacio habilitado como punto de encuentro, lectura, investigación y memoria. El cual será sostenido y vigilado a cargo de la misma comunidad o voluntariados que puedan hacer los jóvenes, no habrá supervisión posterior al desarrollo de dicho proyecto para el cuidado de utensilios y dotación en el interior de la biblioteca</w:t>
      </w:r>
    </w:p>
    <w:p w14:paraId="5254EE65" w14:textId="77777777" w:rsidR="004B7E77" w:rsidRPr="004B7E77" w:rsidRDefault="004B7E77" w:rsidP="00EC746E">
      <w:pPr>
        <w:pStyle w:val="Prrafodelista"/>
        <w:numPr>
          <w:ilvl w:val="2"/>
          <w:numId w:val="72"/>
        </w:numPr>
        <w:jc w:val="both"/>
        <w:rPr>
          <w:rFonts w:ascii="Garamond" w:hAnsi="Garamond" w:cs="Times New Roman"/>
        </w:rPr>
      </w:pPr>
      <w:r>
        <w:rPr>
          <w:rFonts w:ascii="Garamond" w:hAnsi="Garamond" w:cs="Times New Roman"/>
          <w:b/>
          <w:bCs/>
        </w:rPr>
        <w:t>PLAZO DE EJECUCIÓN</w:t>
      </w:r>
    </w:p>
    <w:p w14:paraId="425EFCF0" w14:textId="74343927" w:rsidR="00095623" w:rsidRPr="004B7E77" w:rsidRDefault="00095623" w:rsidP="004B7E77">
      <w:pPr>
        <w:jc w:val="both"/>
        <w:rPr>
          <w:rFonts w:ascii="Garamond" w:hAnsi="Garamond" w:cs="Times New Roman"/>
        </w:rPr>
      </w:pPr>
      <w:r w:rsidRPr="004B7E77">
        <w:rPr>
          <w:rFonts w:ascii="Garamond" w:hAnsi="Garamond" w:cs="Times New Roman"/>
        </w:rPr>
        <w:t xml:space="preserve"> El plazo de ejecución de esta propuesta de ubicación e inserción de la biblioteca itinerante en la alcaldía local de Kennedy se estima en </w:t>
      </w:r>
      <w:r w:rsidR="00BE48EC">
        <w:rPr>
          <w:rFonts w:ascii="Garamond" w:hAnsi="Garamond" w:cs="Times New Roman"/>
        </w:rPr>
        <w:t xml:space="preserve">2 </w:t>
      </w:r>
      <w:r w:rsidR="00BE48EC" w:rsidRPr="004B7E77">
        <w:rPr>
          <w:rFonts w:ascii="Garamond" w:hAnsi="Garamond" w:cs="Times New Roman"/>
        </w:rPr>
        <w:t>meses</w:t>
      </w:r>
      <w:r w:rsidRPr="004B7E77">
        <w:rPr>
          <w:rFonts w:ascii="Garamond" w:hAnsi="Garamond" w:cs="Times New Roman"/>
        </w:rPr>
        <w:t xml:space="preserve">, durante los cuales se desarrollarán las ejecuciones correspondientes </w:t>
      </w:r>
    </w:p>
    <w:p w14:paraId="142F2AD8" w14:textId="77777777" w:rsidR="004B7E77" w:rsidRDefault="00095623" w:rsidP="00EC746E">
      <w:pPr>
        <w:pStyle w:val="Prrafodelista"/>
        <w:numPr>
          <w:ilvl w:val="2"/>
          <w:numId w:val="72"/>
        </w:numPr>
        <w:jc w:val="both"/>
        <w:rPr>
          <w:rFonts w:ascii="Garamond" w:hAnsi="Garamond" w:cs="Times New Roman"/>
        </w:rPr>
      </w:pPr>
      <w:r w:rsidRPr="004B7E77">
        <w:rPr>
          <w:rFonts w:ascii="Garamond" w:hAnsi="Garamond" w:cs="Times New Roman"/>
          <w:b/>
        </w:rPr>
        <w:lastRenderedPageBreak/>
        <w:t>LOCALIZACIÓN</w:t>
      </w:r>
    </w:p>
    <w:p w14:paraId="511A4F77" w14:textId="14140251" w:rsidR="00095623" w:rsidRDefault="00095623" w:rsidP="004B7E77">
      <w:pPr>
        <w:jc w:val="both"/>
        <w:rPr>
          <w:rFonts w:ascii="Garamond" w:hAnsi="Garamond" w:cs="Times New Roman"/>
        </w:rPr>
      </w:pPr>
      <w:r w:rsidRPr="004B7E77">
        <w:rPr>
          <w:rFonts w:ascii="Garamond" w:hAnsi="Garamond" w:cs="Times New Roman"/>
        </w:rPr>
        <w:t xml:space="preserve"> La biblioteca se realizará en la localidad de Kennedy, específicamente en la Alcaldía Local de Kennedy, con el objetivo de crear un impacto visual y cultural en el entorno inmediato de esta institución cultural.</w:t>
      </w:r>
    </w:p>
    <w:p w14:paraId="79675E9F" w14:textId="45B73118" w:rsidR="00095623" w:rsidRPr="004B7E77" w:rsidRDefault="00095623" w:rsidP="00EC746E">
      <w:pPr>
        <w:pStyle w:val="Prrafodelista"/>
        <w:numPr>
          <w:ilvl w:val="2"/>
          <w:numId w:val="72"/>
        </w:numPr>
        <w:jc w:val="both"/>
        <w:rPr>
          <w:rFonts w:ascii="Garamond" w:hAnsi="Garamond" w:cs="Times New Roman"/>
          <w:b/>
        </w:rPr>
      </w:pPr>
      <w:r w:rsidRPr="004B7E77">
        <w:rPr>
          <w:rFonts w:ascii="Garamond" w:hAnsi="Garamond" w:cs="Times New Roman"/>
          <w:b/>
        </w:rPr>
        <w:t>CUADRO DE MATERIALES</w:t>
      </w:r>
      <w:r w:rsidR="00ED19CB" w:rsidRPr="004B7E77">
        <w:rPr>
          <w:rFonts w:ascii="Garamond" w:hAnsi="Garamond" w:cs="Times New Roman"/>
          <w:b/>
        </w:rPr>
        <w:t xml:space="preserve"> DE CONTRUCCION DE LA BIBLIOTECA</w:t>
      </w:r>
    </w:p>
    <w:tbl>
      <w:tblPr>
        <w:tblStyle w:val="Tabladecuadrcula4-nfasis3"/>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4248"/>
        <w:gridCol w:w="4536"/>
      </w:tblGrid>
      <w:tr w:rsidR="00246008" w:rsidRPr="00E43146" w14:paraId="5D3D73B7" w14:textId="77777777" w:rsidTr="000878E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4248" w:type="dxa"/>
            <w:tcBorders>
              <w:top w:val="none" w:sz="0" w:space="0" w:color="auto"/>
              <w:left w:val="none" w:sz="0" w:space="0" w:color="auto"/>
              <w:bottom w:val="none" w:sz="0" w:space="0" w:color="auto"/>
              <w:right w:val="none" w:sz="0" w:space="0" w:color="auto"/>
            </w:tcBorders>
            <w:shd w:val="clear" w:color="auto" w:fill="FFFFFF" w:themeFill="background1"/>
          </w:tcPr>
          <w:p w14:paraId="34297856" w14:textId="77777777" w:rsidR="00246008" w:rsidRPr="00E43146" w:rsidRDefault="00246008" w:rsidP="00F63635">
            <w:pPr>
              <w:jc w:val="both"/>
              <w:rPr>
                <w:rFonts w:ascii="Garamond" w:hAnsi="Garamond"/>
              </w:rPr>
            </w:pPr>
            <w:r w:rsidRPr="00E43146">
              <w:rPr>
                <w:rFonts w:ascii="Garamond" w:hAnsi="Garamond"/>
              </w:rPr>
              <w:t>ITEM</w:t>
            </w:r>
          </w:p>
        </w:tc>
        <w:tc>
          <w:tcPr>
            <w:tcW w:w="4536" w:type="dxa"/>
            <w:tcBorders>
              <w:top w:val="none" w:sz="0" w:space="0" w:color="auto"/>
              <w:left w:val="none" w:sz="0" w:space="0" w:color="auto"/>
              <w:bottom w:val="none" w:sz="0" w:space="0" w:color="auto"/>
              <w:right w:val="none" w:sz="0" w:space="0" w:color="auto"/>
            </w:tcBorders>
            <w:shd w:val="clear" w:color="auto" w:fill="FFFFFF" w:themeFill="background1"/>
          </w:tcPr>
          <w:p w14:paraId="35FA4533" w14:textId="77777777" w:rsidR="00246008" w:rsidRPr="00E43146" w:rsidRDefault="00246008" w:rsidP="00F63635">
            <w:pPr>
              <w:jc w:val="both"/>
              <w:cnfStyle w:val="100000000000" w:firstRow="1" w:lastRow="0" w:firstColumn="0" w:lastColumn="0" w:oddVBand="0" w:evenVBand="0" w:oddHBand="0" w:evenHBand="0" w:firstRowFirstColumn="0" w:firstRowLastColumn="0" w:lastRowFirstColumn="0" w:lastRowLastColumn="0"/>
              <w:rPr>
                <w:rFonts w:ascii="Garamond" w:hAnsi="Garamond"/>
              </w:rPr>
            </w:pPr>
            <w:r w:rsidRPr="00E43146">
              <w:rPr>
                <w:rFonts w:ascii="Garamond" w:hAnsi="Garamond"/>
              </w:rPr>
              <w:t>DESCRIPCION</w:t>
            </w:r>
          </w:p>
        </w:tc>
      </w:tr>
      <w:tr w:rsidR="00246008" w:rsidRPr="00E43146" w14:paraId="11DCDD9E"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p w14:paraId="198D2A8B" w14:textId="77777777" w:rsidR="00246008" w:rsidRPr="00E43146" w:rsidRDefault="00246008" w:rsidP="00F63635">
            <w:pPr>
              <w:jc w:val="both"/>
              <w:rPr>
                <w:rFonts w:ascii="Garamond" w:eastAsia="Times New Roman" w:hAnsi="Garamond" w:cs="Times New Roman"/>
                <w:b w:val="0"/>
                <w:bCs w:val="0"/>
              </w:rPr>
            </w:pPr>
            <w:r w:rsidRPr="00E43146">
              <w:rPr>
                <w:rFonts w:ascii="Garamond" w:eastAsia="Times New Roman" w:hAnsi="Garamond" w:cs="Times New Roman"/>
                <w:b w:val="0"/>
                <w:bCs w:val="0"/>
              </w:rPr>
              <w:t>Dotación General de Libros</w:t>
            </w:r>
          </w:p>
        </w:tc>
        <w:tc>
          <w:tcPr>
            <w:tcW w:w="4536" w:type="dxa"/>
            <w:shd w:val="clear" w:color="auto" w:fill="FFFFFF" w:themeFill="background1"/>
          </w:tcPr>
          <w:p w14:paraId="57A5E206"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r w:rsidRPr="00E43146">
              <w:rPr>
                <w:rFonts w:ascii="Garamond" w:eastAsia="Times New Roman" w:hAnsi="Garamond" w:cs="Times New Roman"/>
              </w:rPr>
              <w:t>Registros, documentales y libros que contengan importancia y enfoque sobre estallidos sociales de Bogotá, lecturas de historia, cultura general de Bogotá</w:t>
            </w:r>
          </w:p>
        </w:tc>
      </w:tr>
      <w:tr w:rsidR="00246008" w:rsidRPr="00E43146" w14:paraId="5AC60720"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58"/>
            </w:tblGrid>
            <w:tr w:rsidR="00246008" w:rsidRPr="00E43146" w14:paraId="5920468D" w14:textId="77777777" w:rsidTr="00F63635">
              <w:trPr>
                <w:tblCellSpacing w:w="15" w:type="dxa"/>
              </w:trPr>
              <w:tc>
                <w:tcPr>
                  <w:tcW w:w="0" w:type="auto"/>
                  <w:vAlign w:val="center"/>
                  <w:hideMark/>
                </w:tcPr>
                <w:p w14:paraId="612EBD47" w14:textId="77777777" w:rsidR="00246008" w:rsidRPr="001C3AB5"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Estantería</w:t>
                  </w:r>
                  <w:r w:rsidRPr="001C3AB5">
                    <w:rPr>
                      <w:rFonts w:ascii="Garamond" w:eastAsia="Times New Roman" w:hAnsi="Garamond" w:cs="Times New Roman"/>
                    </w:rPr>
                    <w:t xml:space="preserve"> modular plegable 3</w:t>
                  </w:r>
                </w:p>
              </w:tc>
            </w:tr>
          </w:tbl>
          <w:p w14:paraId="463F6F6E"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03"/>
            </w:tblGrid>
            <w:tr w:rsidR="00246008" w:rsidRPr="00E43146" w14:paraId="1E800325" w14:textId="77777777" w:rsidTr="00F63635">
              <w:trPr>
                <w:tblCellSpacing w:w="15" w:type="dxa"/>
              </w:trPr>
              <w:tc>
                <w:tcPr>
                  <w:tcW w:w="0" w:type="auto"/>
                  <w:vAlign w:val="center"/>
                  <w:hideMark/>
                </w:tcPr>
                <w:p w14:paraId="0AA2B17F"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Madera o metal con ruedas</w:t>
                  </w:r>
                </w:p>
              </w:tc>
            </w:tr>
          </w:tbl>
          <w:p w14:paraId="30056A26"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p>
        </w:tc>
      </w:tr>
      <w:tr w:rsidR="00246008" w:rsidRPr="00E43146" w14:paraId="34D3215F"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08"/>
            </w:tblGrid>
            <w:tr w:rsidR="00246008" w:rsidRPr="00E43146" w14:paraId="409517F0" w14:textId="77777777" w:rsidTr="00F63635">
              <w:trPr>
                <w:tblCellSpacing w:w="15" w:type="dxa"/>
              </w:trPr>
              <w:tc>
                <w:tcPr>
                  <w:tcW w:w="0" w:type="auto"/>
                  <w:vAlign w:val="center"/>
                  <w:hideMark/>
                </w:tcPr>
                <w:p w14:paraId="7A0C2FDD" w14:textId="77777777" w:rsidR="00246008" w:rsidRPr="001C3AB5"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Módulo</w:t>
                  </w:r>
                  <w:r w:rsidRPr="001C3AB5">
                    <w:rPr>
                      <w:rFonts w:ascii="Garamond" w:eastAsia="Times New Roman" w:hAnsi="Garamond" w:cs="Times New Roman"/>
                    </w:rPr>
                    <w:t xml:space="preserve"> de lectura portátiles</w:t>
                  </w:r>
                </w:p>
              </w:tc>
            </w:tr>
          </w:tbl>
          <w:p w14:paraId="32C42655"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97"/>
            </w:tblGrid>
            <w:tr w:rsidR="00246008" w:rsidRPr="00E43146" w14:paraId="45ADD9AE" w14:textId="77777777" w:rsidTr="00F63635">
              <w:trPr>
                <w:tblCellSpacing w:w="15" w:type="dxa"/>
              </w:trPr>
              <w:tc>
                <w:tcPr>
                  <w:tcW w:w="0" w:type="auto"/>
                  <w:vAlign w:val="center"/>
                  <w:hideMark/>
                </w:tcPr>
                <w:p w14:paraId="29FF640C"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Tipo banco bajo o asiento liviano</w:t>
                  </w:r>
                </w:p>
              </w:tc>
            </w:tr>
          </w:tbl>
          <w:p w14:paraId="3984C054"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246008" w:rsidRPr="00E43146" w14:paraId="7770213F" w14:textId="77777777" w:rsidTr="000878EB">
        <w:trPr>
          <w:trHeight w:val="416"/>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25"/>
            </w:tblGrid>
            <w:tr w:rsidR="00246008" w:rsidRPr="00E43146" w14:paraId="6E3AF930" w14:textId="77777777" w:rsidTr="00F63635">
              <w:trPr>
                <w:tblCellSpacing w:w="15" w:type="dxa"/>
              </w:trPr>
              <w:tc>
                <w:tcPr>
                  <w:tcW w:w="0" w:type="auto"/>
                  <w:vAlign w:val="center"/>
                  <w:hideMark/>
                </w:tcPr>
                <w:p w14:paraId="22B3FE99"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Mesa tipo plegable</w:t>
                  </w:r>
                </w:p>
              </w:tc>
            </w:tr>
          </w:tbl>
          <w:p w14:paraId="67769CD2"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95"/>
            </w:tblGrid>
            <w:tr w:rsidR="00246008" w:rsidRPr="00E43146" w14:paraId="455847F6" w14:textId="77777777" w:rsidTr="00F63635">
              <w:trPr>
                <w:tblCellSpacing w:w="15" w:type="dxa"/>
              </w:trPr>
              <w:tc>
                <w:tcPr>
                  <w:tcW w:w="0" w:type="auto"/>
                  <w:vAlign w:val="center"/>
                  <w:hideMark/>
                </w:tcPr>
                <w:p w14:paraId="4C6B2431"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Para actividades itinerantes</w:t>
                  </w:r>
                </w:p>
              </w:tc>
            </w:tr>
          </w:tbl>
          <w:p w14:paraId="66CD923D"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246008" w:rsidRPr="00E43146" w14:paraId="573A5BE1"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68"/>
            </w:tblGrid>
            <w:tr w:rsidR="00246008" w:rsidRPr="00E43146" w14:paraId="75643A19" w14:textId="77777777" w:rsidTr="00F63635">
              <w:trPr>
                <w:tblCellSpacing w:w="15" w:type="dxa"/>
              </w:trPr>
              <w:tc>
                <w:tcPr>
                  <w:tcW w:w="0" w:type="auto"/>
                  <w:vAlign w:val="center"/>
                  <w:hideMark/>
                </w:tcPr>
                <w:p w14:paraId="23B86E17"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Caja de transporte tipo baúl</w:t>
                  </w:r>
                </w:p>
              </w:tc>
            </w:tr>
          </w:tbl>
          <w:p w14:paraId="2115D7CE"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0"/>
            </w:tblGrid>
            <w:tr w:rsidR="00246008" w:rsidRPr="00E43146" w14:paraId="77E3806B" w14:textId="77777777" w:rsidTr="00F63635">
              <w:trPr>
                <w:tblCellSpacing w:w="15" w:type="dxa"/>
              </w:trPr>
              <w:tc>
                <w:tcPr>
                  <w:tcW w:w="0" w:type="auto"/>
                  <w:vAlign w:val="center"/>
                  <w:hideMark/>
                </w:tcPr>
                <w:p w14:paraId="5E04C417"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Para libros y materiales</w:t>
                  </w:r>
                </w:p>
              </w:tc>
            </w:tr>
          </w:tbl>
          <w:p w14:paraId="6DC26F72"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246008" w:rsidRPr="00E43146" w14:paraId="2F5F408E"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p w14:paraId="74E39D21" w14:textId="77777777" w:rsidR="00246008" w:rsidRPr="00E43146" w:rsidRDefault="00246008" w:rsidP="00F63635">
            <w:pPr>
              <w:jc w:val="both"/>
              <w:rPr>
                <w:rFonts w:ascii="Garamond" w:hAnsi="Garamond"/>
                <w:b w:val="0"/>
                <w:bCs w:val="0"/>
              </w:rPr>
            </w:pPr>
            <w:r w:rsidRPr="00E43146">
              <w:rPr>
                <w:rFonts w:ascii="Garamond" w:hAnsi="Garamond"/>
                <w:b w:val="0"/>
                <w:bCs w:val="0"/>
              </w:rPr>
              <w:t>Vinilos adhesivos</w:t>
            </w: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92"/>
            </w:tblGrid>
            <w:tr w:rsidR="00246008" w:rsidRPr="00E43146" w14:paraId="0BDFDE1C" w14:textId="77777777" w:rsidTr="00F63635">
              <w:trPr>
                <w:tblCellSpacing w:w="15" w:type="dxa"/>
              </w:trPr>
              <w:tc>
                <w:tcPr>
                  <w:tcW w:w="0" w:type="auto"/>
                  <w:vAlign w:val="center"/>
                  <w:hideMark/>
                </w:tcPr>
                <w:p w14:paraId="5B0FE563"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Para señalética y decoración de estanterías</w:t>
                  </w:r>
                </w:p>
              </w:tc>
            </w:tr>
          </w:tbl>
          <w:p w14:paraId="2658952A"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rPr>
            </w:pPr>
          </w:p>
        </w:tc>
      </w:tr>
      <w:tr w:rsidR="00246008" w:rsidRPr="00E43146" w14:paraId="04FB7F85"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33"/>
            </w:tblGrid>
            <w:tr w:rsidR="00246008" w:rsidRPr="00E43146" w14:paraId="47AF6F98" w14:textId="77777777" w:rsidTr="00F63635">
              <w:trPr>
                <w:tblCellSpacing w:w="15" w:type="dxa"/>
              </w:trPr>
              <w:tc>
                <w:tcPr>
                  <w:tcW w:w="0" w:type="auto"/>
                  <w:vAlign w:val="center"/>
                  <w:hideMark/>
                </w:tcPr>
                <w:p w14:paraId="743C4852"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Lonas impresas</w:t>
                  </w:r>
                </w:p>
              </w:tc>
            </w:tr>
          </w:tbl>
          <w:p w14:paraId="3058F329"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47"/>
            </w:tblGrid>
            <w:tr w:rsidR="00246008" w:rsidRPr="00E43146" w14:paraId="2EBF48F7" w14:textId="77777777" w:rsidTr="00F63635">
              <w:trPr>
                <w:tblCellSpacing w:w="15" w:type="dxa"/>
              </w:trPr>
              <w:tc>
                <w:tcPr>
                  <w:tcW w:w="0" w:type="auto"/>
                  <w:vAlign w:val="center"/>
                  <w:hideMark/>
                </w:tcPr>
                <w:p w14:paraId="5F7536AC"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Banner informativo + cronograma itinerante</w:t>
                  </w:r>
                </w:p>
              </w:tc>
            </w:tr>
          </w:tbl>
          <w:p w14:paraId="7B5EF575"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246008" w:rsidRPr="00E43146" w14:paraId="545516BC"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63"/>
            </w:tblGrid>
            <w:tr w:rsidR="00246008" w:rsidRPr="00E43146" w14:paraId="25A3EBBB" w14:textId="77777777" w:rsidTr="00F63635">
              <w:trPr>
                <w:tblCellSpacing w:w="15" w:type="dxa"/>
              </w:trPr>
              <w:tc>
                <w:tcPr>
                  <w:tcW w:w="0" w:type="auto"/>
                  <w:vAlign w:val="center"/>
                  <w:hideMark/>
                </w:tcPr>
                <w:p w14:paraId="3F57C817"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Cartillas informativas</w:t>
                  </w:r>
                </w:p>
              </w:tc>
            </w:tr>
          </w:tbl>
          <w:p w14:paraId="1C972274"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20"/>
            </w:tblGrid>
            <w:tr w:rsidR="00246008" w:rsidRPr="00E43146" w14:paraId="51AEA9AA" w14:textId="77777777" w:rsidTr="00F63635">
              <w:trPr>
                <w:tblCellSpacing w:w="15" w:type="dxa"/>
              </w:trPr>
              <w:tc>
                <w:tcPr>
                  <w:tcW w:w="0" w:type="auto"/>
                  <w:vAlign w:val="center"/>
                  <w:hideMark/>
                </w:tcPr>
                <w:p w14:paraId="6D11747C"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Sobre el estallido social y los materiales disponibles</w:t>
                  </w:r>
                </w:p>
              </w:tc>
            </w:tr>
          </w:tbl>
          <w:p w14:paraId="34AFB8E6"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246008" w:rsidRPr="00E43146" w14:paraId="69F38BD6"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30"/>
            </w:tblGrid>
            <w:tr w:rsidR="00246008" w:rsidRPr="00E43146" w14:paraId="051F9F67" w14:textId="77777777" w:rsidTr="00F63635">
              <w:trPr>
                <w:tblCellSpacing w:w="15" w:type="dxa"/>
              </w:trPr>
              <w:tc>
                <w:tcPr>
                  <w:tcW w:w="0" w:type="auto"/>
                  <w:vAlign w:val="center"/>
                  <w:hideMark/>
                </w:tcPr>
                <w:p w14:paraId="5F561990"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Kit básico de montaje</w:t>
                  </w:r>
                </w:p>
              </w:tc>
            </w:tr>
          </w:tbl>
          <w:p w14:paraId="2932F016"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73"/>
            </w:tblGrid>
            <w:tr w:rsidR="00246008" w:rsidRPr="00E43146" w14:paraId="56C85FCE" w14:textId="77777777" w:rsidTr="00F63635">
              <w:trPr>
                <w:tblCellSpacing w:w="15" w:type="dxa"/>
              </w:trPr>
              <w:tc>
                <w:tcPr>
                  <w:tcW w:w="0" w:type="auto"/>
                  <w:vAlign w:val="center"/>
                  <w:hideMark/>
                </w:tcPr>
                <w:p w14:paraId="22314247"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Taladro, destornilladores, alicates</w:t>
                  </w:r>
                </w:p>
              </w:tc>
            </w:tr>
          </w:tbl>
          <w:p w14:paraId="60103CA6"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246008" w:rsidRPr="00E43146" w14:paraId="67BD597C"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58"/>
            </w:tblGrid>
            <w:tr w:rsidR="00246008" w:rsidRPr="00E43146" w14:paraId="5B94A09D" w14:textId="77777777" w:rsidTr="00F63635">
              <w:trPr>
                <w:tblCellSpacing w:w="15" w:type="dxa"/>
              </w:trPr>
              <w:tc>
                <w:tcPr>
                  <w:tcW w:w="0" w:type="auto"/>
                  <w:vAlign w:val="center"/>
                  <w:hideMark/>
                </w:tcPr>
                <w:p w14:paraId="3F488149"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Maletín organizador</w:t>
                  </w:r>
                </w:p>
              </w:tc>
            </w:tr>
          </w:tbl>
          <w:p w14:paraId="6FE291BB"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08"/>
            </w:tblGrid>
            <w:tr w:rsidR="00246008" w:rsidRPr="00E43146" w14:paraId="5AD42E39" w14:textId="77777777" w:rsidTr="00F63635">
              <w:trPr>
                <w:tblCellSpacing w:w="15" w:type="dxa"/>
              </w:trPr>
              <w:tc>
                <w:tcPr>
                  <w:tcW w:w="0" w:type="auto"/>
                  <w:vAlign w:val="center"/>
                  <w:hideMark/>
                </w:tcPr>
                <w:p w14:paraId="61FDA5F2"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Para almacenamiento de herramientas</w:t>
                  </w:r>
                </w:p>
              </w:tc>
            </w:tr>
          </w:tbl>
          <w:p w14:paraId="18FE1D79"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246008" w:rsidRPr="00E43146" w14:paraId="5F59027A"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87"/>
            </w:tblGrid>
            <w:tr w:rsidR="00246008" w:rsidRPr="00E43146" w14:paraId="49E5583E" w14:textId="77777777" w:rsidTr="00F63635">
              <w:trPr>
                <w:tblCellSpacing w:w="15" w:type="dxa"/>
              </w:trPr>
              <w:tc>
                <w:tcPr>
                  <w:tcW w:w="0" w:type="auto"/>
                  <w:vAlign w:val="center"/>
                  <w:hideMark/>
                </w:tcPr>
                <w:p w14:paraId="661EE288"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Extensión eléctrica portátil</w:t>
                  </w:r>
                </w:p>
              </w:tc>
            </w:tr>
          </w:tbl>
          <w:p w14:paraId="7E771E62"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78"/>
            </w:tblGrid>
            <w:tr w:rsidR="00246008" w:rsidRPr="00E43146" w14:paraId="2D1AA605" w14:textId="77777777" w:rsidTr="00F63635">
              <w:trPr>
                <w:tblCellSpacing w:w="15" w:type="dxa"/>
              </w:trPr>
              <w:tc>
                <w:tcPr>
                  <w:tcW w:w="0" w:type="auto"/>
                  <w:vAlign w:val="center"/>
                  <w:hideMark/>
                </w:tcPr>
                <w:p w14:paraId="3AD589F7"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Múltiples tomas para laptops, luces, etc.</w:t>
                  </w:r>
                </w:p>
              </w:tc>
            </w:tr>
          </w:tbl>
          <w:p w14:paraId="725FC6C2"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246008" w:rsidRPr="00E43146" w14:paraId="6A4192B9"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8"/>
            </w:tblGrid>
            <w:tr w:rsidR="00246008" w:rsidRPr="00E43146" w14:paraId="26A558BD" w14:textId="77777777" w:rsidTr="00F63635">
              <w:trPr>
                <w:tblCellSpacing w:w="15" w:type="dxa"/>
              </w:trPr>
              <w:tc>
                <w:tcPr>
                  <w:tcW w:w="0" w:type="auto"/>
                  <w:vAlign w:val="center"/>
                  <w:hideMark/>
                </w:tcPr>
                <w:p w14:paraId="74C0E1DA"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Plástico burbuja y cintas</w:t>
                  </w:r>
                </w:p>
              </w:tc>
            </w:tr>
          </w:tbl>
          <w:p w14:paraId="304A1DE8"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5"/>
            </w:tblGrid>
            <w:tr w:rsidR="00246008" w:rsidRPr="00E43146" w14:paraId="50494EFF" w14:textId="77777777" w:rsidTr="00F63635">
              <w:trPr>
                <w:tblCellSpacing w:w="15" w:type="dxa"/>
              </w:trPr>
              <w:tc>
                <w:tcPr>
                  <w:tcW w:w="0" w:type="auto"/>
                  <w:vAlign w:val="center"/>
                  <w:hideMark/>
                </w:tcPr>
                <w:p w14:paraId="266A1F8E"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Para proteger módulos y equipos</w:t>
                  </w:r>
                </w:p>
              </w:tc>
            </w:tr>
          </w:tbl>
          <w:p w14:paraId="27686042"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246008" w:rsidRPr="00E43146" w14:paraId="54167D4D"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5"/>
            </w:tblGrid>
            <w:tr w:rsidR="00246008" w:rsidRPr="00E43146" w14:paraId="48168B27" w14:textId="77777777" w:rsidTr="00F63635">
              <w:trPr>
                <w:tblCellSpacing w:w="15" w:type="dxa"/>
              </w:trPr>
              <w:tc>
                <w:tcPr>
                  <w:tcW w:w="0" w:type="auto"/>
                  <w:vAlign w:val="center"/>
                  <w:hideMark/>
                </w:tcPr>
                <w:p w14:paraId="70A6BFBC"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Bolsas ecológicas</w:t>
                  </w:r>
                </w:p>
              </w:tc>
            </w:tr>
          </w:tbl>
          <w:p w14:paraId="23E53AC0"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08"/>
            </w:tblGrid>
            <w:tr w:rsidR="00246008" w:rsidRPr="00E43146" w14:paraId="5436473B" w14:textId="77777777" w:rsidTr="00F63635">
              <w:trPr>
                <w:tblCellSpacing w:w="15" w:type="dxa"/>
              </w:trPr>
              <w:tc>
                <w:tcPr>
                  <w:tcW w:w="0" w:type="auto"/>
                  <w:vAlign w:val="center"/>
                  <w:hideMark/>
                </w:tcPr>
                <w:p w14:paraId="2C0B9A96"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Para préstamo o entrega de libros</w:t>
                  </w:r>
                </w:p>
              </w:tc>
            </w:tr>
          </w:tbl>
          <w:p w14:paraId="41577B00"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hAnsi="Garamond"/>
              </w:rPr>
            </w:pPr>
          </w:p>
        </w:tc>
      </w:tr>
      <w:tr w:rsidR="00246008" w:rsidRPr="00E43146" w14:paraId="5F494B58"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23"/>
            </w:tblGrid>
            <w:tr w:rsidR="00246008" w:rsidRPr="00E43146" w14:paraId="739A0584" w14:textId="77777777" w:rsidTr="00F63635">
              <w:trPr>
                <w:tblCellSpacing w:w="15" w:type="dxa"/>
              </w:trPr>
              <w:tc>
                <w:tcPr>
                  <w:tcW w:w="0" w:type="auto"/>
                  <w:vAlign w:val="center"/>
                  <w:hideMark/>
                </w:tcPr>
                <w:p w14:paraId="7DD1C5B1"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Lámparas recargables LED</w:t>
                  </w:r>
                </w:p>
              </w:tc>
            </w:tr>
          </w:tbl>
          <w:p w14:paraId="76D2A0A5" w14:textId="77777777" w:rsidR="00246008" w:rsidRPr="00E43146" w:rsidRDefault="00246008" w:rsidP="00F63635">
            <w:pPr>
              <w:jc w:val="both"/>
              <w:rPr>
                <w:rFonts w:ascii="Garamond" w:hAnsi="Garamond"/>
                <w:b w:val="0"/>
                <w:bCs w:val="0"/>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90"/>
            </w:tblGrid>
            <w:tr w:rsidR="00246008" w:rsidRPr="00E43146" w14:paraId="3C9D924B" w14:textId="77777777" w:rsidTr="00F63635">
              <w:trPr>
                <w:tblCellSpacing w:w="15" w:type="dxa"/>
              </w:trPr>
              <w:tc>
                <w:tcPr>
                  <w:tcW w:w="0" w:type="auto"/>
                  <w:vAlign w:val="center"/>
                  <w:hideMark/>
                </w:tcPr>
                <w:p w14:paraId="0969D859"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Para iluminar la biblioteca móvil</w:t>
                  </w:r>
                </w:p>
              </w:tc>
            </w:tr>
          </w:tbl>
          <w:p w14:paraId="0402176C"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r w:rsidR="00246008" w:rsidRPr="00E43146" w14:paraId="2322576B"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10"/>
            </w:tblGrid>
            <w:tr w:rsidR="00246008" w:rsidRPr="00E43146" w14:paraId="37BEA6E0" w14:textId="77777777" w:rsidTr="00F63635">
              <w:trPr>
                <w:tblCellSpacing w:w="15" w:type="dxa"/>
              </w:trPr>
              <w:tc>
                <w:tcPr>
                  <w:tcW w:w="0" w:type="auto"/>
                  <w:vAlign w:val="center"/>
                  <w:hideMark/>
                </w:tcPr>
                <w:p w14:paraId="19DC6941"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Cuadernos para registro</w:t>
                  </w:r>
                </w:p>
              </w:tc>
            </w:tr>
          </w:tbl>
          <w:p w14:paraId="2814A50F" w14:textId="77777777" w:rsidR="00246008" w:rsidRPr="00E43146" w:rsidRDefault="00246008" w:rsidP="00F63635">
            <w:pPr>
              <w:jc w:val="both"/>
              <w:rPr>
                <w:rFonts w:ascii="Garamond" w:hAnsi="Garamond"/>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03"/>
            </w:tblGrid>
            <w:tr w:rsidR="00246008" w:rsidRPr="00E43146" w14:paraId="7DE34F77" w14:textId="77777777" w:rsidTr="00F63635">
              <w:trPr>
                <w:tblCellSpacing w:w="15" w:type="dxa"/>
              </w:trPr>
              <w:tc>
                <w:tcPr>
                  <w:tcW w:w="0" w:type="auto"/>
                  <w:vAlign w:val="center"/>
                  <w:hideMark/>
                </w:tcPr>
                <w:p w14:paraId="3B0D0771"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Bitácoras, registro de visitas, etc.</w:t>
                  </w:r>
                </w:p>
              </w:tc>
            </w:tr>
          </w:tbl>
          <w:p w14:paraId="146C8B22" w14:textId="77777777" w:rsidR="00246008" w:rsidRPr="00E43146" w:rsidRDefault="00246008" w:rsidP="00F63635">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rPr>
            </w:pPr>
          </w:p>
        </w:tc>
      </w:tr>
      <w:tr w:rsidR="00246008" w:rsidRPr="00E43146" w14:paraId="77C20F3E"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4248"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98"/>
            </w:tblGrid>
            <w:tr w:rsidR="00246008" w:rsidRPr="00E43146" w14:paraId="13614EF6" w14:textId="77777777" w:rsidTr="00F63635">
              <w:trPr>
                <w:tblCellSpacing w:w="15" w:type="dxa"/>
              </w:trPr>
              <w:tc>
                <w:tcPr>
                  <w:tcW w:w="0" w:type="auto"/>
                  <w:vAlign w:val="center"/>
                  <w:hideMark/>
                </w:tcPr>
                <w:p w14:paraId="778062F5" w14:textId="77777777" w:rsidR="00246008" w:rsidRPr="001C3AB5" w:rsidRDefault="00246008" w:rsidP="00F63635">
                  <w:pPr>
                    <w:spacing w:after="0" w:line="240" w:lineRule="auto"/>
                    <w:jc w:val="both"/>
                    <w:rPr>
                      <w:rFonts w:ascii="Garamond" w:eastAsia="Times New Roman" w:hAnsi="Garamond" w:cs="Times New Roman"/>
                    </w:rPr>
                  </w:pPr>
                  <w:r w:rsidRPr="001C3AB5">
                    <w:rPr>
                      <w:rFonts w:ascii="Garamond" w:eastAsia="Times New Roman" w:hAnsi="Garamond" w:cs="Times New Roman"/>
                    </w:rPr>
                    <w:t>Material pedagógico diverso</w:t>
                  </w:r>
                </w:p>
              </w:tc>
            </w:tr>
          </w:tbl>
          <w:p w14:paraId="171EF3E2" w14:textId="77777777" w:rsidR="00246008" w:rsidRPr="00E43146" w:rsidRDefault="00246008" w:rsidP="00F63635">
            <w:pPr>
              <w:jc w:val="both"/>
              <w:rPr>
                <w:rFonts w:ascii="Garamond" w:hAnsi="Garamond"/>
              </w:rPr>
            </w:pPr>
          </w:p>
        </w:tc>
        <w:tc>
          <w:tcPr>
            <w:tcW w:w="4536" w:type="dxa"/>
            <w:shd w:val="clear" w:color="auto" w:fill="FFFFFF" w:themeFill="background1"/>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50"/>
            </w:tblGrid>
            <w:tr w:rsidR="00246008" w:rsidRPr="00E43146" w14:paraId="34893D72" w14:textId="77777777" w:rsidTr="00F63635">
              <w:trPr>
                <w:tblCellSpacing w:w="15" w:type="dxa"/>
              </w:trPr>
              <w:tc>
                <w:tcPr>
                  <w:tcW w:w="0" w:type="auto"/>
                  <w:vAlign w:val="center"/>
                  <w:hideMark/>
                </w:tcPr>
                <w:p w14:paraId="197EE7A4" w14:textId="77777777" w:rsidR="00246008" w:rsidRPr="00E43146" w:rsidRDefault="00246008" w:rsidP="00F63635">
                  <w:pPr>
                    <w:spacing w:after="0" w:line="240" w:lineRule="auto"/>
                    <w:jc w:val="both"/>
                    <w:rPr>
                      <w:rFonts w:ascii="Garamond" w:eastAsia="Times New Roman" w:hAnsi="Garamond" w:cs="Times New Roman"/>
                    </w:rPr>
                  </w:pPr>
                  <w:r w:rsidRPr="00E43146">
                    <w:rPr>
                      <w:rFonts w:ascii="Garamond" w:eastAsia="Times New Roman" w:hAnsi="Garamond" w:cs="Times New Roman"/>
                    </w:rPr>
                    <w:t xml:space="preserve">Hojas, marcadores, plastilina, juegos </w:t>
                  </w:r>
                </w:p>
              </w:tc>
            </w:tr>
          </w:tbl>
          <w:p w14:paraId="1007011A" w14:textId="77777777" w:rsidR="00246008" w:rsidRPr="00E43146" w:rsidRDefault="00246008" w:rsidP="00F63635">
            <w:pPr>
              <w:jc w:val="both"/>
              <w:cnfStyle w:val="000000000000" w:firstRow="0" w:lastRow="0" w:firstColumn="0" w:lastColumn="0" w:oddVBand="0" w:evenVBand="0" w:oddHBand="0" w:evenHBand="0" w:firstRowFirstColumn="0" w:firstRowLastColumn="0" w:lastRowFirstColumn="0" w:lastRowLastColumn="0"/>
              <w:rPr>
                <w:rFonts w:ascii="Garamond" w:hAnsi="Garamond"/>
              </w:rPr>
            </w:pPr>
          </w:p>
        </w:tc>
      </w:tr>
    </w:tbl>
    <w:p w14:paraId="1C306738" w14:textId="1517C34E" w:rsidR="000878EB" w:rsidRPr="004B7E77" w:rsidRDefault="000878EB" w:rsidP="000878EB">
      <w:pPr>
        <w:jc w:val="center"/>
        <w:rPr>
          <w:rFonts w:ascii="Garamond" w:eastAsia="Garamond" w:hAnsi="Garamond" w:cs="Garamond"/>
          <w:sz w:val="18"/>
          <w:szCs w:val="18"/>
        </w:rPr>
      </w:pPr>
      <w:r w:rsidRPr="004B7E77">
        <w:rPr>
          <w:rFonts w:ascii="Garamond" w:eastAsia="Garamond" w:hAnsi="Garamond" w:cs="Garamond"/>
          <w:sz w:val="18"/>
          <w:szCs w:val="18"/>
        </w:rPr>
        <w:t>Tabla 3</w:t>
      </w:r>
      <w:r>
        <w:rPr>
          <w:rFonts w:ascii="Garamond" w:eastAsia="Garamond" w:hAnsi="Garamond" w:cs="Garamond"/>
          <w:sz w:val="18"/>
          <w:szCs w:val="18"/>
        </w:rPr>
        <w:t>2</w:t>
      </w:r>
      <w:r w:rsidRPr="004B7E77">
        <w:rPr>
          <w:rFonts w:ascii="Garamond" w:eastAsia="Garamond" w:hAnsi="Garamond" w:cs="Garamond"/>
          <w:sz w:val="18"/>
          <w:szCs w:val="18"/>
        </w:rPr>
        <w:t>. Fuente: Elaboración propia</w:t>
      </w:r>
    </w:p>
    <w:p w14:paraId="39597B17" w14:textId="77777777" w:rsidR="00ED19CB" w:rsidRPr="00E43146" w:rsidRDefault="00ED19CB" w:rsidP="00D44176">
      <w:pPr>
        <w:jc w:val="both"/>
        <w:rPr>
          <w:rFonts w:ascii="Garamond" w:hAnsi="Garamond" w:cs="Times New Roman"/>
          <w:b/>
          <w:bCs/>
        </w:rPr>
      </w:pPr>
    </w:p>
    <w:p w14:paraId="1D00B55C" w14:textId="33F67A33" w:rsidR="00ED19CB" w:rsidRPr="000878EB" w:rsidRDefault="00095623" w:rsidP="00EC746E">
      <w:pPr>
        <w:pStyle w:val="Prrafodelista"/>
        <w:numPr>
          <w:ilvl w:val="2"/>
          <w:numId w:val="72"/>
        </w:numPr>
        <w:jc w:val="both"/>
        <w:rPr>
          <w:rFonts w:ascii="Garamond" w:hAnsi="Garamond" w:cs="Times New Roman"/>
          <w:b/>
          <w:bCs/>
        </w:rPr>
      </w:pPr>
      <w:r w:rsidRPr="000878EB">
        <w:rPr>
          <w:rFonts w:ascii="Garamond" w:hAnsi="Garamond" w:cs="Times New Roman"/>
          <w:b/>
          <w:bCs/>
        </w:rPr>
        <w:t xml:space="preserve">PRODUCTOS PARA ENTREGAR </w:t>
      </w:r>
    </w:p>
    <w:p w14:paraId="781808B0" w14:textId="51E017DF" w:rsidR="00ED19CB" w:rsidRPr="00E43146" w:rsidRDefault="00ED19CB" w:rsidP="00ED19CB">
      <w:pPr>
        <w:jc w:val="both"/>
        <w:rPr>
          <w:rFonts w:ascii="Garamond" w:hAnsi="Garamond" w:cs="Times New Roman"/>
        </w:rPr>
      </w:pPr>
      <w:r w:rsidRPr="00E43146">
        <w:rPr>
          <w:rFonts w:ascii="Garamond" w:hAnsi="Garamond" w:cs="Times New Roman"/>
        </w:rPr>
        <w:t>Este proyecto tiene como propósito poner a disposición de la comunidad una biblioteca itinerante concebida como un espacio de memoria, reflexión y encuentro. Su enfoque principal será visibilizar los estallidos sociales ocurridos en Bogotá y el papel protagónico de la resistencia juvenil. A través de materiales bibliográficos, recursos audiovisuales, elementos gráficos y actividades pedagógicas, se brindará un recorrido accesible y comprensible por los hechos más relevantes del estallido social, promoviendo que niños, jóvenes y adultos se vinculen con su historia reciente.</w:t>
      </w:r>
    </w:p>
    <w:p w14:paraId="4D12381B" w14:textId="77777777" w:rsidR="00ED19CB" w:rsidRPr="00E43146" w:rsidRDefault="00ED19CB" w:rsidP="00ED19CB">
      <w:pPr>
        <w:jc w:val="both"/>
        <w:rPr>
          <w:rFonts w:ascii="Garamond" w:hAnsi="Garamond" w:cs="Times New Roman"/>
        </w:rPr>
      </w:pPr>
      <w:r w:rsidRPr="00E43146">
        <w:rPr>
          <w:rFonts w:ascii="Garamond" w:hAnsi="Garamond" w:cs="Times New Roman"/>
        </w:rPr>
        <w:t xml:space="preserve">La biblioteca será diseñada con criterios de movilidad, interactividad e inclusión, lo que permitirá su desplazamiento y adaptación a diversos escenarios comunitarios, como parques, centros culturales, </w:t>
      </w:r>
      <w:r w:rsidRPr="00E43146">
        <w:rPr>
          <w:rFonts w:ascii="Garamond" w:hAnsi="Garamond" w:cs="Times New Roman"/>
        </w:rPr>
        <w:lastRenderedPageBreak/>
        <w:t>instituciones educativas y plazas públicas. De esta manera, se busca fortalecer la construcción de memoria colectiva, incentivar la participación ciudadana y dignificar las luchas sociales mediante el acceso al conocimiento y la promoción de la cultura.</w:t>
      </w:r>
    </w:p>
    <w:p w14:paraId="26F797FF" w14:textId="3F3A3AC0" w:rsidR="00095623" w:rsidRPr="00E43146" w:rsidRDefault="00095623" w:rsidP="00ED19CB">
      <w:pPr>
        <w:jc w:val="both"/>
        <w:rPr>
          <w:rFonts w:ascii="Garamond" w:eastAsiaTheme="majorEastAsia" w:hAnsi="Garamond" w:cstheme="majorBidi"/>
          <w:b/>
          <w:bCs/>
        </w:rPr>
      </w:pPr>
      <w:r w:rsidRPr="00E43146">
        <w:rPr>
          <w:rFonts w:ascii="Garamond" w:eastAsiaTheme="majorEastAsia" w:hAnsi="Garamond" w:cstheme="majorBidi"/>
          <w:b/>
          <w:bCs/>
        </w:rPr>
        <w:t>Inauguración del espacio con realización de talleres y actividades</w:t>
      </w:r>
    </w:p>
    <w:p w14:paraId="038ED587" w14:textId="77777777" w:rsidR="00095623" w:rsidRPr="00E43146" w:rsidRDefault="00095623" w:rsidP="00D44176">
      <w:pPr>
        <w:jc w:val="both"/>
        <w:rPr>
          <w:rFonts w:ascii="Garamond" w:hAnsi="Garamond" w:cs="Times New Roman"/>
        </w:rPr>
      </w:pPr>
      <w:r w:rsidRPr="00E43146">
        <w:rPr>
          <w:rFonts w:ascii="Garamond" w:hAnsi="Garamond" w:cs="Times New Roman"/>
        </w:rPr>
        <w:t>Se tiene previsto una actividad de inicio para incentivar y dar a conocer la nueva biblioteca itinerante, como talleres comunitarios, presentaciones artísticas, jornadas de lectura colectiva y conversatorios sobre memoria social. Estas acciones buscan generar participación, apropiación del espacio y despertar el interés de la comunidad desde el comienzo del proyecto.</w:t>
      </w:r>
    </w:p>
    <w:p w14:paraId="19A23EE3" w14:textId="77777777" w:rsidR="00095623" w:rsidRPr="00E43146" w:rsidRDefault="00095623" w:rsidP="00D44176">
      <w:pPr>
        <w:jc w:val="both"/>
        <w:rPr>
          <w:rFonts w:ascii="Garamond" w:hAnsi="Garamond" w:cs="Times New Roman"/>
          <w:b/>
          <w:bCs/>
        </w:rPr>
      </w:pPr>
      <w:r w:rsidRPr="00E43146">
        <w:rPr>
          <w:rFonts w:ascii="Garamond" w:hAnsi="Garamond" w:cs="Times New Roman"/>
          <w:b/>
          <w:bCs/>
        </w:rPr>
        <w:t>Actividades:</w:t>
      </w:r>
    </w:p>
    <w:p w14:paraId="00534FB4" w14:textId="77777777" w:rsidR="00095623" w:rsidRPr="00E43146" w:rsidRDefault="00095623" w:rsidP="00EC746E">
      <w:pPr>
        <w:pStyle w:val="Listaconvietas"/>
        <w:numPr>
          <w:ilvl w:val="0"/>
          <w:numId w:val="158"/>
        </w:numPr>
        <w:jc w:val="both"/>
        <w:rPr>
          <w:rFonts w:ascii="Garamond" w:hAnsi="Garamond" w:cs="Times New Roman"/>
          <w:sz w:val="24"/>
          <w:szCs w:val="24"/>
          <w:lang w:val="es-CO"/>
        </w:rPr>
      </w:pPr>
      <w:r w:rsidRPr="00E43146">
        <w:rPr>
          <w:rFonts w:ascii="Garamond" w:eastAsia="Times New Roman" w:hAnsi="Garamond" w:cs="Times New Roman"/>
          <w:sz w:val="24"/>
          <w:szCs w:val="24"/>
          <w:lang w:val="es-CO"/>
        </w:rPr>
        <w:t>Dinámica de lectura, taller y mediación cultural</w:t>
      </w:r>
      <w:r w:rsidRPr="00E43146">
        <w:rPr>
          <w:rFonts w:ascii="Garamond" w:hAnsi="Garamond" w:cs="Times New Roman"/>
          <w:sz w:val="24"/>
          <w:szCs w:val="24"/>
          <w:lang w:val="es-CO"/>
        </w:rPr>
        <w:t>.</w:t>
      </w:r>
    </w:p>
    <w:p w14:paraId="17255993" w14:textId="77777777" w:rsidR="00095623" w:rsidRPr="00E43146" w:rsidRDefault="00095623" w:rsidP="00EC746E">
      <w:pPr>
        <w:pStyle w:val="Listaconvietas"/>
        <w:numPr>
          <w:ilvl w:val="0"/>
          <w:numId w:val="158"/>
        </w:numPr>
        <w:jc w:val="both"/>
        <w:rPr>
          <w:rFonts w:ascii="Garamond" w:hAnsi="Garamond" w:cs="Times New Roman"/>
          <w:sz w:val="24"/>
          <w:szCs w:val="24"/>
          <w:lang w:val="es-CO"/>
        </w:rPr>
      </w:pPr>
      <w:r w:rsidRPr="001C3AB5">
        <w:rPr>
          <w:rFonts w:ascii="Garamond" w:eastAsia="Times New Roman" w:hAnsi="Garamond" w:cs="Times New Roman"/>
          <w:sz w:val="24"/>
          <w:szCs w:val="24"/>
          <w:lang w:val="es-CO"/>
        </w:rPr>
        <w:t>Poesía o intervención simbólica</w:t>
      </w:r>
    </w:p>
    <w:p w14:paraId="0EEA2430" w14:textId="77777777" w:rsidR="00095623" w:rsidRPr="00E43146" w:rsidRDefault="00095623" w:rsidP="00EC746E">
      <w:pPr>
        <w:pStyle w:val="Listaconvietas"/>
        <w:numPr>
          <w:ilvl w:val="0"/>
          <w:numId w:val="158"/>
        </w:numPr>
        <w:jc w:val="both"/>
        <w:rPr>
          <w:rFonts w:ascii="Garamond" w:hAnsi="Garamond" w:cs="Times New Roman"/>
          <w:sz w:val="24"/>
          <w:szCs w:val="24"/>
          <w:lang w:val="es-CO"/>
        </w:rPr>
      </w:pPr>
      <w:r w:rsidRPr="00E43146">
        <w:rPr>
          <w:rFonts w:ascii="Garamond" w:hAnsi="Garamond" w:cs="Times New Roman"/>
          <w:sz w:val="24"/>
          <w:szCs w:val="24"/>
          <w:lang w:val="es-CO"/>
        </w:rPr>
        <w:t>Taller de memoria, fotografía, escritura, collage político, esténcil.</w:t>
      </w:r>
    </w:p>
    <w:p w14:paraId="477B07BB" w14:textId="77777777" w:rsidR="00095623" w:rsidRPr="00E43146" w:rsidRDefault="00095623" w:rsidP="00EC746E">
      <w:pPr>
        <w:pStyle w:val="Listaconvietas"/>
        <w:numPr>
          <w:ilvl w:val="0"/>
          <w:numId w:val="158"/>
        </w:numPr>
        <w:jc w:val="both"/>
        <w:rPr>
          <w:rFonts w:ascii="Garamond" w:hAnsi="Garamond" w:cs="Times New Roman"/>
          <w:sz w:val="24"/>
          <w:szCs w:val="24"/>
          <w:lang w:val="es-CO"/>
        </w:rPr>
      </w:pPr>
      <w:r w:rsidRPr="00E43146">
        <w:rPr>
          <w:rFonts w:ascii="Garamond" w:eastAsia="Times New Roman" w:hAnsi="Garamond" w:cs="Times New Roman"/>
          <w:sz w:val="24"/>
          <w:szCs w:val="24"/>
          <w:lang w:val="es-CO"/>
        </w:rPr>
        <w:t>Carga, montaje, transporte y apoyo general</w:t>
      </w:r>
    </w:p>
    <w:p w14:paraId="55E4691B" w14:textId="77777777" w:rsidR="00095623" w:rsidRPr="00E43146" w:rsidRDefault="00095623" w:rsidP="00EC746E">
      <w:pPr>
        <w:pStyle w:val="Listaconvietas"/>
        <w:numPr>
          <w:ilvl w:val="0"/>
          <w:numId w:val="158"/>
        </w:numPr>
        <w:jc w:val="both"/>
        <w:rPr>
          <w:rFonts w:ascii="Garamond" w:hAnsi="Garamond" w:cs="Times New Roman"/>
          <w:sz w:val="24"/>
          <w:szCs w:val="24"/>
          <w:lang w:val="es-CO"/>
        </w:rPr>
      </w:pPr>
      <w:r w:rsidRPr="00E43146">
        <w:rPr>
          <w:rFonts w:ascii="Garamond" w:hAnsi="Garamond" w:cs="Times New Roman"/>
          <w:sz w:val="24"/>
          <w:szCs w:val="24"/>
          <w:lang w:val="es-CO"/>
        </w:rPr>
        <w:t>Incentivos o refrigerios para talleristas.</w:t>
      </w:r>
    </w:p>
    <w:p w14:paraId="36A10A80" w14:textId="12198A88" w:rsidR="00095623" w:rsidRPr="00E43146" w:rsidRDefault="00095623" w:rsidP="00D44176">
      <w:pPr>
        <w:jc w:val="both"/>
        <w:rPr>
          <w:rFonts w:ascii="Garamond" w:hAnsi="Garamond" w:cs="Times New Roman"/>
        </w:rPr>
      </w:pPr>
      <w:r w:rsidRPr="00E43146">
        <w:rPr>
          <w:rFonts w:ascii="Garamond" w:hAnsi="Garamond" w:cs="Times New Roman"/>
        </w:rPr>
        <w:t xml:space="preserve">Resultado esperado: </w:t>
      </w:r>
      <w:r w:rsidR="00ED19CB" w:rsidRPr="00E43146">
        <w:rPr>
          <w:rFonts w:ascii="Garamond" w:hAnsi="Garamond" w:cs="Times New Roman"/>
        </w:rPr>
        <w:t>Una jornada cultural</w:t>
      </w:r>
      <w:r w:rsidRPr="00E43146">
        <w:rPr>
          <w:rFonts w:ascii="Garamond" w:hAnsi="Garamond" w:cs="Times New Roman"/>
        </w:rPr>
        <w:t xml:space="preserve"> con participación de jóvenes y colectivos</w:t>
      </w:r>
    </w:p>
    <w:p w14:paraId="5B1C943C" w14:textId="77777777" w:rsidR="00095623" w:rsidRPr="00E43146" w:rsidRDefault="00095623" w:rsidP="00D44176">
      <w:pPr>
        <w:jc w:val="both"/>
        <w:rPr>
          <w:rFonts w:ascii="Garamond" w:hAnsi="Garamond" w:cs="Times New Roman"/>
        </w:rPr>
      </w:pPr>
      <w:r w:rsidRPr="00E43146">
        <w:rPr>
          <w:rFonts w:ascii="Garamond" w:hAnsi="Garamond" w:cs="Times New Roman"/>
        </w:rPr>
        <w:t>Nota: Se recomienda que el artista o la agrupación sea parte y residente de la localidad de Kennedy, más sin embargo queda en decisión del comité admirativo.</w:t>
      </w:r>
    </w:p>
    <w:p w14:paraId="4000AC8B" w14:textId="3BF77FF3" w:rsidR="000878EB" w:rsidRPr="000878EB" w:rsidRDefault="000878EB" w:rsidP="00EC746E">
      <w:pPr>
        <w:pStyle w:val="Prrafodelista"/>
        <w:numPr>
          <w:ilvl w:val="2"/>
          <w:numId w:val="72"/>
        </w:numPr>
        <w:jc w:val="both"/>
        <w:rPr>
          <w:rFonts w:ascii="Garamond" w:hAnsi="Garamond" w:cs="Times New Roman"/>
        </w:rPr>
      </w:pPr>
      <w:r w:rsidRPr="000878EB">
        <w:rPr>
          <w:rFonts w:ascii="Garamond" w:hAnsi="Garamond" w:cs="Times New Roman"/>
          <w:b/>
        </w:rPr>
        <w:t>PLAZO DE EJECUCIÓN</w:t>
      </w:r>
    </w:p>
    <w:p w14:paraId="726FA36D" w14:textId="47591829" w:rsidR="00095623" w:rsidRPr="000878EB" w:rsidRDefault="00095623" w:rsidP="000878EB">
      <w:pPr>
        <w:jc w:val="both"/>
        <w:rPr>
          <w:rFonts w:ascii="Garamond" w:hAnsi="Garamond" w:cs="Times New Roman"/>
        </w:rPr>
      </w:pPr>
      <w:r w:rsidRPr="000878EB">
        <w:rPr>
          <w:rFonts w:ascii="Garamond" w:hAnsi="Garamond" w:cs="Times New Roman"/>
        </w:rPr>
        <w:t xml:space="preserve">Las actividades comunitarias, artísticas y pedagógicas de la biblioteca itinerante se desarrollarán en un plazo estimado de </w:t>
      </w:r>
      <w:r w:rsidR="00ED19CB" w:rsidRPr="000878EB">
        <w:rPr>
          <w:rFonts w:ascii="Garamond" w:hAnsi="Garamond" w:cs="Times New Roman"/>
        </w:rPr>
        <w:t>cinco</w:t>
      </w:r>
      <w:r w:rsidRPr="000878EB">
        <w:rPr>
          <w:rFonts w:ascii="Garamond" w:hAnsi="Garamond" w:cs="Times New Roman"/>
        </w:rPr>
        <w:t xml:space="preserve"> meses, durante los cuales se llevará a cabo una programación continua de talleres, encuentros, intervenciones culturales y espacios de mediación. Estas acciones buscarán fortalecer el vínculo de la comunidad con la memoria local, fomentar la </w:t>
      </w:r>
      <w:r w:rsidR="00ED19CB" w:rsidRPr="000878EB">
        <w:rPr>
          <w:rFonts w:ascii="Garamond" w:hAnsi="Garamond" w:cs="Times New Roman"/>
        </w:rPr>
        <w:t>participación</w:t>
      </w:r>
      <w:r w:rsidRPr="000878EB">
        <w:rPr>
          <w:rFonts w:ascii="Garamond" w:hAnsi="Garamond" w:cs="Times New Roman"/>
        </w:rPr>
        <w:t xml:space="preserve"> de diversos públicos y promover el uso creativo del conocimiento y el archivo colectivo.</w:t>
      </w:r>
    </w:p>
    <w:p w14:paraId="19D4ADFD" w14:textId="77777777" w:rsidR="000878EB" w:rsidRDefault="00095623" w:rsidP="00EC746E">
      <w:pPr>
        <w:pStyle w:val="Prrafodelista"/>
        <w:numPr>
          <w:ilvl w:val="2"/>
          <w:numId w:val="72"/>
        </w:numPr>
        <w:jc w:val="both"/>
        <w:rPr>
          <w:rFonts w:ascii="Garamond" w:hAnsi="Garamond" w:cs="Times New Roman"/>
        </w:rPr>
      </w:pPr>
      <w:r w:rsidRPr="000878EB">
        <w:rPr>
          <w:rFonts w:ascii="Garamond" w:hAnsi="Garamond" w:cs="Times New Roman"/>
          <w:b/>
        </w:rPr>
        <w:t>LOCALIZACIÓN:</w:t>
      </w:r>
      <w:r w:rsidRPr="000878EB">
        <w:rPr>
          <w:rFonts w:ascii="Garamond" w:hAnsi="Garamond" w:cs="Times New Roman"/>
        </w:rPr>
        <w:t xml:space="preserve"> </w:t>
      </w:r>
    </w:p>
    <w:p w14:paraId="6DDE5556" w14:textId="6C66D41C" w:rsidR="00ED19CB" w:rsidRDefault="00095623" w:rsidP="000878EB">
      <w:pPr>
        <w:jc w:val="both"/>
        <w:rPr>
          <w:rFonts w:ascii="Garamond" w:hAnsi="Garamond" w:cs="Times New Roman"/>
        </w:rPr>
      </w:pPr>
      <w:r w:rsidRPr="000878EB">
        <w:rPr>
          <w:rFonts w:ascii="Garamond" w:hAnsi="Garamond" w:cs="Times New Roman"/>
        </w:rPr>
        <w:t xml:space="preserve">La actividad se realizará en la localidad de Kennedy, específicamente en zonas cercanas al Portal Resistencia, con el objetivo de incentivar la visita </w:t>
      </w:r>
      <w:r w:rsidR="00ED19CB" w:rsidRPr="000878EB">
        <w:rPr>
          <w:rFonts w:ascii="Garamond" w:hAnsi="Garamond" w:cs="Times New Roman"/>
        </w:rPr>
        <w:t>al lugar.</w:t>
      </w:r>
    </w:p>
    <w:p w14:paraId="0651F29E" w14:textId="195F97CD" w:rsidR="00095623" w:rsidRPr="000878EB" w:rsidRDefault="002D50E3" w:rsidP="00EC746E">
      <w:pPr>
        <w:pStyle w:val="Prrafodelista"/>
        <w:numPr>
          <w:ilvl w:val="2"/>
          <w:numId w:val="72"/>
        </w:numPr>
        <w:jc w:val="both"/>
        <w:rPr>
          <w:rFonts w:ascii="Garamond" w:hAnsi="Garamond" w:cs="Times New Roman"/>
          <w:b/>
        </w:rPr>
      </w:pPr>
      <w:r w:rsidRPr="000878EB">
        <w:rPr>
          <w:rFonts w:ascii="Garamond" w:hAnsi="Garamond" w:cs="Times New Roman"/>
          <w:b/>
        </w:rPr>
        <w:t>INAGURACIÓN DE LA BIBLIOTECA Y MURAL</w:t>
      </w:r>
    </w:p>
    <w:tbl>
      <w:tblPr>
        <w:tblStyle w:val="Tabladecuadrcula4-nfasis3"/>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2160"/>
        <w:gridCol w:w="6011"/>
      </w:tblGrid>
      <w:tr w:rsidR="000878EB" w:rsidRPr="000878EB" w14:paraId="548C69F7" w14:textId="77777777" w:rsidTr="000878EB">
        <w:trPr>
          <w:cnfStyle w:val="100000000000" w:firstRow="1" w:lastRow="0" w:firstColumn="0" w:lastColumn="0" w:oddVBand="0" w:evenVBand="0" w:oddHBand="0"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160" w:type="dxa"/>
            <w:tcBorders>
              <w:top w:val="single" w:sz="2" w:space="0" w:color="auto"/>
              <w:left w:val="single" w:sz="2" w:space="0" w:color="auto"/>
              <w:bottom w:val="single" w:sz="2" w:space="0" w:color="auto"/>
              <w:right w:val="single" w:sz="2" w:space="0" w:color="auto"/>
            </w:tcBorders>
            <w:shd w:val="clear" w:color="auto" w:fill="A6A6A6" w:themeFill="background1" w:themeFillShade="A6"/>
            <w:vAlign w:val="center"/>
          </w:tcPr>
          <w:p w14:paraId="10D545EF" w14:textId="33106388" w:rsidR="00095623" w:rsidRPr="000878EB" w:rsidRDefault="000878EB" w:rsidP="000878EB">
            <w:pPr>
              <w:jc w:val="center"/>
              <w:rPr>
                <w:rFonts w:ascii="Garamond" w:hAnsi="Garamond"/>
                <w:color w:val="000000" w:themeColor="text1"/>
                <w:sz w:val="22"/>
                <w:szCs w:val="22"/>
              </w:rPr>
            </w:pPr>
            <w:r w:rsidRPr="000878EB">
              <w:rPr>
                <w:rFonts w:ascii="Garamond" w:hAnsi="Garamond"/>
                <w:color w:val="000000" w:themeColor="text1"/>
                <w:sz w:val="22"/>
                <w:szCs w:val="22"/>
              </w:rPr>
              <w:t>ITEM</w:t>
            </w:r>
          </w:p>
        </w:tc>
        <w:tc>
          <w:tcPr>
            <w:tcW w:w="6011" w:type="dxa"/>
            <w:tcBorders>
              <w:top w:val="single" w:sz="2" w:space="0" w:color="auto"/>
              <w:left w:val="single" w:sz="2" w:space="0" w:color="auto"/>
              <w:bottom w:val="single" w:sz="2" w:space="0" w:color="auto"/>
              <w:right w:val="single" w:sz="2" w:space="0" w:color="auto"/>
            </w:tcBorders>
            <w:shd w:val="clear" w:color="auto" w:fill="A6A6A6" w:themeFill="background1" w:themeFillShade="A6"/>
            <w:vAlign w:val="center"/>
          </w:tcPr>
          <w:p w14:paraId="60E88D95" w14:textId="6FB7B0E6" w:rsidR="00095623" w:rsidRPr="000878EB" w:rsidRDefault="000878EB" w:rsidP="000878EB">
            <w:pPr>
              <w:jc w:val="center"/>
              <w:cnfStyle w:val="100000000000" w:firstRow="1" w:lastRow="0" w:firstColumn="0" w:lastColumn="0" w:oddVBand="0" w:evenVBand="0" w:oddHBand="0" w:evenHBand="0" w:firstRowFirstColumn="0" w:firstRowLastColumn="0" w:lastRowFirstColumn="0" w:lastRowLastColumn="0"/>
              <w:rPr>
                <w:rFonts w:ascii="Garamond" w:hAnsi="Garamond"/>
                <w:color w:val="000000" w:themeColor="text1"/>
                <w:sz w:val="22"/>
                <w:szCs w:val="22"/>
              </w:rPr>
            </w:pPr>
            <w:r w:rsidRPr="000878EB">
              <w:rPr>
                <w:rFonts w:ascii="Garamond" w:hAnsi="Garamond"/>
                <w:color w:val="000000" w:themeColor="text1"/>
                <w:sz w:val="22"/>
                <w:szCs w:val="22"/>
              </w:rPr>
              <w:t>DESCRIPCION</w:t>
            </w:r>
          </w:p>
        </w:tc>
      </w:tr>
      <w:tr w:rsidR="000878EB" w:rsidRPr="000878EB" w14:paraId="0BAE2CAD" w14:textId="77777777" w:rsidTr="000878EB">
        <w:trPr>
          <w:cnfStyle w:val="000000100000" w:firstRow="0" w:lastRow="0" w:firstColumn="0" w:lastColumn="0" w:oddVBand="0" w:evenVBand="0" w:oddHBand="1"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160" w:type="dxa"/>
            <w:tcBorders>
              <w:top w:val="single" w:sz="2" w:space="0" w:color="auto"/>
            </w:tcBorders>
            <w:shd w:val="clear" w:color="auto" w:fill="FFFFFF" w:themeFill="background1"/>
            <w:vAlign w:val="center"/>
          </w:tcPr>
          <w:tbl>
            <w:tblPr>
              <w:tblW w:w="1678" w:type="dxa"/>
              <w:tblCellSpacing w:w="15" w:type="dxa"/>
              <w:tblCellMar>
                <w:top w:w="15" w:type="dxa"/>
                <w:left w:w="15" w:type="dxa"/>
                <w:bottom w:w="15" w:type="dxa"/>
                <w:right w:w="15" w:type="dxa"/>
              </w:tblCellMar>
              <w:tblLook w:val="04A0" w:firstRow="1" w:lastRow="0" w:firstColumn="1" w:lastColumn="0" w:noHBand="0" w:noVBand="1"/>
            </w:tblPr>
            <w:tblGrid>
              <w:gridCol w:w="1678"/>
            </w:tblGrid>
            <w:tr w:rsidR="00095623" w:rsidRPr="000878EB" w14:paraId="461F0938" w14:textId="77777777" w:rsidTr="002D50E3">
              <w:trPr>
                <w:trHeight w:val="305"/>
                <w:tblCellSpacing w:w="15" w:type="dxa"/>
              </w:trPr>
              <w:tc>
                <w:tcPr>
                  <w:tcW w:w="0" w:type="auto"/>
                  <w:vAlign w:val="center"/>
                  <w:hideMark/>
                </w:tcPr>
                <w:p w14:paraId="29CA0498"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hAnsi="Garamond"/>
                      <w:color w:val="000000" w:themeColor="text1"/>
                      <w:sz w:val="22"/>
                      <w:szCs w:val="22"/>
                    </w:rPr>
                    <w:t>Material pedagógico</w:t>
                  </w:r>
                </w:p>
              </w:tc>
            </w:tr>
          </w:tbl>
          <w:p w14:paraId="2FB1868E" w14:textId="77777777" w:rsidR="00095623" w:rsidRPr="000878EB" w:rsidRDefault="00095623" w:rsidP="00D44176">
            <w:pPr>
              <w:jc w:val="both"/>
              <w:rPr>
                <w:rFonts w:ascii="Garamond" w:hAnsi="Garamond"/>
                <w:b w:val="0"/>
                <w:bCs w:val="0"/>
                <w:color w:val="000000" w:themeColor="text1"/>
                <w:sz w:val="22"/>
                <w:szCs w:val="22"/>
              </w:rPr>
            </w:pPr>
          </w:p>
        </w:tc>
        <w:tc>
          <w:tcPr>
            <w:tcW w:w="6011" w:type="dxa"/>
            <w:tcBorders>
              <w:top w:val="single" w:sz="2" w:space="0" w:color="auto"/>
            </w:tcBorders>
            <w:shd w:val="clear" w:color="auto" w:fill="FFFFFF" w:themeFill="background1"/>
            <w:vAlign w:val="center"/>
          </w:tcPr>
          <w:tbl>
            <w:tblPr>
              <w:tblW w:w="4157" w:type="dxa"/>
              <w:tblCellSpacing w:w="15" w:type="dxa"/>
              <w:tblCellMar>
                <w:top w:w="15" w:type="dxa"/>
                <w:left w:w="15" w:type="dxa"/>
                <w:bottom w:w="15" w:type="dxa"/>
                <w:right w:w="15" w:type="dxa"/>
              </w:tblCellMar>
              <w:tblLook w:val="04A0" w:firstRow="1" w:lastRow="0" w:firstColumn="1" w:lastColumn="0" w:noHBand="0" w:noVBand="1"/>
            </w:tblPr>
            <w:tblGrid>
              <w:gridCol w:w="4157"/>
            </w:tblGrid>
            <w:tr w:rsidR="00095623" w:rsidRPr="000878EB" w14:paraId="037FDCDC" w14:textId="77777777" w:rsidTr="002D50E3">
              <w:trPr>
                <w:trHeight w:val="305"/>
                <w:tblCellSpacing w:w="15" w:type="dxa"/>
              </w:trPr>
              <w:tc>
                <w:tcPr>
                  <w:tcW w:w="0" w:type="auto"/>
                  <w:vAlign w:val="center"/>
                  <w:hideMark/>
                </w:tcPr>
                <w:p w14:paraId="4883CDED"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 xml:space="preserve">Hojas, colores, marcadores, cinta, cartulina, </w:t>
                  </w:r>
                  <w:proofErr w:type="spellStart"/>
                  <w:r w:rsidRPr="000878EB">
                    <w:rPr>
                      <w:rFonts w:ascii="Garamond" w:eastAsia="Times New Roman" w:hAnsi="Garamond" w:cs="Times New Roman"/>
                      <w:color w:val="000000" w:themeColor="text1"/>
                      <w:sz w:val="22"/>
                      <w:szCs w:val="22"/>
                    </w:rPr>
                    <w:t>stickers</w:t>
                  </w:r>
                  <w:proofErr w:type="spellEnd"/>
                </w:p>
              </w:tc>
            </w:tr>
          </w:tbl>
          <w:p w14:paraId="5B489CA4" w14:textId="77777777" w:rsidR="00095623" w:rsidRPr="000878EB" w:rsidRDefault="00095623" w:rsidP="00D44176">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sz w:val="22"/>
                <w:szCs w:val="22"/>
              </w:rPr>
            </w:pPr>
          </w:p>
        </w:tc>
      </w:tr>
      <w:tr w:rsidR="000878EB" w:rsidRPr="000878EB" w14:paraId="42C88339" w14:textId="77777777" w:rsidTr="000878EB">
        <w:trPr>
          <w:trHeight w:val="89"/>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FFFFFF" w:themeFill="background1"/>
            <w:vAlign w:val="center"/>
          </w:tcPr>
          <w:tbl>
            <w:tblPr>
              <w:tblW w:w="1338" w:type="dxa"/>
              <w:tblCellSpacing w:w="15" w:type="dxa"/>
              <w:tblCellMar>
                <w:top w:w="15" w:type="dxa"/>
                <w:left w:w="15" w:type="dxa"/>
                <w:bottom w:w="15" w:type="dxa"/>
                <w:right w:w="15" w:type="dxa"/>
              </w:tblCellMar>
              <w:tblLook w:val="04A0" w:firstRow="1" w:lastRow="0" w:firstColumn="1" w:lastColumn="0" w:noHBand="0" w:noVBand="1"/>
            </w:tblPr>
            <w:tblGrid>
              <w:gridCol w:w="1338"/>
            </w:tblGrid>
            <w:tr w:rsidR="00095623" w:rsidRPr="000878EB" w14:paraId="480951E3" w14:textId="77777777" w:rsidTr="002D50E3">
              <w:trPr>
                <w:trHeight w:val="428"/>
                <w:tblCellSpacing w:w="15" w:type="dxa"/>
              </w:trPr>
              <w:tc>
                <w:tcPr>
                  <w:tcW w:w="0" w:type="auto"/>
                  <w:vAlign w:val="center"/>
                  <w:hideMark/>
                </w:tcPr>
                <w:tbl>
                  <w:tblPr>
                    <w:tblW w:w="1161" w:type="dxa"/>
                    <w:tblCellSpacing w:w="15" w:type="dxa"/>
                    <w:tblCellMar>
                      <w:top w:w="15" w:type="dxa"/>
                      <w:left w:w="15" w:type="dxa"/>
                      <w:bottom w:w="15" w:type="dxa"/>
                      <w:right w:w="15" w:type="dxa"/>
                    </w:tblCellMar>
                    <w:tblLook w:val="04A0" w:firstRow="1" w:lastRow="0" w:firstColumn="1" w:lastColumn="0" w:noHBand="0" w:noVBand="1"/>
                  </w:tblPr>
                  <w:tblGrid>
                    <w:gridCol w:w="1161"/>
                  </w:tblGrid>
                  <w:tr w:rsidR="00095623" w:rsidRPr="000878EB" w14:paraId="4CCFCEC9" w14:textId="77777777" w:rsidTr="002D50E3">
                    <w:trPr>
                      <w:trHeight w:val="305"/>
                      <w:tblCellSpacing w:w="15" w:type="dxa"/>
                    </w:trPr>
                    <w:tc>
                      <w:tcPr>
                        <w:tcW w:w="0" w:type="auto"/>
                        <w:vAlign w:val="center"/>
                        <w:hideMark/>
                      </w:tcPr>
                      <w:p w14:paraId="33F4AE4F" w14:textId="6CAA9CB4"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Kit de</w:t>
                        </w:r>
                        <w:r w:rsidR="002D50E3" w:rsidRPr="000878EB">
                          <w:rPr>
                            <w:rFonts w:ascii="Garamond" w:eastAsia="Times New Roman" w:hAnsi="Garamond" w:cs="Times New Roman"/>
                            <w:color w:val="000000" w:themeColor="text1"/>
                            <w:sz w:val="22"/>
                            <w:szCs w:val="22"/>
                          </w:rPr>
                          <w:t xml:space="preserve"> </w:t>
                        </w:r>
                        <w:r w:rsidRPr="000878EB">
                          <w:rPr>
                            <w:rFonts w:ascii="Garamond" w:eastAsia="Times New Roman" w:hAnsi="Garamond" w:cs="Times New Roman"/>
                            <w:color w:val="000000" w:themeColor="text1"/>
                            <w:sz w:val="22"/>
                            <w:szCs w:val="22"/>
                          </w:rPr>
                          <w:t>lectura</w:t>
                        </w:r>
                      </w:p>
                    </w:tc>
                  </w:tr>
                </w:tbl>
                <w:p w14:paraId="5B3CD6CD"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p>
              </w:tc>
            </w:tr>
          </w:tbl>
          <w:p w14:paraId="28973C05" w14:textId="77777777" w:rsidR="00095623" w:rsidRPr="000878EB" w:rsidRDefault="00095623" w:rsidP="00D44176">
            <w:pPr>
              <w:jc w:val="both"/>
              <w:rPr>
                <w:rFonts w:ascii="Garamond" w:hAnsi="Garamond"/>
                <w:b w:val="0"/>
                <w:bCs w:val="0"/>
                <w:color w:val="000000" w:themeColor="text1"/>
                <w:sz w:val="22"/>
                <w:szCs w:val="22"/>
              </w:rPr>
            </w:pPr>
          </w:p>
        </w:tc>
        <w:tc>
          <w:tcPr>
            <w:tcW w:w="6011" w:type="dxa"/>
            <w:shd w:val="clear" w:color="auto" w:fill="FFFFFF" w:themeFill="background1"/>
            <w:vAlign w:val="center"/>
          </w:tcPr>
          <w:tbl>
            <w:tblPr>
              <w:tblW w:w="4759" w:type="dxa"/>
              <w:tblCellSpacing w:w="15" w:type="dxa"/>
              <w:tblCellMar>
                <w:top w:w="15" w:type="dxa"/>
                <w:left w:w="15" w:type="dxa"/>
                <w:bottom w:w="15" w:type="dxa"/>
                <w:right w:w="15" w:type="dxa"/>
              </w:tblCellMar>
              <w:tblLook w:val="04A0" w:firstRow="1" w:lastRow="0" w:firstColumn="1" w:lastColumn="0" w:noHBand="0" w:noVBand="1"/>
            </w:tblPr>
            <w:tblGrid>
              <w:gridCol w:w="4759"/>
            </w:tblGrid>
            <w:tr w:rsidR="00095623" w:rsidRPr="000878EB" w14:paraId="3BB98C1A" w14:textId="77777777" w:rsidTr="002D50E3">
              <w:trPr>
                <w:trHeight w:val="428"/>
                <w:tblCellSpacing w:w="15" w:type="dxa"/>
              </w:trPr>
              <w:tc>
                <w:tcPr>
                  <w:tcW w:w="0" w:type="auto"/>
                  <w:vAlign w:val="center"/>
                  <w:hideMark/>
                </w:tcPr>
                <w:tbl>
                  <w:tblPr>
                    <w:tblW w:w="4343" w:type="dxa"/>
                    <w:tblCellSpacing w:w="15" w:type="dxa"/>
                    <w:tblCellMar>
                      <w:top w:w="15" w:type="dxa"/>
                      <w:left w:w="15" w:type="dxa"/>
                      <w:bottom w:w="15" w:type="dxa"/>
                      <w:right w:w="15" w:type="dxa"/>
                    </w:tblCellMar>
                    <w:tblLook w:val="04A0" w:firstRow="1" w:lastRow="0" w:firstColumn="1" w:lastColumn="0" w:noHBand="0" w:noVBand="1"/>
                  </w:tblPr>
                  <w:tblGrid>
                    <w:gridCol w:w="4343"/>
                  </w:tblGrid>
                  <w:tr w:rsidR="00095623" w:rsidRPr="000878EB" w14:paraId="3C4CE16C" w14:textId="77777777" w:rsidTr="002D50E3">
                    <w:trPr>
                      <w:trHeight w:val="305"/>
                      <w:tblCellSpacing w:w="15" w:type="dxa"/>
                    </w:trPr>
                    <w:tc>
                      <w:tcPr>
                        <w:tcW w:w="0" w:type="auto"/>
                        <w:vAlign w:val="center"/>
                        <w:hideMark/>
                      </w:tcPr>
                      <w:p w14:paraId="4CE65B64"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Impresiones o préstamo de textos, fanzines o cuentos</w:t>
                        </w:r>
                      </w:p>
                    </w:tc>
                  </w:tr>
                </w:tbl>
                <w:p w14:paraId="6C70BAC2"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p>
              </w:tc>
            </w:tr>
          </w:tbl>
          <w:p w14:paraId="5840A360" w14:textId="77777777" w:rsidR="00095623" w:rsidRPr="000878EB" w:rsidRDefault="00095623" w:rsidP="00D44176">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color w:val="000000" w:themeColor="text1"/>
                <w:sz w:val="22"/>
                <w:szCs w:val="22"/>
              </w:rPr>
            </w:pPr>
          </w:p>
        </w:tc>
      </w:tr>
      <w:tr w:rsidR="000878EB" w:rsidRPr="000878EB" w14:paraId="0C43F781" w14:textId="77777777" w:rsidTr="000878EB">
        <w:trPr>
          <w:cnfStyle w:val="000000100000" w:firstRow="0" w:lastRow="0" w:firstColumn="0" w:lastColumn="0" w:oddVBand="0" w:evenVBand="0" w:oddHBand="1"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FFFFFF" w:themeFill="background1"/>
            <w:vAlign w:val="center"/>
          </w:tcPr>
          <w:p w14:paraId="215F0A62" w14:textId="77777777" w:rsidR="00095623" w:rsidRPr="000878EB" w:rsidRDefault="00095623" w:rsidP="00D44176">
            <w:pPr>
              <w:jc w:val="both"/>
              <w:rPr>
                <w:rFonts w:ascii="Garamond" w:eastAsia="Times New Roman" w:hAnsi="Garamond" w:cs="Times New Roman"/>
                <w:b w:val="0"/>
                <w:bCs w:val="0"/>
                <w:color w:val="000000" w:themeColor="text1"/>
                <w:sz w:val="22"/>
                <w:szCs w:val="22"/>
              </w:rPr>
            </w:pPr>
            <w:r w:rsidRPr="000878EB">
              <w:rPr>
                <w:rFonts w:ascii="Garamond" w:hAnsi="Garamond"/>
                <w:b w:val="0"/>
                <w:bCs w:val="0"/>
                <w:color w:val="000000" w:themeColor="text1"/>
                <w:sz w:val="22"/>
                <w:szCs w:val="22"/>
              </w:rPr>
              <w:t>Lona o cartel promocional</w:t>
            </w:r>
          </w:p>
        </w:tc>
        <w:tc>
          <w:tcPr>
            <w:tcW w:w="6011" w:type="dxa"/>
            <w:shd w:val="clear" w:color="auto" w:fill="FFFFFF" w:themeFill="background1"/>
            <w:vAlign w:val="center"/>
          </w:tcPr>
          <w:tbl>
            <w:tblPr>
              <w:tblW w:w="3189" w:type="dxa"/>
              <w:tblCellSpacing w:w="15" w:type="dxa"/>
              <w:tblCellMar>
                <w:top w:w="15" w:type="dxa"/>
                <w:left w:w="15" w:type="dxa"/>
                <w:bottom w:w="15" w:type="dxa"/>
                <w:right w:w="15" w:type="dxa"/>
              </w:tblCellMar>
              <w:tblLook w:val="04A0" w:firstRow="1" w:lastRow="0" w:firstColumn="1" w:lastColumn="0" w:noHBand="0" w:noVBand="1"/>
            </w:tblPr>
            <w:tblGrid>
              <w:gridCol w:w="3189"/>
            </w:tblGrid>
            <w:tr w:rsidR="00095623" w:rsidRPr="000878EB" w14:paraId="0DFB930F" w14:textId="77777777" w:rsidTr="002D50E3">
              <w:trPr>
                <w:trHeight w:val="428"/>
                <w:tblCellSpacing w:w="15" w:type="dxa"/>
              </w:trPr>
              <w:tc>
                <w:tcPr>
                  <w:tcW w:w="0" w:type="auto"/>
                  <w:vAlign w:val="center"/>
                  <w:hideMark/>
                </w:tcPr>
                <w:tbl>
                  <w:tblPr>
                    <w:tblW w:w="2883" w:type="dxa"/>
                    <w:tblCellSpacing w:w="15" w:type="dxa"/>
                    <w:tblCellMar>
                      <w:top w:w="15" w:type="dxa"/>
                      <w:left w:w="15" w:type="dxa"/>
                      <w:bottom w:w="15" w:type="dxa"/>
                      <w:right w:w="15" w:type="dxa"/>
                    </w:tblCellMar>
                    <w:tblLook w:val="04A0" w:firstRow="1" w:lastRow="0" w:firstColumn="1" w:lastColumn="0" w:noHBand="0" w:noVBand="1"/>
                  </w:tblPr>
                  <w:tblGrid>
                    <w:gridCol w:w="2883"/>
                  </w:tblGrid>
                  <w:tr w:rsidR="00095623" w:rsidRPr="000878EB" w14:paraId="5D085025" w14:textId="77777777" w:rsidTr="002D50E3">
                    <w:trPr>
                      <w:trHeight w:val="305"/>
                      <w:tblCellSpacing w:w="15" w:type="dxa"/>
                    </w:trPr>
                    <w:tc>
                      <w:tcPr>
                        <w:tcW w:w="0" w:type="auto"/>
                        <w:vAlign w:val="center"/>
                        <w:hideMark/>
                      </w:tcPr>
                      <w:p w14:paraId="561E21EC"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Nombre del evento, horario y tema</w:t>
                        </w:r>
                      </w:p>
                    </w:tc>
                  </w:tr>
                </w:tbl>
                <w:p w14:paraId="22F78D7C"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p>
              </w:tc>
            </w:tr>
          </w:tbl>
          <w:p w14:paraId="07456518" w14:textId="77777777" w:rsidR="00095623" w:rsidRPr="000878EB" w:rsidRDefault="00095623" w:rsidP="00D44176">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sz w:val="22"/>
                <w:szCs w:val="22"/>
              </w:rPr>
            </w:pPr>
          </w:p>
        </w:tc>
      </w:tr>
      <w:tr w:rsidR="000878EB" w:rsidRPr="000878EB" w14:paraId="71DE3767" w14:textId="77777777" w:rsidTr="000878EB">
        <w:trPr>
          <w:trHeight w:val="89"/>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FFFFFF" w:themeFill="background1"/>
            <w:vAlign w:val="center"/>
          </w:tcPr>
          <w:p w14:paraId="267AC2AB" w14:textId="77777777" w:rsidR="00095623" w:rsidRPr="000878EB" w:rsidRDefault="00095623" w:rsidP="00D44176">
            <w:pPr>
              <w:jc w:val="both"/>
              <w:rPr>
                <w:rFonts w:ascii="Garamond" w:eastAsia="Times New Roman" w:hAnsi="Garamond" w:cs="Times New Roman"/>
                <w:b w:val="0"/>
                <w:bCs w:val="0"/>
                <w:color w:val="000000" w:themeColor="text1"/>
                <w:sz w:val="22"/>
                <w:szCs w:val="22"/>
              </w:rPr>
            </w:pPr>
            <w:r w:rsidRPr="000878EB">
              <w:rPr>
                <w:rFonts w:ascii="Garamond" w:hAnsi="Garamond"/>
                <w:b w:val="0"/>
                <w:bCs w:val="0"/>
                <w:color w:val="000000" w:themeColor="text1"/>
                <w:sz w:val="22"/>
                <w:szCs w:val="22"/>
              </w:rPr>
              <w:lastRenderedPageBreak/>
              <w:t>Sonido portátil</w:t>
            </w:r>
          </w:p>
        </w:tc>
        <w:tc>
          <w:tcPr>
            <w:tcW w:w="6011" w:type="dxa"/>
            <w:shd w:val="clear" w:color="auto" w:fill="FFFFFF" w:themeFill="background1"/>
            <w:vAlign w:val="center"/>
          </w:tcPr>
          <w:tbl>
            <w:tblPr>
              <w:tblW w:w="3378" w:type="dxa"/>
              <w:tblCellSpacing w:w="15" w:type="dxa"/>
              <w:tblCellMar>
                <w:top w:w="15" w:type="dxa"/>
                <w:left w:w="15" w:type="dxa"/>
                <w:bottom w:w="15" w:type="dxa"/>
                <w:right w:w="15" w:type="dxa"/>
              </w:tblCellMar>
              <w:tblLook w:val="04A0" w:firstRow="1" w:lastRow="0" w:firstColumn="1" w:lastColumn="0" w:noHBand="0" w:noVBand="1"/>
            </w:tblPr>
            <w:tblGrid>
              <w:gridCol w:w="3378"/>
            </w:tblGrid>
            <w:tr w:rsidR="00095623" w:rsidRPr="000878EB" w14:paraId="3EDE6E2B" w14:textId="77777777" w:rsidTr="002D50E3">
              <w:trPr>
                <w:trHeight w:val="305"/>
                <w:tblCellSpacing w:w="15" w:type="dxa"/>
              </w:trPr>
              <w:tc>
                <w:tcPr>
                  <w:tcW w:w="0" w:type="auto"/>
                  <w:vAlign w:val="center"/>
                  <w:hideMark/>
                </w:tcPr>
                <w:p w14:paraId="4E8AD371"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Alquiler parlante pequeño con micrófono</w:t>
                  </w:r>
                </w:p>
              </w:tc>
            </w:tr>
          </w:tbl>
          <w:p w14:paraId="76353279" w14:textId="77777777" w:rsidR="00095623" w:rsidRPr="000878EB" w:rsidRDefault="00095623" w:rsidP="00D44176">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color w:val="000000" w:themeColor="text1"/>
                <w:sz w:val="22"/>
                <w:szCs w:val="22"/>
              </w:rPr>
            </w:pPr>
          </w:p>
        </w:tc>
      </w:tr>
      <w:tr w:rsidR="000878EB" w:rsidRPr="000878EB" w14:paraId="5D2296B5" w14:textId="77777777" w:rsidTr="000878EB">
        <w:trPr>
          <w:cnfStyle w:val="000000100000" w:firstRow="0" w:lastRow="0" w:firstColumn="0" w:lastColumn="0" w:oddVBand="0" w:evenVBand="0" w:oddHBand="1"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FFFFFF" w:themeFill="background1"/>
            <w:vAlign w:val="center"/>
          </w:tcPr>
          <w:p w14:paraId="75005689" w14:textId="77777777" w:rsidR="00095623" w:rsidRPr="000878EB" w:rsidRDefault="00095623" w:rsidP="00D44176">
            <w:pPr>
              <w:jc w:val="both"/>
              <w:rPr>
                <w:rFonts w:ascii="Garamond" w:eastAsia="Times New Roman" w:hAnsi="Garamond" w:cs="Times New Roman"/>
                <w:b w:val="0"/>
                <w:bCs w:val="0"/>
                <w:color w:val="000000" w:themeColor="text1"/>
                <w:sz w:val="22"/>
                <w:szCs w:val="22"/>
              </w:rPr>
            </w:pPr>
            <w:r w:rsidRPr="000878EB">
              <w:rPr>
                <w:rFonts w:ascii="Garamond" w:hAnsi="Garamond"/>
                <w:b w:val="0"/>
                <w:bCs w:val="0"/>
                <w:color w:val="000000" w:themeColor="text1"/>
                <w:sz w:val="22"/>
                <w:szCs w:val="22"/>
              </w:rPr>
              <w:t>Decoración básica</w:t>
            </w:r>
          </w:p>
        </w:tc>
        <w:tc>
          <w:tcPr>
            <w:tcW w:w="6011" w:type="dxa"/>
            <w:shd w:val="clear" w:color="auto" w:fill="FFFFFF" w:themeFill="background1"/>
            <w:vAlign w:val="center"/>
          </w:tcPr>
          <w:tbl>
            <w:tblPr>
              <w:tblW w:w="2894" w:type="dxa"/>
              <w:tblCellSpacing w:w="15" w:type="dxa"/>
              <w:tblCellMar>
                <w:top w:w="15" w:type="dxa"/>
                <w:left w:w="15" w:type="dxa"/>
                <w:bottom w:w="15" w:type="dxa"/>
                <w:right w:w="15" w:type="dxa"/>
              </w:tblCellMar>
              <w:tblLook w:val="04A0" w:firstRow="1" w:lastRow="0" w:firstColumn="1" w:lastColumn="0" w:noHBand="0" w:noVBand="1"/>
            </w:tblPr>
            <w:tblGrid>
              <w:gridCol w:w="2894"/>
            </w:tblGrid>
            <w:tr w:rsidR="00095623" w:rsidRPr="000878EB" w14:paraId="37CCABF6" w14:textId="77777777" w:rsidTr="002D50E3">
              <w:trPr>
                <w:trHeight w:val="305"/>
                <w:tblCellSpacing w:w="15" w:type="dxa"/>
              </w:trPr>
              <w:tc>
                <w:tcPr>
                  <w:tcW w:w="0" w:type="auto"/>
                  <w:vAlign w:val="center"/>
                  <w:hideMark/>
                </w:tcPr>
                <w:p w14:paraId="2904CA2B" w14:textId="77777777" w:rsidR="00095623" w:rsidRPr="000878EB" w:rsidRDefault="00095623" w:rsidP="00D44176">
                  <w:pPr>
                    <w:spacing w:after="0" w:line="240" w:lineRule="auto"/>
                    <w:jc w:val="both"/>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Banderines, tela, elementos visuales</w:t>
                  </w:r>
                </w:p>
              </w:tc>
            </w:tr>
          </w:tbl>
          <w:p w14:paraId="41EDDC20" w14:textId="77777777" w:rsidR="00095623" w:rsidRPr="000878EB" w:rsidRDefault="00095623" w:rsidP="00D44176">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sz w:val="22"/>
                <w:szCs w:val="22"/>
              </w:rPr>
            </w:pPr>
          </w:p>
        </w:tc>
      </w:tr>
      <w:tr w:rsidR="000878EB" w:rsidRPr="000878EB" w14:paraId="0971F91F" w14:textId="77777777" w:rsidTr="000878EB">
        <w:trPr>
          <w:trHeight w:val="89"/>
          <w:jc w:val="center"/>
        </w:trPr>
        <w:tc>
          <w:tcPr>
            <w:cnfStyle w:val="001000000000" w:firstRow="0" w:lastRow="0" w:firstColumn="1" w:lastColumn="0" w:oddVBand="0" w:evenVBand="0" w:oddHBand="0" w:evenHBand="0" w:firstRowFirstColumn="0" w:firstRowLastColumn="0" w:lastRowFirstColumn="0" w:lastRowLastColumn="0"/>
            <w:tcW w:w="2160" w:type="dxa"/>
            <w:shd w:val="clear" w:color="auto" w:fill="FFFFFF" w:themeFill="background1"/>
            <w:vAlign w:val="center"/>
          </w:tcPr>
          <w:p w14:paraId="12FC8ADA" w14:textId="77777777" w:rsidR="00095623" w:rsidRPr="000878EB" w:rsidRDefault="00095623" w:rsidP="00D44176">
            <w:pPr>
              <w:jc w:val="both"/>
              <w:rPr>
                <w:rFonts w:ascii="Garamond" w:hAnsi="Garamond"/>
                <w:b w:val="0"/>
                <w:bCs w:val="0"/>
                <w:color w:val="000000" w:themeColor="text1"/>
                <w:sz w:val="22"/>
                <w:szCs w:val="22"/>
              </w:rPr>
            </w:pPr>
            <w:r w:rsidRPr="000878EB">
              <w:rPr>
                <w:rFonts w:ascii="Garamond" w:hAnsi="Garamond"/>
                <w:b w:val="0"/>
                <w:bCs w:val="0"/>
                <w:color w:val="000000" w:themeColor="text1"/>
                <w:sz w:val="22"/>
                <w:szCs w:val="22"/>
              </w:rPr>
              <w:t>Refrigerios</w:t>
            </w:r>
          </w:p>
        </w:tc>
        <w:tc>
          <w:tcPr>
            <w:tcW w:w="6011" w:type="dxa"/>
            <w:shd w:val="clear" w:color="auto" w:fill="FFFFFF" w:themeFill="background1"/>
            <w:vAlign w:val="center"/>
          </w:tcPr>
          <w:p w14:paraId="7D6792A7" w14:textId="242767F0" w:rsidR="00095623" w:rsidRPr="000878EB" w:rsidRDefault="00095623" w:rsidP="00D44176">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color w:val="000000" w:themeColor="text1"/>
                <w:sz w:val="22"/>
                <w:szCs w:val="22"/>
              </w:rPr>
            </w:pPr>
            <w:r w:rsidRPr="000878EB">
              <w:rPr>
                <w:rFonts w:ascii="Garamond" w:eastAsia="Times New Roman" w:hAnsi="Garamond" w:cs="Times New Roman"/>
                <w:color w:val="000000" w:themeColor="text1"/>
                <w:sz w:val="22"/>
                <w:szCs w:val="22"/>
              </w:rPr>
              <w:t xml:space="preserve">Para operativos y contratistas del </w:t>
            </w:r>
            <w:r w:rsidR="00E43146" w:rsidRPr="000878EB">
              <w:rPr>
                <w:rFonts w:ascii="Garamond" w:eastAsia="Times New Roman" w:hAnsi="Garamond" w:cs="Times New Roman"/>
                <w:color w:val="000000" w:themeColor="text1"/>
                <w:sz w:val="22"/>
                <w:szCs w:val="22"/>
              </w:rPr>
              <w:t>día</w:t>
            </w:r>
          </w:p>
        </w:tc>
      </w:tr>
    </w:tbl>
    <w:p w14:paraId="746ED5D4" w14:textId="57EDF81C" w:rsidR="00095623" w:rsidRDefault="000878EB" w:rsidP="00E43146">
      <w:pPr>
        <w:jc w:val="center"/>
        <w:rPr>
          <w:rFonts w:ascii="Garamond" w:eastAsia="Garamond" w:hAnsi="Garamond" w:cs="Garamond"/>
          <w:sz w:val="18"/>
          <w:szCs w:val="18"/>
        </w:rPr>
      </w:pPr>
      <w:r w:rsidRPr="000878EB">
        <w:rPr>
          <w:rFonts w:ascii="Garamond" w:eastAsia="Garamond" w:hAnsi="Garamond" w:cs="Garamond"/>
          <w:sz w:val="18"/>
          <w:szCs w:val="18"/>
        </w:rPr>
        <w:t>Tabla 33</w:t>
      </w:r>
      <w:r w:rsidR="00095623" w:rsidRPr="000878EB">
        <w:rPr>
          <w:rFonts w:ascii="Garamond" w:eastAsia="Garamond" w:hAnsi="Garamond" w:cs="Garamond"/>
          <w:sz w:val="18"/>
          <w:szCs w:val="18"/>
        </w:rPr>
        <w:t>. Fuente: Elaboración propia</w:t>
      </w:r>
    </w:p>
    <w:p w14:paraId="5F543E16" w14:textId="77777777" w:rsidR="00EC746E" w:rsidRPr="000878EB" w:rsidRDefault="00EC746E" w:rsidP="00E43146">
      <w:pPr>
        <w:jc w:val="center"/>
        <w:rPr>
          <w:rFonts w:ascii="Garamond" w:eastAsia="Garamond" w:hAnsi="Garamond" w:cs="Garamond"/>
          <w:sz w:val="18"/>
          <w:szCs w:val="18"/>
        </w:rPr>
      </w:pPr>
    </w:p>
    <w:p w14:paraId="5B0E0F5D" w14:textId="25AFF2D2" w:rsidR="00095623" w:rsidRPr="00E43146" w:rsidRDefault="00095623" w:rsidP="00D44176">
      <w:pPr>
        <w:pStyle w:val="Ttulo3"/>
        <w:jc w:val="both"/>
        <w:rPr>
          <w:rFonts w:ascii="Garamond" w:eastAsiaTheme="minorHAnsi" w:hAnsi="Garamond"/>
          <w:b/>
          <w:bCs/>
          <w:color w:val="auto"/>
          <w:sz w:val="24"/>
          <w:szCs w:val="24"/>
          <w:lang w:eastAsia="en-US"/>
        </w:rPr>
      </w:pPr>
      <w:r w:rsidRPr="00E43146">
        <w:rPr>
          <w:rFonts w:ascii="Garamond" w:eastAsiaTheme="minorHAnsi" w:hAnsi="Garamond"/>
          <w:b/>
          <w:bCs/>
          <w:color w:val="auto"/>
          <w:sz w:val="24"/>
          <w:szCs w:val="24"/>
          <w:lang w:eastAsia="en-US"/>
        </w:rPr>
        <w:t xml:space="preserve">Socialización y Difusión para la presentación de la Biblioteca </w:t>
      </w:r>
    </w:p>
    <w:p w14:paraId="797902F4" w14:textId="788CC360" w:rsidR="00095623" w:rsidRDefault="00095623" w:rsidP="00E43146">
      <w:pPr>
        <w:pStyle w:val="Ttulo3"/>
        <w:jc w:val="both"/>
        <w:rPr>
          <w:rFonts w:ascii="Garamond" w:eastAsiaTheme="minorHAnsi" w:hAnsi="Garamond"/>
          <w:color w:val="auto"/>
          <w:sz w:val="24"/>
          <w:szCs w:val="24"/>
          <w:lang w:eastAsia="en-US"/>
        </w:rPr>
      </w:pPr>
      <w:r w:rsidRPr="00E43146">
        <w:rPr>
          <w:rFonts w:ascii="Garamond" w:eastAsiaTheme="minorHAnsi" w:hAnsi="Garamond"/>
          <w:color w:val="auto"/>
          <w:sz w:val="24"/>
          <w:szCs w:val="24"/>
          <w:lang w:eastAsia="en-US"/>
        </w:rPr>
        <w:t>El objetivo principal del plan de difusión es dar visibilidad y posicionar la biblioteca itinerante como un espacio cultural y de memoria colectiva, enfocado en los estallidos sociales de Bogotá a través de estrategias comunicativas dirigidas a diferentes públicos, se busca informar, sensibilizar e invitar a la comunidad a participar activamente en las actividades de la biblioteca, promoviendo así la apropiación del proyecto desde sus primeras etapas y fortaleciendo su impacto territorial.</w:t>
      </w:r>
    </w:p>
    <w:p w14:paraId="4B3034C2" w14:textId="77777777" w:rsidR="000878EB" w:rsidRPr="000878EB" w:rsidRDefault="000878EB" w:rsidP="000878EB">
      <w:pPr>
        <w:rPr>
          <w:lang w:eastAsia="en-US"/>
        </w:rPr>
      </w:pPr>
    </w:p>
    <w:tbl>
      <w:tblPr>
        <w:tblStyle w:val="Tabladecuadrcula4-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2663"/>
        <w:gridCol w:w="7411"/>
      </w:tblGrid>
      <w:tr w:rsidR="000878EB" w:rsidRPr="000878EB" w14:paraId="02A0D9FB" w14:textId="77777777" w:rsidTr="000878EB">
        <w:trPr>
          <w:cnfStyle w:val="100000000000" w:firstRow="1" w:lastRow="0" w:firstColumn="0" w:lastColumn="0" w:oddVBand="0" w:evenVBand="0" w:oddHBand="0"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662" w:type="dxa"/>
            <w:tcBorders>
              <w:top w:val="single" w:sz="2" w:space="0" w:color="auto"/>
              <w:left w:val="single" w:sz="2" w:space="0" w:color="auto"/>
              <w:bottom w:val="single" w:sz="2" w:space="0" w:color="auto"/>
              <w:right w:val="single" w:sz="2" w:space="0" w:color="auto"/>
            </w:tcBorders>
            <w:shd w:val="clear" w:color="auto" w:fill="A6A6A6" w:themeFill="background1" w:themeFillShade="A6"/>
            <w:vAlign w:val="center"/>
          </w:tcPr>
          <w:p w14:paraId="32733ABC" w14:textId="77777777" w:rsidR="00095623" w:rsidRPr="000878EB" w:rsidRDefault="00095623" w:rsidP="00E43146">
            <w:pPr>
              <w:jc w:val="center"/>
              <w:rPr>
                <w:rFonts w:ascii="Garamond" w:hAnsi="Garamond"/>
                <w:color w:val="000000" w:themeColor="text1"/>
              </w:rPr>
            </w:pPr>
            <w:r w:rsidRPr="000878EB">
              <w:rPr>
                <w:rFonts w:ascii="Garamond" w:hAnsi="Garamond"/>
                <w:color w:val="000000" w:themeColor="text1"/>
              </w:rPr>
              <w:t>ITEM</w:t>
            </w:r>
          </w:p>
        </w:tc>
        <w:tc>
          <w:tcPr>
            <w:tcW w:w="7408" w:type="dxa"/>
            <w:tcBorders>
              <w:top w:val="single" w:sz="2" w:space="0" w:color="auto"/>
              <w:left w:val="single" w:sz="2" w:space="0" w:color="auto"/>
              <w:bottom w:val="single" w:sz="2" w:space="0" w:color="auto"/>
              <w:right w:val="single" w:sz="2" w:space="0" w:color="auto"/>
            </w:tcBorders>
            <w:shd w:val="clear" w:color="auto" w:fill="A6A6A6" w:themeFill="background1" w:themeFillShade="A6"/>
            <w:vAlign w:val="center"/>
          </w:tcPr>
          <w:p w14:paraId="09A10DF3" w14:textId="77777777" w:rsidR="00095623" w:rsidRPr="000878EB" w:rsidRDefault="00095623" w:rsidP="00E43146">
            <w:pPr>
              <w:jc w:val="center"/>
              <w:cnfStyle w:val="100000000000" w:firstRow="1" w:lastRow="0" w:firstColumn="0" w:lastColumn="0" w:oddVBand="0" w:evenVBand="0" w:oddHBand="0" w:evenHBand="0" w:firstRowFirstColumn="0" w:firstRowLastColumn="0" w:lastRowFirstColumn="0" w:lastRowLastColumn="0"/>
              <w:rPr>
                <w:rFonts w:ascii="Garamond" w:hAnsi="Garamond"/>
                <w:color w:val="000000" w:themeColor="text1"/>
              </w:rPr>
            </w:pPr>
            <w:r w:rsidRPr="000878EB">
              <w:rPr>
                <w:rFonts w:ascii="Garamond" w:hAnsi="Garamond"/>
                <w:color w:val="000000" w:themeColor="text1"/>
              </w:rPr>
              <w:t>DESCRIPCION</w:t>
            </w:r>
          </w:p>
        </w:tc>
      </w:tr>
      <w:tr w:rsidR="000878EB" w:rsidRPr="000878EB" w14:paraId="73672E2E" w14:textId="77777777" w:rsidTr="000878EB">
        <w:trPr>
          <w:cnfStyle w:val="000000100000" w:firstRow="0" w:lastRow="0" w:firstColumn="0" w:lastColumn="0" w:oddVBand="0" w:evenVBand="0" w:oddHBand="1" w:evenHBand="0" w:firstRowFirstColumn="0" w:firstRowLastColumn="0" w:lastRowFirstColumn="0" w:lastRowLastColumn="0"/>
          <w:trHeight w:val="816"/>
          <w:jc w:val="center"/>
        </w:trPr>
        <w:tc>
          <w:tcPr>
            <w:cnfStyle w:val="001000000000" w:firstRow="0" w:lastRow="0" w:firstColumn="1" w:lastColumn="0" w:oddVBand="0" w:evenVBand="0" w:oddHBand="0" w:evenHBand="0" w:firstRowFirstColumn="0" w:firstRowLastColumn="0" w:lastRowFirstColumn="0" w:lastRowLastColumn="0"/>
            <w:tcW w:w="2662" w:type="dxa"/>
            <w:tcBorders>
              <w:top w:val="single" w:sz="2" w:space="0" w:color="auto"/>
            </w:tcBorders>
            <w:shd w:val="clear" w:color="auto" w:fill="FFFFFF" w:themeFill="background1"/>
            <w:vAlign w:val="center"/>
          </w:tcPr>
          <w:p w14:paraId="6FD71639" w14:textId="77777777" w:rsidR="00095623" w:rsidRPr="000878EB" w:rsidRDefault="00095623" w:rsidP="00E43146">
            <w:pPr>
              <w:jc w:val="center"/>
              <w:rPr>
                <w:rFonts w:ascii="Garamond" w:hAnsi="Garamond"/>
                <w:b w:val="0"/>
                <w:bCs w:val="0"/>
                <w:color w:val="000000" w:themeColor="text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08"/>
            </w:tblGrid>
            <w:tr w:rsidR="00095623" w:rsidRPr="000878EB" w14:paraId="25FCC52B" w14:textId="77777777" w:rsidTr="00F63635">
              <w:trPr>
                <w:tblCellSpacing w:w="15" w:type="dxa"/>
              </w:trPr>
              <w:tc>
                <w:tcPr>
                  <w:tcW w:w="0" w:type="auto"/>
                  <w:vAlign w:val="center"/>
                  <w:hideMark/>
                </w:tcPr>
                <w:p w14:paraId="297C70B6" w14:textId="0D77093E" w:rsidR="00095623" w:rsidRPr="000878EB" w:rsidRDefault="00E43146" w:rsidP="00E43146">
                  <w:pPr>
                    <w:spacing w:after="0" w:line="240" w:lineRule="auto"/>
                    <w:jc w:val="center"/>
                    <w:rPr>
                      <w:rFonts w:ascii="Garamond" w:eastAsia="Times New Roman" w:hAnsi="Garamond" w:cs="Times New Roman"/>
                      <w:color w:val="000000" w:themeColor="text1"/>
                    </w:rPr>
                  </w:pPr>
                  <w:r w:rsidRPr="000878EB">
                    <w:rPr>
                      <w:rFonts w:ascii="Garamond" w:eastAsia="Times New Roman" w:hAnsi="Garamond" w:cs="Times New Roman"/>
                      <w:color w:val="000000" w:themeColor="text1"/>
                    </w:rPr>
                    <w:t>Impresión</w:t>
                  </w:r>
                  <w:r w:rsidR="00095623" w:rsidRPr="000878EB">
                    <w:rPr>
                      <w:rFonts w:ascii="Garamond" w:eastAsia="Times New Roman" w:hAnsi="Garamond" w:cs="Times New Roman"/>
                      <w:color w:val="000000" w:themeColor="text1"/>
                    </w:rPr>
                    <w:t xml:space="preserve"> de Volantes</w:t>
                  </w:r>
                </w:p>
              </w:tc>
            </w:tr>
          </w:tbl>
          <w:p w14:paraId="6D24CE4C" w14:textId="77777777" w:rsidR="00095623" w:rsidRPr="000878EB" w:rsidRDefault="00095623" w:rsidP="00E43146">
            <w:pPr>
              <w:jc w:val="center"/>
              <w:rPr>
                <w:rFonts w:ascii="Garamond" w:hAnsi="Garamond"/>
                <w:b w:val="0"/>
                <w:bCs w:val="0"/>
                <w:color w:val="000000" w:themeColor="text1"/>
              </w:rPr>
            </w:pPr>
          </w:p>
        </w:tc>
        <w:tc>
          <w:tcPr>
            <w:tcW w:w="7408" w:type="dxa"/>
            <w:tcBorders>
              <w:top w:val="single" w:sz="2" w:space="0" w:color="auto"/>
            </w:tcBorders>
            <w:shd w:val="clear" w:color="auto" w:fill="FFFFFF" w:themeFill="background1"/>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72"/>
            </w:tblGrid>
            <w:tr w:rsidR="00095623" w:rsidRPr="000878EB" w14:paraId="1E969644" w14:textId="77777777" w:rsidTr="00F63635">
              <w:trPr>
                <w:tblCellSpacing w:w="15" w:type="dxa"/>
              </w:trPr>
              <w:tc>
                <w:tcPr>
                  <w:tcW w:w="0" w:type="auto"/>
                  <w:vAlign w:val="center"/>
                  <w:hideMark/>
                </w:tcPr>
                <w:p w14:paraId="380B24FC" w14:textId="77777777" w:rsidR="00095623" w:rsidRPr="000878EB" w:rsidRDefault="00095623" w:rsidP="00E43146">
                  <w:pPr>
                    <w:spacing w:after="0" w:line="240" w:lineRule="auto"/>
                    <w:jc w:val="center"/>
                    <w:rPr>
                      <w:rFonts w:ascii="Garamond" w:eastAsia="Times New Roman" w:hAnsi="Garamond" w:cs="Times New Roman"/>
                      <w:color w:val="000000" w:themeColor="text1"/>
                    </w:rPr>
                  </w:pPr>
                  <w:r w:rsidRPr="000878EB">
                    <w:rPr>
                      <w:rFonts w:ascii="Garamond" w:hAnsi="Garamond"/>
                      <w:color w:val="000000" w:themeColor="text1"/>
                    </w:rPr>
                    <w:t>Formato medio color (diseño incluido) – para eventos y difusión directa</w:t>
                  </w:r>
                </w:p>
              </w:tc>
            </w:tr>
          </w:tbl>
          <w:p w14:paraId="120F6375" w14:textId="77777777" w:rsidR="00095623" w:rsidRPr="000878EB" w:rsidRDefault="00095623" w:rsidP="00E43146">
            <w:pPr>
              <w:jc w:val="center"/>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rPr>
            </w:pPr>
          </w:p>
        </w:tc>
      </w:tr>
      <w:tr w:rsidR="000878EB" w:rsidRPr="000878EB" w14:paraId="4BF86D45"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2662" w:type="dxa"/>
            <w:shd w:val="clear" w:color="auto" w:fill="FFFFFF" w:themeFill="background1"/>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5"/>
            </w:tblGrid>
            <w:tr w:rsidR="00095623" w:rsidRPr="000878EB" w14:paraId="01296A1A" w14:textId="77777777" w:rsidTr="00F63635">
              <w:trPr>
                <w:tblCellSpacing w:w="15" w:type="dxa"/>
              </w:trPr>
              <w:tc>
                <w:tcPr>
                  <w:tcW w:w="0" w:type="auto"/>
                  <w:vAlign w:val="center"/>
                  <w:hideMark/>
                </w:tcPr>
                <w:p w14:paraId="5863A122" w14:textId="76E4AA62" w:rsidR="00095623" w:rsidRPr="000878EB" w:rsidRDefault="00095623" w:rsidP="00D44176">
                  <w:pPr>
                    <w:spacing w:after="0" w:line="240" w:lineRule="auto"/>
                    <w:jc w:val="both"/>
                    <w:rPr>
                      <w:rFonts w:ascii="Garamond" w:eastAsia="Times New Roman" w:hAnsi="Garamond" w:cs="Times New Roman"/>
                      <w:color w:val="000000" w:themeColor="text1"/>
                    </w:rPr>
                  </w:pPr>
                  <w:proofErr w:type="spellStart"/>
                  <w:r w:rsidRPr="000878EB">
                    <w:rPr>
                      <w:rFonts w:ascii="Garamond" w:eastAsia="Times New Roman" w:hAnsi="Garamond" w:cs="Times New Roman"/>
                      <w:color w:val="000000" w:themeColor="text1"/>
                    </w:rPr>
                    <w:t>Stickers</w:t>
                  </w:r>
                  <w:proofErr w:type="spellEnd"/>
                  <w:r w:rsidRPr="000878EB">
                    <w:rPr>
                      <w:rFonts w:ascii="Garamond" w:eastAsia="Times New Roman" w:hAnsi="Garamond" w:cs="Times New Roman"/>
                      <w:color w:val="000000" w:themeColor="text1"/>
                    </w:rPr>
                    <w:t xml:space="preserve"> </w:t>
                  </w:r>
                  <w:r w:rsidR="00E43146" w:rsidRPr="000878EB">
                    <w:rPr>
                      <w:rFonts w:ascii="Garamond" w:eastAsia="Times New Roman" w:hAnsi="Garamond" w:cs="Times New Roman"/>
                      <w:color w:val="000000" w:themeColor="text1"/>
                    </w:rPr>
                    <w:t>Temáticos</w:t>
                  </w:r>
                </w:p>
              </w:tc>
            </w:tr>
          </w:tbl>
          <w:p w14:paraId="2CD80545" w14:textId="77777777" w:rsidR="00095623" w:rsidRPr="000878EB" w:rsidRDefault="00095623" w:rsidP="00D44176">
            <w:pPr>
              <w:jc w:val="both"/>
              <w:rPr>
                <w:rFonts w:ascii="Garamond" w:hAnsi="Garamond"/>
                <w:b w:val="0"/>
                <w:bCs w:val="0"/>
                <w:color w:val="000000" w:themeColor="text1"/>
              </w:rPr>
            </w:pPr>
          </w:p>
        </w:tc>
        <w:tc>
          <w:tcPr>
            <w:tcW w:w="7408" w:type="dxa"/>
            <w:shd w:val="clear" w:color="auto" w:fill="FFFFFF" w:themeFill="background1"/>
            <w:vAlign w:val="center"/>
          </w:tcPr>
          <w:p w14:paraId="764EE6C8" w14:textId="77777777" w:rsidR="00095623" w:rsidRPr="000878EB" w:rsidRDefault="00095623" w:rsidP="00D44176">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color w:val="000000" w:themeColor="text1"/>
              </w:rPr>
            </w:pPr>
            <w:r w:rsidRPr="000878EB">
              <w:rPr>
                <w:rFonts w:ascii="Garamond" w:hAnsi="Garamond"/>
                <w:color w:val="000000" w:themeColor="text1"/>
              </w:rPr>
              <w:t>Diseño + impresión (símbolos, logos, mensajes clave del proyecto)</w:t>
            </w:r>
          </w:p>
        </w:tc>
      </w:tr>
      <w:tr w:rsidR="000878EB" w:rsidRPr="000878EB" w14:paraId="038DF59A" w14:textId="77777777" w:rsidTr="000878EB">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2662" w:type="dxa"/>
            <w:shd w:val="clear" w:color="auto" w:fill="FFFFFF" w:themeFill="background1"/>
            <w:vAlign w:val="center"/>
          </w:tcPr>
          <w:p w14:paraId="1484D3CD" w14:textId="77777777" w:rsidR="00095623" w:rsidRPr="000878EB" w:rsidRDefault="00095623" w:rsidP="00D44176">
            <w:pPr>
              <w:jc w:val="both"/>
              <w:rPr>
                <w:rFonts w:ascii="Garamond" w:eastAsia="Times New Roman" w:hAnsi="Garamond" w:cs="Times New Roman"/>
                <w:b w:val="0"/>
                <w:bCs w:val="0"/>
                <w:color w:val="000000" w:themeColor="text1"/>
              </w:rPr>
            </w:pPr>
            <w:r w:rsidRPr="000878EB">
              <w:rPr>
                <w:rFonts w:ascii="Garamond" w:eastAsia="Times New Roman" w:hAnsi="Garamond" w:cs="Times New Roman"/>
                <w:b w:val="0"/>
                <w:bCs w:val="0"/>
                <w:color w:val="000000" w:themeColor="text1"/>
              </w:rPr>
              <w:t xml:space="preserve">Afiche Promocional </w:t>
            </w:r>
          </w:p>
        </w:tc>
        <w:tc>
          <w:tcPr>
            <w:tcW w:w="7408" w:type="dxa"/>
            <w:shd w:val="clear" w:color="auto" w:fill="FFFFFF" w:themeFill="background1"/>
            <w:vAlign w:val="center"/>
          </w:tcPr>
          <w:p w14:paraId="46BE09E2" w14:textId="77777777" w:rsidR="00095623" w:rsidRPr="000878EB" w:rsidRDefault="00095623" w:rsidP="00D44176">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rPr>
            </w:pPr>
            <w:r w:rsidRPr="000878EB">
              <w:rPr>
                <w:rFonts w:ascii="Garamond" w:hAnsi="Garamond"/>
                <w:color w:val="000000" w:themeColor="text1"/>
              </w:rPr>
              <w:t xml:space="preserve">Difusión en espacios comunitarios, estaciones, colegios </w:t>
            </w:r>
          </w:p>
        </w:tc>
      </w:tr>
      <w:tr w:rsidR="000878EB" w:rsidRPr="000878EB" w14:paraId="58FBC083" w14:textId="77777777" w:rsidTr="000878EB">
        <w:trPr>
          <w:trHeight w:val="70"/>
          <w:jc w:val="center"/>
        </w:trPr>
        <w:tc>
          <w:tcPr>
            <w:cnfStyle w:val="001000000000" w:firstRow="0" w:lastRow="0" w:firstColumn="1" w:lastColumn="0" w:oddVBand="0" w:evenVBand="0" w:oddHBand="0" w:evenHBand="0" w:firstRowFirstColumn="0" w:firstRowLastColumn="0" w:lastRowFirstColumn="0" w:lastRowLastColumn="0"/>
            <w:tcW w:w="2662" w:type="dxa"/>
            <w:shd w:val="clear" w:color="auto" w:fill="FFFFFF" w:themeFill="background1"/>
            <w:vAlign w:val="center"/>
          </w:tcPr>
          <w:p w14:paraId="7813C7E5" w14:textId="77777777" w:rsidR="00095623" w:rsidRPr="000878EB" w:rsidRDefault="00095623" w:rsidP="00D44176">
            <w:pPr>
              <w:jc w:val="both"/>
              <w:rPr>
                <w:rFonts w:ascii="Garamond" w:eastAsia="Times New Roman" w:hAnsi="Garamond" w:cs="Times New Roman"/>
                <w:b w:val="0"/>
                <w:bCs w:val="0"/>
                <w:color w:val="000000" w:themeColor="text1"/>
              </w:rPr>
            </w:pPr>
            <w:r w:rsidRPr="000878EB">
              <w:rPr>
                <w:rFonts w:ascii="Garamond" w:eastAsia="Times New Roman" w:hAnsi="Garamond" w:cs="Times New Roman"/>
                <w:b w:val="0"/>
                <w:bCs w:val="0"/>
                <w:color w:val="000000" w:themeColor="text1"/>
              </w:rPr>
              <w:t xml:space="preserve">Pauta en Redes Sociales (Meta </w:t>
            </w:r>
            <w:proofErr w:type="spellStart"/>
            <w:r w:rsidRPr="000878EB">
              <w:rPr>
                <w:rFonts w:ascii="Garamond" w:eastAsia="Times New Roman" w:hAnsi="Garamond" w:cs="Times New Roman"/>
                <w:b w:val="0"/>
                <w:bCs w:val="0"/>
                <w:color w:val="000000" w:themeColor="text1"/>
              </w:rPr>
              <w:t>Ads</w:t>
            </w:r>
            <w:proofErr w:type="spellEnd"/>
            <w:r w:rsidRPr="000878EB">
              <w:rPr>
                <w:rFonts w:ascii="Garamond" w:eastAsia="Times New Roman" w:hAnsi="Garamond" w:cs="Times New Roman"/>
                <w:b w:val="0"/>
                <w:bCs w:val="0"/>
                <w:color w:val="000000" w:themeColor="text1"/>
              </w:rPr>
              <w:t>)</w:t>
            </w:r>
          </w:p>
        </w:tc>
        <w:tc>
          <w:tcPr>
            <w:tcW w:w="7408" w:type="dxa"/>
            <w:shd w:val="clear" w:color="auto" w:fill="FFFFFF" w:themeFill="background1"/>
            <w:vAlign w:val="center"/>
          </w:tcPr>
          <w:p w14:paraId="29E889D0" w14:textId="77777777" w:rsidR="00095623" w:rsidRPr="000878EB" w:rsidRDefault="00095623" w:rsidP="00D44176">
            <w:pPr>
              <w:jc w:val="both"/>
              <w:cnfStyle w:val="000000000000" w:firstRow="0" w:lastRow="0" w:firstColumn="0" w:lastColumn="0" w:oddVBand="0" w:evenVBand="0" w:oddHBand="0" w:evenHBand="0" w:firstRowFirstColumn="0" w:firstRowLastColumn="0" w:lastRowFirstColumn="0" w:lastRowLastColumn="0"/>
              <w:rPr>
                <w:rFonts w:ascii="Garamond" w:eastAsia="Times New Roman" w:hAnsi="Garamond" w:cs="Times New Roman"/>
                <w:color w:val="000000" w:themeColor="text1"/>
              </w:rPr>
            </w:pPr>
            <w:r w:rsidRPr="000878EB">
              <w:rPr>
                <w:rFonts w:ascii="Garamond" w:hAnsi="Garamond"/>
                <w:color w:val="000000" w:themeColor="text1"/>
              </w:rPr>
              <w:t>Promoción de publicaciones y eventos dirigidos a públicos específicos</w:t>
            </w:r>
          </w:p>
        </w:tc>
      </w:tr>
      <w:tr w:rsidR="000878EB" w:rsidRPr="000878EB" w14:paraId="3CC44CD9" w14:textId="77777777" w:rsidTr="000878EB">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2662" w:type="dxa"/>
            <w:shd w:val="clear" w:color="auto" w:fill="FFFFFF" w:themeFill="background1"/>
            <w:vAlign w:val="center"/>
          </w:tcPr>
          <w:p w14:paraId="4D153429" w14:textId="77777777" w:rsidR="00095623" w:rsidRPr="000878EB" w:rsidRDefault="00095623" w:rsidP="00D44176">
            <w:pPr>
              <w:jc w:val="both"/>
              <w:rPr>
                <w:rFonts w:ascii="Garamond" w:eastAsia="Times New Roman" w:hAnsi="Garamond" w:cs="Times New Roman"/>
                <w:b w:val="0"/>
                <w:bCs w:val="0"/>
                <w:color w:val="000000" w:themeColor="text1"/>
              </w:rPr>
            </w:pPr>
            <w:r w:rsidRPr="000878EB">
              <w:rPr>
                <w:rFonts w:ascii="Garamond" w:eastAsia="Times New Roman" w:hAnsi="Garamond" w:cs="Times New Roman"/>
                <w:b w:val="0"/>
                <w:bCs w:val="0"/>
                <w:color w:val="000000" w:themeColor="text1"/>
              </w:rPr>
              <w:t>Video Corto Promocional</w:t>
            </w:r>
          </w:p>
        </w:tc>
        <w:tc>
          <w:tcPr>
            <w:tcW w:w="7408" w:type="dxa"/>
            <w:shd w:val="clear" w:color="auto" w:fill="FFFFFF" w:themeFill="background1"/>
            <w:vAlign w:val="center"/>
          </w:tcPr>
          <w:p w14:paraId="417EE92D" w14:textId="77777777" w:rsidR="00095623" w:rsidRPr="000878EB" w:rsidRDefault="00095623" w:rsidP="00D44176">
            <w:pPr>
              <w:jc w:val="both"/>
              <w:cnfStyle w:val="000000100000" w:firstRow="0" w:lastRow="0" w:firstColumn="0" w:lastColumn="0" w:oddVBand="0" w:evenVBand="0" w:oddHBand="1" w:evenHBand="0" w:firstRowFirstColumn="0" w:firstRowLastColumn="0" w:lastRowFirstColumn="0" w:lastRowLastColumn="0"/>
              <w:rPr>
                <w:rFonts w:ascii="Garamond" w:eastAsia="Times New Roman" w:hAnsi="Garamond" w:cs="Times New Roman"/>
                <w:color w:val="000000" w:themeColor="text1"/>
              </w:rPr>
            </w:pPr>
            <w:r w:rsidRPr="000878EB">
              <w:rPr>
                <w:rFonts w:ascii="Garamond" w:hAnsi="Garamond"/>
                <w:color w:val="000000" w:themeColor="text1"/>
              </w:rPr>
              <w:t>Grabación y edición de un video de 1 minuto para redes (perfil bajo)</w:t>
            </w:r>
          </w:p>
        </w:tc>
      </w:tr>
    </w:tbl>
    <w:p w14:paraId="267B65DB" w14:textId="61549EE2" w:rsidR="000878EB" w:rsidRPr="000878EB" w:rsidRDefault="000878EB" w:rsidP="000878EB">
      <w:pPr>
        <w:jc w:val="center"/>
        <w:rPr>
          <w:rFonts w:ascii="Garamond" w:eastAsia="Garamond" w:hAnsi="Garamond" w:cs="Garamond"/>
          <w:sz w:val="18"/>
          <w:szCs w:val="18"/>
        </w:rPr>
      </w:pPr>
      <w:r>
        <w:rPr>
          <w:rFonts w:ascii="Garamond" w:eastAsia="Garamond" w:hAnsi="Garamond" w:cs="Garamond"/>
          <w:sz w:val="18"/>
          <w:szCs w:val="18"/>
        </w:rPr>
        <w:t>Tabla 34</w:t>
      </w:r>
      <w:r w:rsidRPr="000878EB">
        <w:rPr>
          <w:rFonts w:ascii="Garamond" w:eastAsia="Garamond" w:hAnsi="Garamond" w:cs="Garamond"/>
          <w:sz w:val="18"/>
          <w:szCs w:val="18"/>
        </w:rPr>
        <w:t>. Fuente: Elaboración propia</w:t>
      </w:r>
    </w:p>
    <w:p w14:paraId="0B617AB7" w14:textId="77777777" w:rsidR="00095623" w:rsidRPr="00E43146" w:rsidRDefault="00095623" w:rsidP="00D44176">
      <w:pPr>
        <w:jc w:val="both"/>
        <w:rPr>
          <w:rFonts w:ascii="Garamond" w:hAnsi="Garamond" w:cs="Times New Roman"/>
        </w:rPr>
      </w:pPr>
      <w:r w:rsidRPr="00E43146">
        <w:rPr>
          <w:rFonts w:ascii="Garamond" w:hAnsi="Garamond" w:cs="Times New Roman"/>
        </w:rPr>
        <w:t>Actividades:</w:t>
      </w:r>
    </w:p>
    <w:p w14:paraId="35AD67EB" w14:textId="547973CA" w:rsidR="00095623" w:rsidRPr="00E43146" w:rsidRDefault="00095623" w:rsidP="00EC746E">
      <w:pPr>
        <w:pStyle w:val="Listaconvietas"/>
        <w:numPr>
          <w:ilvl w:val="0"/>
          <w:numId w:val="154"/>
        </w:numPr>
        <w:jc w:val="both"/>
        <w:rPr>
          <w:rFonts w:ascii="Garamond" w:hAnsi="Garamond" w:cs="Times New Roman"/>
          <w:sz w:val="24"/>
          <w:szCs w:val="24"/>
          <w:lang w:val="es-CO"/>
        </w:rPr>
      </w:pPr>
      <w:r w:rsidRPr="00E43146">
        <w:rPr>
          <w:rFonts w:ascii="Garamond" w:hAnsi="Garamond" w:cs="Times New Roman"/>
          <w:sz w:val="24"/>
          <w:szCs w:val="24"/>
          <w:lang w:val="es-CO"/>
        </w:rPr>
        <w:t>Producción de material audiovisual y gráfico para redes y difusión territorial.</w:t>
      </w:r>
    </w:p>
    <w:p w14:paraId="58786701" w14:textId="525BE4CC" w:rsidR="00095623" w:rsidRPr="00E43146" w:rsidRDefault="00095623" w:rsidP="00EC746E">
      <w:pPr>
        <w:pStyle w:val="Listaconvietas"/>
        <w:numPr>
          <w:ilvl w:val="0"/>
          <w:numId w:val="154"/>
        </w:numPr>
        <w:jc w:val="both"/>
        <w:rPr>
          <w:rFonts w:ascii="Garamond" w:hAnsi="Garamond" w:cs="Times New Roman"/>
          <w:sz w:val="24"/>
          <w:szCs w:val="24"/>
          <w:lang w:val="es-CO"/>
        </w:rPr>
      </w:pPr>
      <w:r w:rsidRPr="00E43146">
        <w:rPr>
          <w:rFonts w:ascii="Garamond" w:hAnsi="Garamond" w:cs="Times New Roman"/>
          <w:sz w:val="24"/>
          <w:szCs w:val="24"/>
          <w:lang w:val="es-CO"/>
        </w:rPr>
        <w:t>Diseño de logotipo, redes sociales del proyecto, piezas informativas.</w:t>
      </w:r>
    </w:p>
    <w:p w14:paraId="1E1479E4" w14:textId="2A654CD6" w:rsidR="00095623" w:rsidRPr="00E43146" w:rsidRDefault="00095623" w:rsidP="00EC746E">
      <w:pPr>
        <w:pStyle w:val="Listaconvietas"/>
        <w:numPr>
          <w:ilvl w:val="0"/>
          <w:numId w:val="154"/>
        </w:numPr>
        <w:jc w:val="both"/>
        <w:rPr>
          <w:rFonts w:ascii="Garamond" w:hAnsi="Garamond" w:cs="Times New Roman"/>
          <w:sz w:val="24"/>
          <w:szCs w:val="24"/>
          <w:lang w:val="es-CO"/>
        </w:rPr>
      </w:pPr>
      <w:r w:rsidRPr="00E43146">
        <w:rPr>
          <w:rFonts w:ascii="Garamond" w:hAnsi="Garamond" w:cs="Times New Roman"/>
          <w:sz w:val="24"/>
          <w:szCs w:val="24"/>
          <w:lang w:val="es-CO"/>
        </w:rPr>
        <w:t>Sistematización final del proceso en un documento o micrositio digital.</w:t>
      </w:r>
    </w:p>
    <w:p w14:paraId="1294E238" w14:textId="77777777" w:rsidR="00095623" w:rsidRPr="00E43146" w:rsidRDefault="00095623" w:rsidP="00D44176">
      <w:pPr>
        <w:jc w:val="both"/>
        <w:rPr>
          <w:rFonts w:ascii="Garamond" w:hAnsi="Garamond" w:cs="Times New Roman"/>
        </w:rPr>
      </w:pPr>
      <w:r w:rsidRPr="00E43146">
        <w:rPr>
          <w:rFonts w:ascii="Garamond" w:hAnsi="Garamond" w:cs="Times New Roman"/>
        </w:rPr>
        <w:t>Resultado esperado: Visibilidad del proyecto a nivel local y memoria metodológica del proceso.</w:t>
      </w:r>
    </w:p>
    <w:p w14:paraId="74B72F45" w14:textId="77777777" w:rsidR="00095623" w:rsidRPr="00E43146" w:rsidRDefault="00095623" w:rsidP="00D44176">
      <w:pPr>
        <w:jc w:val="both"/>
        <w:rPr>
          <w:rFonts w:ascii="Garamond" w:hAnsi="Garamond" w:cs="Times New Roman"/>
        </w:rPr>
      </w:pPr>
      <w:r w:rsidRPr="00E43146">
        <w:rPr>
          <w:rFonts w:ascii="Garamond" w:hAnsi="Garamond" w:cs="Times New Roman"/>
        </w:rPr>
        <w:t xml:space="preserve">Estrategia de implementación </w:t>
      </w:r>
    </w:p>
    <w:p w14:paraId="329D5B5C" w14:textId="77777777" w:rsidR="00095623" w:rsidRPr="00E43146" w:rsidRDefault="00095623" w:rsidP="00EC746E">
      <w:pPr>
        <w:pStyle w:val="Listaconvietas"/>
        <w:numPr>
          <w:ilvl w:val="0"/>
          <w:numId w:val="155"/>
        </w:numPr>
        <w:rPr>
          <w:lang w:val="es-CO"/>
        </w:rPr>
      </w:pPr>
      <w:r w:rsidRPr="00E43146">
        <w:rPr>
          <w:lang w:val="es-CO"/>
        </w:rPr>
        <w:t>Enfoque de fortalecimiento comunitario: involucrar a líderes juveniles, artistas populares, colectivos barriales y organizaciones aliadas desde la planificación.</w:t>
      </w:r>
    </w:p>
    <w:p w14:paraId="59C6A479" w14:textId="4B8FCA79" w:rsidR="00095623" w:rsidRPr="00E43146" w:rsidRDefault="00095623" w:rsidP="00EC746E">
      <w:pPr>
        <w:pStyle w:val="Listaconvietas"/>
        <w:numPr>
          <w:ilvl w:val="0"/>
          <w:numId w:val="155"/>
        </w:numPr>
        <w:rPr>
          <w:lang w:val="es-CO"/>
        </w:rPr>
      </w:pPr>
      <w:r w:rsidRPr="00E43146">
        <w:rPr>
          <w:lang w:val="es-CO"/>
        </w:rPr>
        <w:t xml:space="preserve">Memoria viva y </w:t>
      </w:r>
      <w:r w:rsidR="00E43146" w:rsidRPr="00E43146">
        <w:rPr>
          <w:lang w:val="es-CO"/>
        </w:rPr>
        <w:t>participación</w:t>
      </w:r>
      <w:r w:rsidRPr="00E43146">
        <w:rPr>
          <w:lang w:val="es-CO"/>
        </w:rPr>
        <w:t>: vincular testimonios de quienes vivieron el estallido social, y permitir que la comunidad construya colectivamente los contenidos.</w:t>
      </w:r>
    </w:p>
    <w:p w14:paraId="34A09DCF" w14:textId="77777777" w:rsidR="00095623" w:rsidRPr="00E43146" w:rsidRDefault="00095623" w:rsidP="00EC746E">
      <w:pPr>
        <w:pStyle w:val="Listaconvietas"/>
        <w:numPr>
          <w:ilvl w:val="0"/>
          <w:numId w:val="155"/>
        </w:numPr>
        <w:rPr>
          <w:lang w:val="es-CO"/>
        </w:rPr>
      </w:pPr>
      <w:r w:rsidRPr="00E43146">
        <w:rPr>
          <w:lang w:val="es-CO"/>
        </w:rPr>
        <w:t>Alianzas locales: coordinar con la Alcaldía Local, bibliotecas públicas, IDARTES, Secretaría de Cultura y medios comunitarios.</w:t>
      </w:r>
    </w:p>
    <w:p w14:paraId="10D2DE9A" w14:textId="77777777" w:rsidR="00095623" w:rsidRPr="00E43146" w:rsidRDefault="00095623" w:rsidP="00EC746E">
      <w:pPr>
        <w:pStyle w:val="Listaconvietas"/>
        <w:numPr>
          <w:ilvl w:val="0"/>
          <w:numId w:val="155"/>
        </w:numPr>
        <w:rPr>
          <w:lang w:val="es-CO"/>
        </w:rPr>
      </w:pPr>
      <w:r w:rsidRPr="00E43146">
        <w:rPr>
          <w:lang w:val="es-CO"/>
        </w:rPr>
        <w:t>Espacio seguro y pedagógico: crear un entorno libre de discriminación donde los jóvenes puedan expresarse y descansar sin estigmas.</w:t>
      </w:r>
    </w:p>
    <w:p w14:paraId="04B2699B" w14:textId="77777777" w:rsidR="00095623" w:rsidRPr="00E43146" w:rsidRDefault="00095623" w:rsidP="00EC746E">
      <w:pPr>
        <w:pStyle w:val="Listaconvietas"/>
        <w:numPr>
          <w:ilvl w:val="0"/>
          <w:numId w:val="155"/>
        </w:numPr>
        <w:jc w:val="both"/>
        <w:rPr>
          <w:rFonts w:ascii="Garamond" w:hAnsi="Garamond" w:cs="Times New Roman"/>
          <w:sz w:val="24"/>
          <w:szCs w:val="24"/>
          <w:lang w:val="es-CO"/>
        </w:rPr>
      </w:pPr>
      <w:r w:rsidRPr="00E43146">
        <w:rPr>
          <w:rFonts w:ascii="Garamond" w:hAnsi="Garamond" w:cs="Times New Roman"/>
          <w:sz w:val="24"/>
          <w:szCs w:val="24"/>
          <w:lang w:val="es-CO"/>
        </w:rPr>
        <w:lastRenderedPageBreak/>
        <w:t>Sostenibilidad: generar un modelo de cuidado comunitario del espacio, promoviendo apropiación y continuidad más allá del proyecto inicial.</w:t>
      </w:r>
    </w:p>
    <w:p w14:paraId="4B8A0080" w14:textId="77777777" w:rsidR="00095623" w:rsidRPr="00E43146" w:rsidRDefault="00095623" w:rsidP="00D44176">
      <w:pPr>
        <w:pStyle w:val="Listaconvietas"/>
        <w:numPr>
          <w:ilvl w:val="0"/>
          <w:numId w:val="0"/>
        </w:numPr>
        <w:jc w:val="both"/>
        <w:rPr>
          <w:rFonts w:eastAsia="Times New Roman"/>
          <w:lang w:val="es-CO"/>
        </w:rPr>
      </w:pPr>
    </w:p>
    <w:p w14:paraId="08421A40" w14:textId="420D84D9" w:rsidR="00095623" w:rsidRPr="0094091F" w:rsidRDefault="00095623" w:rsidP="00EC746E">
      <w:pPr>
        <w:pStyle w:val="Listaconvietas"/>
        <w:numPr>
          <w:ilvl w:val="1"/>
          <w:numId w:val="72"/>
        </w:numPr>
        <w:jc w:val="both"/>
        <w:rPr>
          <w:rFonts w:ascii="Garamond" w:hAnsi="Garamond"/>
          <w:sz w:val="24"/>
          <w:szCs w:val="24"/>
          <w:lang w:val="es-CO"/>
        </w:rPr>
      </w:pPr>
      <w:r w:rsidRPr="0094091F">
        <w:rPr>
          <w:rFonts w:ascii="Garamond" w:eastAsia="Times New Roman" w:hAnsi="Garamond"/>
          <w:b/>
          <w:sz w:val="24"/>
          <w:szCs w:val="24"/>
          <w:lang w:val="es-CO"/>
        </w:rPr>
        <w:t xml:space="preserve"> Iniciativa ganadora en fortalecimiento DDifLGBTIQ. Empoderamiento y participación diversa formación integral e inclusiva. </w:t>
      </w:r>
      <w:r w:rsidRPr="0094091F">
        <w:rPr>
          <w:rFonts w:ascii="Garamond" w:hAnsi="Garamond"/>
          <w:sz w:val="24"/>
          <w:szCs w:val="24"/>
          <w:lang w:val="es-CO"/>
        </w:rPr>
        <w:t xml:space="preserve">Busca capacitar personas del sector LGBITQ+ mediante una serie de capacitaciones que fomenten el desarrollo personal y profesional se realizaron </w:t>
      </w:r>
      <w:r w:rsidR="00E43146" w:rsidRPr="0094091F">
        <w:rPr>
          <w:rFonts w:ascii="Garamond" w:hAnsi="Garamond"/>
          <w:sz w:val="24"/>
          <w:szCs w:val="24"/>
          <w:lang w:val="es-CO"/>
        </w:rPr>
        <w:t>actividades formativas</w:t>
      </w:r>
      <w:r w:rsidRPr="0094091F">
        <w:rPr>
          <w:rFonts w:ascii="Garamond" w:hAnsi="Garamond"/>
          <w:sz w:val="24"/>
          <w:szCs w:val="24"/>
          <w:lang w:val="es-CO"/>
        </w:rPr>
        <w:t xml:space="preserve"> que aborden desde habilidades técnicas hasta talleres de sensibilización sobre </w:t>
      </w:r>
      <w:r w:rsidR="0094091F" w:rsidRPr="0094091F">
        <w:rPr>
          <w:rFonts w:ascii="Garamond" w:hAnsi="Garamond"/>
          <w:sz w:val="24"/>
          <w:szCs w:val="24"/>
          <w:lang w:val="es-CO"/>
        </w:rPr>
        <w:t>derechos y</w:t>
      </w:r>
      <w:r w:rsidRPr="0094091F">
        <w:rPr>
          <w:rFonts w:ascii="Garamond" w:hAnsi="Garamond"/>
          <w:sz w:val="24"/>
          <w:szCs w:val="24"/>
          <w:lang w:val="es-CO"/>
        </w:rPr>
        <w:t xml:space="preserve"> participación comunitaria se espera que al finalizar el programa los participantes estén mejor equipados para contribuir activamente en sus comunidades y defender sus derechos  </w:t>
      </w:r>
    </w:p>
    <w:p w14:paraId="6AF5C45E" w14:textId="77777777" w:rsidR="00095623" w:rsidRPr="0094091F" w:rsidRDefault="00095623" w:rsidP="00D44176">
      <w:pPr>
        <w:pStyle w:val="Listaconvietas"/>
        <w:numPr>
          <w:ilvl w:val="0"/>
          <w:numId w:val="0"/>
        </w:numPr>
        <w:jc w:val="both"/>
        <w:rPr>
          <w:sz w:val="24"/>
          <w:szCs w:val="24"/>
          <w:lang w:val="es-CO"/>
        </w:rPr>
      </w:pPr>
    </w:p>
    <w:p w14:paraId="717B300C" w14:textId="7D45F44D" w:rsidR="00095623" w:rsidRPr="0094091F" w:rsidRDefault="00095623" w:rsidP="00EC746E">
      <w:pPr>
        <w:pStyle w:val="Listaconvietas"/>
        <w:numPr>
          <w:ilvl w:val="2"/>
          <w:numId w:val="72"/>
        </w:numPr>
        <w:jc w:val="both"/>
        <w:rPr>
          <w:rFonts w:ascii="Garamond" w:hAnsi="Garamond"/>
          <w:b/>
          <w:sz w:val="24"/>
          <w:szCs w:val="24"/>
          <w:lang w:val="es-CO"/>
        </w:rPr>
      </w:pPr>
      <w:r w:rsidRPr="0094091F">
        <w:rPr>
          <w:rFonts w:ascii="Garamond" w:hAnsi="Garamond"/>
          <w:b/>
          <w:sz w:val="24"/>
          <w:szCs w:val="24"/>
          <w:lang w:val="es-CO"/>
        </w:rPr>
        <w:t>MARCO JURIDICO</w:t>
      </w:r>
    </w:p>
    <w:p w14:paraId="483BEEAA" w14:textId="77777777" w:rsidR="00BE48EC" w:rsidRDefault="00BE48EC" w:rsidP="00D44176">
      <w:pPr>
        <w:pStyle w:val="Listaconvietas"/>
        <w:numPr>
          <w:ilvl w:val="0"/>
          <w:numId w:val="0"/>
        </w:numPr>
        <w:jc w:val="both"/>
        <w:rPr>
          <w:rStyle w:val="Textoennegrita"/>
          <w:b w:val="0"/>
          <w:sz w:val="24"/>
          <w:szCs w:val="24"/>
          <w:lang w:val="es-CO"/>
        </w:rPr>
      </w:pPr>
    </w:p>
    <w:p w14:paraId="1DEF3DC3" w14:textId="139B4F3F" w:rsidR="00095623" w:rsidRPr="0094091F" w:rsidRDefault="00095623" w:rsidP="00D44176">
      <w:pPr>
        <w:pStyle w:val="Listaconvietas"/>
        <w:numPr>
          <w:ilvl w:val="0"/>
          <w:numId w:val="0"/>
        </w:numPr>
        <w:jc w:val="both"/>
        <w:rPr>
          <w:sz w:val="24"/>
          <w:szCs w:val="24"/>
          <w:lang w:val="es-CO"/>
        </w:rPr>
      </w:pPr>
      <w:r w:rsidRPr="0094091F">
        <w:rPr>
          <w:rStyle w:val="Textoennegrita"/>
          <w:b w:val="0"/>
          <w:sz w:val="24"/>
          <w:szCs w:val="24"/>
          <w:lang w:val="es-CO"/>
        </w:rPr>
        <w:t>En la economía popular para comunidades LGBTI</w:t>
      </w:r>
      <w:r w:rsidRPr="0094091F">
        <w:rPr>
          <w:sz w:val="24"/>
          <w:szCs w:val="24"/>
          <w:lang w:val="es-CO"/>
        </w:rPr>
        <w:t>, Aunque no existe una norma específica que vincule ambos términos de forma directa, sí hay componentes legales relevantes que actúan de manera complementaria:</w:t>
      </w:r>
    </w:p>
    <w:p w14:paraId="7E212FFD" w14:textId="77777777" w:rsidR="00095623" w:rsidRPr="0094091F" w:rsidRDefault="00095623" w:rsidP="0094091F">
      <w:pPr>
        <w:pStyle w:val="Listaconvietas"/>
        <w:numPr>
          <w:ilvl w:val="0"/>
          <w:numId w:val="0"/>
        </w:numPr>
        <w:jc w:val="both"/>
        <w:rPr>
          <w:sz w:val="24"/>
          <w:szCs w:val="24"/>
          <w:lang w:val="es-CO"/>
        </w:rPr>
      </w:pPr>
    </w:p>
    <w:p w14:paraId="5A3AE80E" w14:textId="77777777" w:rsidR="00095623" w:rsidRPr="0094091F" w:rsidRDefault="00095623" w:rsidP="00EC746E">
      <w:pPr>
        <w:pStyle w:val="Listaconvietas"/>
        <w:numPr>
          <w:ilvl w:val="0"/>
          <w:numId w:val="159"/>
        </w:numPr>
        <w:jc w:val="both"/>
        <w:rPr>
          <w:sz w:val="24"/>
          <w:szCs w:val="24"/>
          <w:lang w:val="es-CO"/>
        </w:rPr>
      </w:pPr>
      <w:r w:rsidRPr="0094091F">
        <w:rPr>
          <w:sz w:val="24"/>
          <w:szCs w:val="24"/>
          <w:lang w:val="es-CO"/>
        </w:rPr>
        <w:t>Normas que amparan la economía popular y prevén acciones afirmativas.</w:t>
      </w:r>
    </w:p>
    <w:p w14:paraId="20E557B3" w14:textId="77777777" w:rsidR="00095623" w:rsidRPr="0094091F" w:rsidRDefault="00095623" w:rsidP="00EC746E">
      <w:pPr>
        <w:pStyle w:val="Listaconvietas"/>
        <w:numPr>
          <w:ilvl w:val="0"/>
          <w:numId w:val="159"/>
        </w:numPr>
        <w:jc w:val="both"/>
        <w:rPr>
          <w:sz w:val="24"/>
          <w:szCs w:val="24"/>
          <w:lang w:val="es-CO"/>
        </w:rPr>
      </w:pPr>
      <w:r w:rsidRPr="0094091F">
        <w:rPr>
          <w:sz w:val="24"/>
          <w:szCs w:val="24"/>
          <w:lang w:val="es-CO"/>
        </w:rPr>
        <w:t>Regulaciones antidiscriminatorias y políticas públicas LGBTI que aseguran derechos civiles, sociales y económicos.</w:t>
      </w:r>
    </w:p>
    <w:p w14:paraId="1962361C" w14:textId="77777777" w:rsidR="00095623" w:rsidRPr="0094091F" w:rsidRDefault="00095623" w:rsidP="00EC746E">
      <w:pPr>
        <w:pStyle w:val="Listaconvietas"/>
        <w:numPr>
          <w:ilvl w:val="0"/>
          <w:numId w:val="159"/>
        </w:numPr>
        <w:jc w:val="both"/>
        <w:rPr>
          <w:sz w:val="24"/>
          <w:szCs w:val="24"/>
          <w:lang w:val="es-CO"/>
        </w:rPr>
      </w:pPr>
      <w:r w:rsidRPr="0094091F">
        <w:rPr>
          <w:sz w:val="24"/>
          <w:szCs w:val="24"/>
          <w:lang w:val="es-CO"/>
        </w:rPr>
        <w:t>Espacios jurídicos para articular apoyos específicos a emprendimientos LGBTI dentro de la economía popular.</w:t>
      </w:r>
    </w:p>
    <w:p w14:paraId="67C29FF8" w14:textId="77777777" w:rsidR="00095623" w:rsidRPr="0094091F" w:rsidRDefault="00095623" w:rsidP="00D44176">
      <w:pPr>
        <w:pStyle w:val="Listaconvietas"/>
        <w:numPr>
          <w:ilvl w:val="0"/>
          <w:numId w:val="0"/>
        </w:numPr>
        <w:ind w:left="720"/>
        <w:jc w:val="both"/>
        <w:rPr>
          <w:sz w:val="24"/>
          <w:szCs w:val="24"/>
          <w:lang w:val="es-CO"/>
        </w:rPr>
      </w:pPr>
    </w:p>
    <w:p w14:paraId="307FD818" w14:textId="328F6CBF" w:rsidR="00095623" w:rsidRPr="0094091F" w:rsidRDefault="00095623" w:rsidP="00D44176">
      <w:pPr>
        <w:pStyle w:val="Listaconvietas"/>
        <w:numPr>
          <w:ilvl w:val="0"/>
          <w:numId w:val="0"/>
        </w:numPr>
        <w:jc w:val="both"/>
        <w:rPr>
          <w:b/>
          <w:sz w:val="24"/>
          <w:szCs w:val="24"/>
          <w:lang w:val="es-CO"/>
        </w:rPr>
      </w:pPr>
      <w:r w:rsidRPr="0094091F">
        <w:rPr>
          <w:b/>
          <w:bCs/>
          <w:sz w:val="24"/>
          <w:szCs w:val="24"/>
          <w:lang w:val="es-CO"/>
        </w:rPr>
        <w:t xml:space="preserve">"Belleza con Derechos: Empoderamiento Económico Sostenible y </w:t>
      </w:r>
      <w:r w:rsidR="0094091F" w:rsidRPr="0094091F">
        <w:rPr>
          <w:b/>
          <w:bCs/>
          <w:sz w:val="24"/>
          <w:szCs w:val="24"/>
          <w:lang w:val="es-CO"/>
        </w:rPr>
        <w:t>Autónom</w:t>
      </w:r>
      <w:r w:rsidR="0094091F">
        <w:rPr>
          <w:b/>
          <w:bCs/>
          <w:sz w:val="24"/>
          <w:szCs w:val="24"/>
          <w:lang w:val="es-CO"/>
        </w:rPr>
        <w:t>a</w:t>
      </w:r>
      <w:r w:rsidRPr="0094091F">
        <w:rPr>
          <w:b/>
          <w:bCs/>
          <w:sz w:val="24"/>
          <w:szCs w:val="24"/>
          <w:lang w:val="es-CO"/>
        </w:rPr>
        <w:t xml:space="preserve"> para Personas LGBTI"</w:t>
      </w:r>
    </w:p>
    <w:p w14:paraId="7C53EA7C" w14:textId="77777777" w:rsidR="00095623" w:rsidRPr="0094091F" w:rsidRDefault="00095623" w:rsidP="00D44176">
      <w:pPr>
        <w:pStyle w:val="Listaconvietas"/>
        <w:numPr>
          <w:ilvl w:val="0"/>
          <w:numId w:val="0"/>
        </w:numPr>
        <w:jc w:val="both"/>
        <w:rPr>
          <w:sz w:val="24"/>
          <w:szCs w:val="24"/>
          <w:lang w:val="es-CO"/>
        </w:rPr>
      </w:pPr>
    </w:p>
    <w:p w14:paraId="79497890" w14:textId="0395A75A" w:rsidR="0094091F" w:rsidRDefault="00095623" w:rsidP="00EC746E">
      <w:pPr>
        <w:pStyle w:val="Listaconvietas"/>
        <w:numPr>
          <w:ilvl w:val="2"/>
          <w:numId w:val="72"/>
        </w:numPr>
        <w:jc w:val="both"/>
        <w:rPr>
          <w:rFonts w:ascii="Garamond" w:hAnsi="Garamond"/>
          <w:b/>
          <w:sz w:val="24"/>
          <w:szCs w:val="24"/>
          <w:lang w:val="es-CO"/>
        </w:rPr>
      </w:pPr>
      <w:r w:rsidRPr="0094091F">
        <w:rPr>
          <w:rFonts w:ascii="Garamond" w:hAnsi="Garamond"/>
          <w:b/>
          <w:sz w:val="24"/>
          <w:szCs w:val="24"/>
          <w:lang w:val="es-CO"/>
        </w:rPr>
        <w:t>Objetivo</w:t>
      </w:r>
    </w:p>
    <w:p w14:paraId="523C6AFC" w14:textId="77777777" w:rsidR="0094091F" w:rsidRPr="0094091F" w:rsidRDefault="0094091F" w:rsidP="00D44176">
      <w:pPr>
        <w:pStyle w:val="Listaconvietas"/>
        <w:numPr>
          <w:ilvl w:val="0"/>
          <w:numId w:val="0"/>
        </w:numPr>
        <w:jc w:val="both"/>
        <w:rPr>
          <w:rFonts w:ascii="Garamond" w:hAnsi="Garamond"/>
          <w:b/>
          <w:sz w:val="24"/>
          <w:szCs w:val="24"/>
          <w:lang w:val="es-CO"/>
        </w:rPr>
      </w:pPr>
    </w:p>
    <w:p w14:paraId="42AD5DB6" w14:textId="416CAB6A" w:rsidR="00095623" w:rsidRPr="0094091F" w:rsidRDefault="00095623" w:rsidP="00D44176">
      <w:pPr>
        <w:pStyle w:val="Listaconvietas"/>
        <w:numPr>
          <w:ilvl w:val="0"/>
          <w:numId w:val="0"/>
        </w:numPr>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 xml:space="preserve">Promover el empoderamiento integral y la autonomía económica de las personas LGBTI mediante la creación y fortalecimiento de emprendimientos sostenibles, inclusivos y solidarios, que garanticen el respeto y ejercicio pleno de sus derechos humanos, fomenten la equidad de género, impulsen la </w:t>
      </w:r>
      <w:r w:rsidR="0094091F" w:rsidRPr="0094091F">
        <w:rPr>
          <w:rFonts w:ascii="Garamond" w:eastAsiaTheme="majorEastAsia" w:hAnsi="Garamond" w:cstheme="majorBidi"/>
          <w:sz w:val="24"/>
          <w:szCs w:val="24"/>
          <w:lang w:val="es-CO"/>
        </w:rPr>
        <w:t>participación</w:t>
      </w:r>
      <w:r w:rsidRPr="0094091F">
        <w:rPr>
          <w:rFonts w:ascii="Garamond" w:eastAsiaTheme="majorEastAsia" w:hAnsi="Garamond" w:cstheme="majorBidi"/>
          <w:sz w:val="24"/>
          <w:szCs w:val="24"/>
          <w:lang w:val="es-CO"/>
        </w:rPr>
        <w:t xml:space="preserve"> en la economía popular y contribuyan al desarrollo social, ambiental y económico con enfoque diferencial, interseccional y de no discriminación.</w:t>
      </w:r>
    </w:p>
    <w:p w14:paraId="0FF0F2DA" w14:textId="77777777" w:rsidR="00095623" w:rsidRPr="0094091F" w:rsidRDefault="00095623" w:rsidP="00D44176">
      <w:pPr>
        <w:pStyle w:val="Listaconvietas"/>
        <w:numPr>
          <w:ilvl w:val="0"/>
          <w:numId w:val="0"/>
        </w:numPr>
        <w:jc w:val="both"/>
        <w:rPr>
          <w:rFonts w:ascii="Garamond" w:eastAsiaTheme="majorEastAsia" w:hAnsi="Garamond" w:cstheme="majorBidi"/>
          <w:sz w:val="24"/>
          <w:szCs w:val="24"/>
          <w:lang w:val="es-CO"/>
        </w:rPr>
      </w:pPr>
    </w:p>
    <w:p w14:paraId="29A13F9B" w14:textId="3D1F2FEC" w:rsidR="00095623" w:rsidRPr="0094091F" w:rsidRDefault="00095623" w:rsidP="00EC746E">
      <w:pPr>
        <w:pStyle w:val="Listaconvietas"/>
        <w:numPr>
          <w:ilvl w:val="2"/>
          <w:numId w:val="72"/>
        </w:numPr>
        <w:jc w:val="both"/>
        <w:rPr>
          <w:rFonts w:ascii="Garamond" w:eastAsiaTheme="majorEastAsia" w:hAnsi="Garamond" w:cstheme="majorBidi"/>
          <w:b/>
          <w:sz w:val="24"/>
          <w:szCs w:val="24"/>
          <w:lang w:val="es-CO"/>
        </w:rPr>
      </w:pPr>
      <w:r w:rsidRPr="0094091F">
        <w:rPr>
          <w:rFonts w:ascii="Garamond" w:eastAsiaTheme="majorEastAsia" w:hAnsi="Garamond" w:cstheme="majorBidi"/>
          <w:b/>
          <w:sz w:val="24"/>
          <w:szCs w:val="24"/>
          <w:lang w:val="es-CO"/>
        </w:rPr>
        <w:t>Objetivos Específicos</w:t>
      </w:r>
    </w:p>
    <w:p w14:paraId="2A11EFCE" w14:textId="77777777" w:rsidR="00095623" w:rsidRPr="0094091F" w:rsidRDefault="00095623" w:rsidP="00D44176">
      <w:pPr>
        <w:pStyle w:val="Listaconvietas"/>
        <w:numPr>
          <w:ilvl w:val="0"/>
          <w:numId w:val="0"/>
        </w:numPr>
        <w:jc w:val="both"/>
        <w:rPr>
          <w:rFonts w:ascii="Garamond" w:eastAsiaTheme="majorEastAsia" w:hAnsi="Garamond" w:cstheme="majorBidi"/>
          <w:sz w:val="24"/>
          <w:szCs w:val="24"/>
          <w:lang w:val="es-CO"/>
        </w:rPr>
      </w:pPr>
    </w:p>
    <w:p w14:paraId="0D298B27"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t>Desarrollar habilidades en técnicas básicas y avanzadas de peluquería y estética.</w:t>
      </w:r>
    </w:p>
    <w:p w14:paraId="0DCC1E6E"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t>Fomentar el emprendimiento y el autoempleo.</w:t>
      </w:r>
    </w:p>
    <w:p w14:paraId="6AB80B78"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t>Promover la autoestima, el liderazgo y la autonomía personal.</w:t>
      </w:r>
    </w:p>
    <w:p w14:paraId="319CEC90"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t>Incluir a personas en situación de vulnerabilidad o con poca formación previa.</w:t>
      </w:r>
    </w:p>
    <w:p w14:paraId="6C2C0E5A"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t>Fortalecer la identidad, los derechos humanos y la autoestima, creando espacios seguros y de inclusión.</w:t>
      </w:r>
    </w:p>
    <w:p w14:paraId="712F7BD1" w14:textId="77777777" w:rsidR="00095623" w:rsidRPr="00E43146" w:rsidRDefault="00095623" w:rsidP="00EC746E">
      <w:pPr>
        <w:pStyle w:val="Listaconvietas"/>
        <w:numPr>
          <w:ilvl w:val="0"/>
          <w:numId w:val="156"/>
        </w:numPr>
        <w:ind w:left="1134"/>
        <w:jc w:val="both"/>
        <w:rPr>
          <w:rFonts w:ascii="Garamond" w:eastAsiaTheme="majorEastAsia" w:hAnsi="Garamond" w:cstheme="majorBidi"/>
          <w:sz w:val="24"/>
          <w:szCs w:val="24"/>
          <w:lang w:val="es-CO"/>
        </w:rPr>
      </w:pPr>
      <w:r w:rsidRPr="00E43146">
        <w:rPr>
          <w:rFonts w:ascii="Garamond" w:eastAsiaTheme="majorEastAsia" w:hAnsi="Garamond" w:cstheme="majorBidi"/>
          <w:sz w:val="24"/>
          <w:szCs w:val="24"/>
          <w:lang w:val="es-CO"/>
        </w:rPr>
        <w:lastRenderedPageBreak/>
        <w:t>Contribuir a la economía popular y solidaria, con enfoque de sostenibilidad social y ambiental.</w:t>
      </w:r>
    </w:p>
    <w:p w14:paraId="45ADFB22" w14:textId="77777777" w:rsidR="00095623" w:rsidRPr="00E43146" w:rsidRDefault="00095623" w:rsidP="000878EB">
      <w:pPr>
        <w:pStyle w:val="Listaconvietas"/>
        <w:numPr>
          <w:ilvl w:val="0"/>
          <w:numId w:val="0"/>
        </w:numPr>
        <w:ind w:left="1134"/>
        <w:jc w:val="both"/>
        <w:rPr>
          <w:rFonts w:ascii="Garamond" w:eastAsiaTheme="majorEastAsia" w:hAnsi="Garamond" w:cstheme="majorBidi"/>
          <w:sz w:val="24"/>
          <w:szCs w:val="24"/>
          <w:lang w:val="es-CO"/>
        </w:rPr>
      </w:pPr>
    </w:p>
    <w:p w14:paraId="3E882B15" w14:textId="77777777" w:rsidR="00095623" w:rsidRPr="00E43146" w:rsidRDefault="00095623" w:rsidP="00EC746E">
      <w:pPr>
        <w:pStyle w:val="Listaconvietas"/>
        <w:numPr>
          <w:ilvl w:val="2"/>
          <w:numId w:val="72"/>
        </w:numPr>
        <w:jc w:val="both"/>
        <w:rPr>
          <w:rFonts w:ascii="Garamond" w:eastAsiaTheme="majorEastAsia" w:hAnsi="Garamond" w:cstheme="majorBidi"/>
          <w:b/>
          <w:sz w:val="24"/>
          <w:szCs w:val="24"/>
          <w:lang w:val="es-CO"/>
        </w:rPr>
      </w:pPr>
      <w:r w:rsidRPr="00E43146">
        <w:rPr>
          <w:rFonts w:ascii="Garamond" w:eastAsiaTheme="majorEastAsia" w:hAnsi="Garamond" w:cstheme="majorBidi"/>
          <w:b/>
          <w:sz w:val="24"/>
          <w:szCs w:val="24"/>
          <w:lang w:val="es-CO"/>
        </w:rPr>
        <w:t>Tipos de cursos y componentes formativos</w:t>
      </w:r>
    </w:p>
    <w:p w14:paraId="08E99568" w14:textId="77777777" w:rsidR="00095623" w:rsidRPr="00E43146" w:rsidRDefault="00095623" w:rsidP="00D44176">
      <w:pPr>
        <w:pStyle w:val="Listaconvietas"/>
        <w:numPr>
          <w:ilvl w:val="0"/>
          <w:numId w:val="0"/>
        </w:numPr>
        <w:jc w:val="both"/>
        <w:rPr>
          <w:rFonts w:ascii="Garamond" w:eastAsiaTheme="majorEastAsia" w:hAnsi="Garamond" w:cstheme="majorBidi"/>
          <w:sz w:val="24"/>
          <w:szCs w:val="24"/>
          <w:lang w:val="es-CO"/>
        </w:rPr>
      </w:pPr>
    </w:p>
    <w:p w14:paraId="041562EB" w14:textId="77777777" w:rsidR="00095623" w:rsidRPr="0094091F" w:rsidRDefault="00095623" w:rsidP="000878EB">
      <w:pPr>
        <w:pStyle w:val="Listaconvietas"/>
        <w:numPr>
          <w:ilvl w:val="0"/>
          <w:numId w:val="0"/>
        </w:numPr>
        <w:ind w:left="502" w:firstLine="218"/>
        <w:jc w:val="both"/>
        <w:rPr>
          <w:rFonts w:ascii="Garamond" w:eastAsiaTheme="majorEastAsia" w:hAnsi="Garamond" w:cstheme="majorBidi"/>
          <w:b/>
          <w:sz w:val="24"/>
          <w:szCs w:val="24"/>
          <w:lang w:val="es-CO"/>
        </w:rPr>
      </w:pPr>
      <w:r w:rsidRPr="0094091F">
        <w:rPr>
          <w:rFonts w:ascii="Garamond" w:eastAsiaTheme="majorEastAsia" w:hAnsi="Garamond" w:cstheme="majorBidi"/>
          <w:b/>
          <w:sz w:val="24"/>
          <w:szCs w:val="24"/>
          <w:lang w:val="es-CO"/>
        </w:rPr>
        <w:t>Modulo Curso de Maquillaje Profesional con Enfoque de Género</w:t>
      </w:r>
    </w:p>
    <w:p w14:paraId="43808453"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Técnicas de maquillaje social, artístico y de pasarela.</w:t>
      </w:r>
    </w:p>
    <w:p w14:paraId="34612B69"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Maquillaje para pieles diversas, transiciones hormonales, cicatrices.</w:t>
      </w:r>
    </w:p>
    <w:p w14:paraId="0ECB2B05"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Identidad de género y expresión a través del maquillaje.</w:t>
      </w:r>
    </w:p>
    <w:p w14:paraId="233E2A6C" w14:textId="77777777" w:rsidR="00095623" w:rsidRPr="0094091F" w:rsidRDefault="00095623" w:rsidP="0094091F">
      <w:pPr>
        <w:pStyle w:val="Listaconvietas"/>
        <w:numPr>
          <w:ilvl w:val="0"/>
          <w:numId w:val="0"/>
        </w:numPr>
        <w:ind w:left="720"/>
        <w:jc w:val="both"/>
        <w:rPr>
          <w:rFonts w:ascii="Garamond" w:eastAsiaTheme="majorEastAsia" w:hAnsi="Garamond" w:cstheme="majorBidi"/>
          <w:sz w:val="24"/>
          <w:szCs w:val="24"/>
          <w:lang w:val="es-CO"/>
        </w:rPr>
      </w:pPr>
    </w:p>
    <w:p w14:paraId="22EE2F47" w14:textId="77777777" w:rsidR="00095623" w:rsidRPr="0094091F" w:rsidRDefault="00095623" w:rsidP="000878EB">
      <w:pPr>
        <w:pStyle w:val="Listaconvietas"/>
        <w:numPr>
          <w:ilvl w:val="0"/>
          <w:numId w:val="0"/>
        </w:numPr>
        <w:ind w:left="502" w:firstLine="218"/>
        <w:jc w:val="both"/>
        <w:rPr>
          <w:rFonts w:ascii="Garamond" w:eastAsiaTheme="majorEastAsia" w:hAnsi="Garamond" w:cstheme="majorBidi"/>
          <w:b/>
          <w:sz w:val="24"/>
          <w:szCs w:val="24"/>
          <w:lang w:val="es-CO"/>
        </w:rPr>
      </w:pPr>
      <w:r w:rsidRPr="0094091F">
        <w:rPr>
          <w:rFonts w:ascii="Garamond" w:eastAsiaTheme="majorEastAsia" w:hAnsi="Garamond" w:cstheme="majorBidi"/>
          <w:b/>
          <w:sz w:val="24"/>
          <w:szCs w:val="24"/>
          <w:lang w:val="es-CO"/>
        </w:rPr>
        <w:t>Módulo: "Mi rostro, mi expresión, mi derecho."</w:t>
      </w:r>
    </w:p>
    <w:p w14:paraId="2698798E"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Curso de Peluquería Integral con Identidad</w:t>
      </w:r>
    </w:p>
    <w:p w14:paraId="427C105B"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Corte, colorimetría, barbería, tratamientos capilares.</w:t>
      </w:r>
    </w:p>
    <w:p w14:paraId="2C8C4FBF"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Estilismo afro y para cabellos diversos.</w:t>
      </w:r>
    </w:p>
    <w:p w14:paraId="1DDC2051"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Servicio sin discriminación: trato digno, lenguaje inclusivo.</w:t>
      </w:r>
    </w:p>
    <w:p w14:paraId="20D0734F"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Módulo: "Cabello libre, vidas libres."</w:t>
      </w:r>
    </w:p>
    <w:p w14:paraId="77E453CB" w14:textId="77777777" w:rsidR="00095623" w:rsidRPr="0094091F" w:rsidRDefault="00095623" w:rsidP="000878EB">
      <w:pPr>
        <w:pStyle w:val="Listaconvietas"/>
        <w:numPr>
          <w:ilvl w:val="0"/>
          <w:numId w:val="0"/>
        </w:numPr>
        <w:ind w:left="720"/>
        <w:jc w:val="both"/>
        <w:rPr>
          <w:rFonts w:ascii="Garamond" w:eastAsiaTheme="majorEastAsia" w:hAnsi="Garamond" w:cstheme="majorBidi"/>
          <w:sz w:val="24"/>
          <w:szCs w:val="24"/>
          <w:lang w:val="es-CO"/>
        </w:rPr>
      </w:pPr>
    </w:p>
    <w:p w14:paraId="0D6F987F" w14:textId="77777777" w:rsidR="00095623" w:rsidRPr="0094091F" w:rsidRDefault="00095623" w:rsidP="000878EB">
      <w:pPr>
        <w:pStyle w:val="Listaconvietas"/>
        <w:numPr>
          <w:ilvl w:val="0"/>
          <w:numId w:val="0"/>
        </w:numPr>
        <w:ind w:firstLine="720"/>
        <w:jc w:val="both"/>
        <w:rPr>
          <w:rFonts w:ascii="Garamond" w:eastAsiaTheme="majorEastAsia" w:hAnsi="Garamond" w:cstheme="majorBidi"/>
          <w:b/>
          <w:sz w:val="24"/>
          <w:szCs w:val="24"/>
          <w:lang w:val="es-CO"/>
        </w:rPr>
      </w:pPr>
      <w:r w:rsidRPr="0094091F">
        <w:rPr>
          <w:rFonts w:ascii="Garamond" w:eastAsiaTheme="majorEastAsia" w:hAnsi="Garamond" w:cstheme="majorBidi"/>
          <w:b/>
          <w:sz w:val="24"/>
          <w:szCs w:val="24"/>
          <w:lang w:val="es-CO"/>
        </w:rPr>
        <w:t>Modulo Curso de Uñas y Diseño Corporal con Enfoque Creativo</w:t>
      </w:r>
    </w:p>
    <w:p w14:paraId="0D39FC75"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Manicure, pedicure, uñas acrílicas y gel.</w:t>
      </w:r>
    </w:p>
    <w:p w14:paraId="0496D073"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proofErr w:type="spellStart"/>
      <w:r w:rsidRPr="0094091F">
        <w:rPr>
          <w:rFonts w:ascii="Garamond" w:eastAsiaTheme="majorEastAsia" w:hAnsi="Garamond" w:cstheme="majorBidi"/>
          <w:sz w:val="24"/>
          <w:szCs w:val="24"/>
          <w:lang w:val="es-CO"/>
        </w:rPr>
        <w:t>Body</w:t>
      </w:r>
      <w:proofErr w:type="spellEnd"/>
      <w:r w:rsidRPr="0094091F">
        <w:rPr>
          <w:rFonts w:ascii="Garamond" w:eastAsiaTheme="majorEastAsia" w:hAnsi="Garamond" w:cstheme="majorBidi"/>
          <w:sz w:val="24"/>
          <w:szCs w:val="24"/>
          <w:lang w:val="es-CO"/>
        </w:rPr>
        <w:t xml:space="preserve"> art y decoración con identidad queer.</w:t>
      </w:r>
    </w:p>
    <w:p w14:paraId="28C78B3E" w14:textId="77777777" w:rsidR="00095623" w:rsidRPr="0094091F" w:rsidRDefault="00095623" w:rsidP="00EC746E">
      <w:pPr>
        <w:pStyle w:val="Listaconvietas"/>
        <w:numPr>
          <w:ilvl w:val="0"/>
          <w:numId w:val="157"/>
        </w:numPr>
        <w:ind w:left="1134"/>
        <w:jc w:val="both"/>
        <w:rPr>
          <w:rFonts w:ascii="Garamond" w:eastAsiaTheme="majorEastAsia" w:hAnsi="Garamond" w:cstheme="majorBidi"/>
          <w:sz w:val="24"/>
          <w:szCs w:val="24"/>
          <w:lang w:val="es-CO"/>
        </w:rPr>
      </w:pPr>
      <w:r w:rsidRPr="0094091F">
        <w:rPr>
          <w:rFonts w:ascii="Garamond" w:eastAsiaTheme="majorEastAsia" w:hAnsi="Garamond" w:cstheme="majorBidi"/>
          <w:sz w:val="24"/>
          <w:szCs w:val="24"/>
          <w:lang w:val="es-CO"/>
        </w:rPr>
        <w:t>Higiene, bioseguridad y presentación profesional.</w:t>
      </w:r>
    </w:p>
    <w:p w14:paraId="0A359D99" w14:textId="77777777" w:rsidR="00095623" w:rsidRPr="00BE48EC" w:rsidRDefault="00095623" w:rsidP="00EC746E">
      <w:pPr>
        <w:pStyle w:val="Listaconvietas"/>
        <w:numPr>
          <w:ilvl w:val="0"/>
          <w:numId w:val="157"/>
        </w:numPr>
        <w:ind w:left="1134"/>
        <w:jc w:val="both"/>
        <w:rPr>
          <w:rFonts w:ascii="Garamond" w:eastAsiaTheme="majorEastAsia" w:hAnsi="Garamond" w:cstheme="majorBidi"/>
          <w:b/>
          <w:sz w:val="24"/>
          <w:szCs w:val="24"/>
          <w:lang w:val="es-CO"/>
        </w:rPr>
      </w:pPr>
      <w:r w:rsidRPr="0094091F">
        <w:rPr>
          <w:rFonts w:ascii="Garamond" w:eastAsiaTheme="majorEastAsia" w:hAnsi="Garamond" w:cstheme="majorBidi"/>
          <w:sz w:val="24"/>
          <w:szCs w:val="24"/>
          <w:lang w:val="es-CO"/>
        </w:rPr>
        <w:t>Módulo: "Cuerpos diversos, belleza sin etiquetas."</w:t>
      </w:r>
    </w:p>
    <w:p w14:paraId="45EBA26A" w14:textId="77777777" w:rsidR="00095623" w:rsidRPr="00BE48EC" w:rsidRDefault="00095623" w:rsidP="00D44176">
      <w:pPr>
        <w:pStyle w:val="Listaconvietas"/>
        <w:numPr>
          <w:ilvl w:val="0"/>
          <w:numId w:val="0"/>
        </w:numPr>
        <w:ind w:left="720" w:hanging="360"/>
        <w:jc w:val="both"/>
        <w:rPr>
          <w:rFonts w:eastAsia="Times New Roman"/>
          <w:b/>
          <w:sz w:val="24"/>
          <w:szCs w:val="24"/>
          <w:lang w:val="es-CO"/>
        </w:rPr>
      </w:pPr>
    </w:p>
    <w:p w14:paraId="4804F809" w14:textId="77777777" w:rsidR="000878EB" w:rsidRPr="00BE48EC" w:rsidRDefault="000878EB" w:rsidP="00EC746E">
      <w:pPr>
        <w:pStyle w:val="Listaconvietas"/>
        <w:numPr>
          <w:ilvl w:val="2"/>
          <w:numId w:val="72"/>
        </w:numPr>
        <w:jc w:val="both"/>
        <w:rPr>
          <w:rFonts w:ascii="Garamond" w:eastAsiaTheme="majorEastAsia" w:hAnsi="Garamond" w:cstheme="majorBidi"/>
          <w:b/>
          <w:sz w:val="24"/>
          <w:szCs w:val="24"/>
          <w:lang w:val="es-CO"/>
        </w:rPr>
      </w:pPr>
      <w:r w:rsidRPr="00BE48EC">
        <w:rPr>
          <w:rFonts w:ascii="Garamond" w:eastAsiaTheme="majorEastAsia" w:hAnsi="Garamond" w:cstheme="majorBidi"/>
          <w:b/>
          <w:sz w:val="24"/>
          <w:szCs w:val="24"/>
          <w:lang w:val="es-CO"/>
        </w:rPr>
        <w:t>PLAZO DE EJECUCIÓN</w:t>
      </w:r>
    </w:p>
    <w:p w14:paraId="01AC4F89" w14:textId="215BEA02" w:rsidR="000878EB" w:rsidRPr="000878EB" w:rsidRDefault="00BE48EC" w:rsidP="000878EB">
      <w:pPr>
        <w:jc w:val="both"/>
        <w:rPr>
          <w:rFonts w:ascii="Garamond" w:hAnsi="Garamond" w:cs="Times New Roman"/>
        </w:rPr>
      </w:pPr>
      <w:r>
        <w:rPr>
          <w:rFonts w:ascii="Garamond" w:hAnsi="Garamond" w:cs="Times New Roman"/>
        </w:rPr>
        <w:t xml:space="preserve">Los Talleres </w:t>
      </w:r>
      <w:r w:rsidR="000878EB" w:rsidRPr="000878EB">
        <w:rPr>
          <w:rFonts w:ascii="Garamond" w:hAnsi="Garamond" w:cs="Times New Roman"/>
        </w:rPr>
        <w:t xml:space="preserve">se desarrollarán en un plazo estimado de </w:t>
      </w:r>
      <w:r>
        <w:rPr>
          <w:rFonts w:ascii="Garamond" w:hAnsi="Garamond" w:cs="Times New Roman"/>
        </w:rPr>
        <w:t>cinco</w:t>
      </w:r>
      <w:r w:rsidR="000878EB" w:rsidRPr="000878EB">
        <w:rPr>
          <w:rFonts w:ascii="Garamond" w:hAnsi="Garamond" w:cs="Times New Roman"/>
        </w:rPr>
        <w:t xml:space="preserve"> meses, durante los cuales se llevará a cabo una programación continua de </w:t>
      </w:r>
      <w:r>
        <w:rPr>
          <w:rFonts w:ascii="Garamond" w:hAnsi="Garamond" w:cs="Times New Roman"/>
        </w:rPr>
        <w:t xml:space="preserve">los </w:t>
      </w:r>
      <w:r w:rsidR="000878EB" w:rsidRPr="000878EB">
        <w:rPr>
          <w:rFonts w:ascii="Garamond" w:hAnsi="Garamond" w:cs="Times New Roman"/>
        </w:rPr>
        <w:t>t</w:t>
      </w:r>
      <w:r>
        <w:rPr>
          <w:rFonts w:ascii="Garamond" w:hAnsi="Garamond" w:cs="Times New Roman"/>
        </w:rPr>
        <w:t xml:space="preserve">alleres. </w:t>
      </w:r>
      <w:r w:rsidR="000878EB" w:rsidRPr="000878EB">
        <w:rPr>
          <w:rFonts w:ascii="Garamond" w:hAnsi="Garamond" w:cs="Times New Roman"/>
        </w:rPr>
        <w:t xml:space="preserve">Estas acciones buscarán fortalecer el vínculo de la comunidad </w:t>
      </w:r>
      <w:r>
        <w:rPr>
          <w:rFonts w:ascii="Garamond" w:hAnsi="Garamond" w:cs="Times New Roman"/>
        </w:rPr>
        <w:t xml:space="preserve">LGTBI y </w:t>
      </w:r>
      <w:r w:rsidRPr="000878EB">
        <w:rPr>
          <w:rFonts w:ascii="Garamond" w:hAnsi="Garamond" w:cs="Times New Roman"/>
        </w:rPr>
        <w:t>fomentar</w:t>
      </w:r>
      <w:r w:rsidR="000878EB" w:rsidRPr="000878EB">
        <w:rPr>
          <w:rFonts w:ascii="Garamond" w:hAnsi="Garamond" w:cs="Times New Roman"/>
        </w:rPr>
        <w:t xml:space="preserve"> la participación de diversos públicos </w:t>
      </w:r>
      <w:r>
        <w:rPr>
          <w:rFonts w:ascii="Garamond" w:hAnsi="Garamond" w:cs="Times New Roman"/>
        </w:rPr>
        <w:t xml:space="preserve">y promover el emprendimiento social y el desarrollo humano económico </w:t>
      </w:r>
    </w:p>
    <w:p w14:paraId="4A73DB37" w14:textId="77777777" w:rsidR="000878EB" w:rsidRPr="00BE48EC" w:rsidRDefault="000878EB" w:rsidP="00EC746E">
      <w:pPr>
        <w:pStyle w:val="Listaconvietas"/>
        <w:numPr>
          <w:ilvl w:val="2"/>
          <w:numId w:val="72"/>
        </w:numPr>
        <w:jc w:val="both"/>
        <w:rPr>
          <w:rFonts w:ascii="Garamond" w:eastAsiaTheme="majorEastAsia" w:hAnsi="Garamond" w:cstheme="majorBidi"/>
          <w:b/>
          <w:sz w:val="24"/>
          <w:szCs w:val="24"/>
          <w:lang w:val="es-CO"/>
        </w:rPr>
      </w:pPr>
      <w:r w:rsidRPr="00BE48EC">
        <w:rPr>
          <w:rFonts w:ascii="Garamond" w:eastAsiaTheme="majorEastAsia" w:hAnsi="Garamond" w:cstheme="majorBidi"/>
          <w:b/>
          <w:sz w:val="24"/>
          <w:szCs w:val="24"/>
          <w:lang w:val="es-CO"/>
        </w:rPr>
        <w:t xml:space="preserve">LOCALIZACIÓN: </w:t>
      </w:r>
    </w:p>
    <w:p w14:paraId="59AD9969" w14:textId="52FC1441" w:rsidR="000878EB" w:rsidRDefault="000878EB" w:rsidP="000878EB">
      <w:pPr>
        <w:jc w:val="both"/>
        <w:rPr>
          <w:rFonts w:ascii="Garamond" w:hAnsi="Garamond" w:cs="Times New Roman"/>
        </w:rPr>
      </w:pPr>
      <w:r w:rsidRPr="000878EB">
        <w:rPr>
          <w:rFonts w:ascii="Garamond" w:hAnsi="Garamond" w:cs="Times New Roman"/>
        </w:rPr>
        <w:t>La actividad se realizará en la localidad de Kennedy, e</w:t>
      </w:r>
      <w:r w:rsidR="00BE48EC">
        <w:rPr>
          <w:rFonts w:ascii="Garamond" w:hAnsi="Garamond" w:cs="Times New Roman"/>
        </w:rPr>
        <w:t>specíficamente dentro de la localidad</w:t>
      </w:r>
    </w:p>
    <w:p w14:paraId="2BA1D8AE" w14:textId="77777777" w:rsidR="00BE48EC" w:rsidRDefault="00BE48EC" w:rsidP="000878EB">
      <w:pPr>
        <w:jc w:val="both"/>
        <w:rPr>
          <w:rFonts w:ascii="Garamond" w:hAnsi="Garamond" w:cs="Times New Roman"/>
        </w:rPr>
      </w:pPr>
    </w:p>
    <w:p w14:paraId="03E0F0F9" w14:textId="44EF0CC2" w:rsidR="000878EB" w:rsidRDefault="000878EB" w:rsidP="00EC746E">
      <w:pPr>
        <w:pStyle w:val="Listaconvietas"/>
        <w:numPr>
          <w:ilvl w:val="2"/>
          <w:numId w:val="72"/>
        </w:numPr>
        <w:jc w:val="both"/>
        <w:rPr>
          <w:rFonts w:ascii="Garamond" w:eastAsiaTheme="majorEastAsia" w:hAnsi="Garamond" w:cstheme="majorBidi"/>
          <w:b/>
          <w:sz w:val="24"/>
          <w:szCs w:val="24"/>
          <w:lang w:val="es-CO"/>
        </w:rPr>
      </w:pPr>
      <w:r w:rsidRPr="00BE48EC">
        <w:rPr>
          <w:rFonts w:ascii="Garamond" w:eastAsiaTheme="majorEastAsia" w:hAnsi="Garamond" w:cstheme="majorBidi"/>
          <w:b/>
          <w:sz w:val="24"/>
          <w:szCs w:val="24"/>
          <w:lang w:val="es-CO"/>
        </w:rPr>
        <w:t>RECURSOS NECESARIOS</w:t>
      </w:r>
    </w:p>
    <w:p w14:paraId="21C958F4" w14:textId="77777777" w:rsidR="00BE48EC" w:rsidRPr="00BE48EC" w:rsidRDefault="00BE48EC" w:rsidP="00BE48EC">
      <w:pPr>
        <w:pStyle w:val="Listaconvietas"/>
        <w:numPr>
          <w:ilvl w:val="0"/>
          <w:numId w:val="0"/>
        </w:numPr>
        <w:ind w:left="1080"/>
        <w:jc w:val="both"/>
        <w:rPr>
          <w:rFonts w:ascii="Garamond" w:eastAsiaTheme="majorEastAsia" w:hAnsi="Garamond" w:cstheme="majorBidi"/>
          <w:b/>
          <w:sz w:val="24"/>
          <w:szCs w:val="24"/>
          <w:lang w:val="es-CO"/>
        </w:rPr>
      </w:pPr>
    </w:p>
    <w:p w14:paraId="67892339" w14:textId="77777777" w:rsidR="000878EB" w:rsidRP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Humanos: Instructor/a en belleza y peluquería Facilitador/a en derechos LGBTI y liderazgo</w:t>
      </w:r>
    </w:p>
    <w:p w14:paraId="13192657" w14:textId="77777777" w:rsidR="000878EB" w:rsidRP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Materiales: Kits de peluquería, maquillaje y uñas</w:t>
      </w:r>
    </w:p>
    <w:p w14:paraId="46E088E8" w14:textId="77777777" w:rsidR="000878EB" w:rsidRP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Espejos, sillas, mesas, materiales didácticos</w:t>
      </w:r>
    </w:p>
    <w:p w14:paraId="2EF11A0D" w14:textId="77777777" w:rsidR="000878EB" w:rsidRP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Cuadernos, certificados, afiches</w:t>
      </w:r>
    </w:p>
    <w:p w14:paraId="72814288" w14:textId="77777777" w:rsidR="000878EB" w:rsidRP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Logísticos:   Espacio inclusivo y seguro</w:t>
      </w:r>
    </w:p>
    <w:p w14:paraId="63E24521" w14:textId="77777777" w:rsidR="000878EB" w:rsidRDefault="000878EB" w:rsidP="00EC746E">
      <w:pPr>
        <w:pStyle w:val="Listaconvietas"/>
        <w:numPr>
          <w:ilvl w:val="0"/>
          <w:numId w:val="157"/>
        </w:numPr>
        <w:jc w:val="both"/>
        <w:rPr>
          <w:rFonts w:ascii="Garamond" w:eastAsiaTheme="majorEastAsia" w:hAnsi="Garamond" w:cstheme="majorBidi"/>
          <w:sz w:val="24"/>
          <w:szCs w:val="24"/>
          <w:lang w:val="es-CO"/>
        </w:rPr>
      </w:pPr>
      <w:r w:rsidRPr="000878EB">
        <w:rPr>
          <w:rFonts w:ascii="Garamond" w:eastAsiaTheme="majorEastAsia" w:hAnsi="Garamond" w:cstheme="majorBidi"/>
          <w:sz w:val="24"/>
          <w:szCs w:val="24"/>
          <w:lang w:val="es-CO"/>
        </w:rPr>
        <w:t>Refrigerios, transporte (si se requiere)</w:t>
      </w:r>
    </w:p>
    <w:p w14:paraId="48F7EAC1" w14:textId="77777777" w:rsidR="00095623" w:rsidRPr="0094091F" w:rsidRDefault="00095623" w:rsidP="00D44176">
      <w:pPr>
        <w:pStyle w:val="Listaconvietas"/>
        <w:numPr>
          <w:ilvl w:val="0"/>
          <w:numId w:val="0"/>
        </w:numPr>
        <w:jc w:val="both"/>
        <w:rPr>
          <w:rFonts w:ascii="Garamond" w:eastAsia="Times New Roman" w:hAnsi="Garamond"/>
          <w:sz w:val="24"/>
          <w:szCs w:val="24"/>
          <w:lang w:val="es-CO"/>
        </w:rPr>
      </w:pPr>
    </w:p>
    <w:p w14:paraId="69F5D091" w14:textId="3FC7C3F2" w:rsidR="00095623" w:rsidRDefault="000878EB" w:rsidP="00EC746E">
      <w:pPr>
        <w:pStyle w:val="Listaconvietas"/>
        <w:numPr>
          <w:ilvl w:val="2"/>
          <w:numId w:val="72"/>
        </w:numPr>
        <w:jc w:val="both"/>
        <w:rPr>
          <w:rFonts w:ascii="Garamond" w:eastAsiaTheme="majorEastAsia" w:hAnsi="Garamond" w:cstheme="majorBidi"/>
          <w:b/>
          <w:sz w:val="24"/>
          <w:szCs w:val="24"/>
          <w:lang w:val="es-CO"/>
        </w:rPr>
      </w:pPr>
      <w:r w:rsidRPr="00BE48EC">
        <w:rPr>
          <w:rFonts w:ascii="Garamond" w:eastAsiaTheme="majorEastAsia" w:hAnsi="Garamond" w:cstheme="majorBidi"/>
          <w:b/>
          <w:sz w:val="24"/>
          <w:szCs w:val="24"/>
          <w:lang w:val="es-CO"/>
        </w:rPr>
        <w:t>EVALUACIÓN Y SEGUIMIENTO</w:t>
      </w:r>
    </w:p>
    <w:p w14:paraId="6DB4FE31" w14:textId="77777777" w:rsidR="00BE48EC" w:rsidRPr="00BE48EC" w:rsidRDefault="00BE48EC" w:rsidP="00BE48EC">
      <w:pPr>
        <w:pStyle w:val="Listaconvietas"/>
        <w:numPr>
          <w:ilvl w:val="0"/>
          <w:numId w:val="0"/>
        </w:numPr>
        <w:ind w:left="1080"/>
        <w:jc w:val="both"/>
        <w:rPr>
          <w:rFonts w:ascii="Garamond" w:eastAsiaTheme="majorEastAsia" w:hAnsi="Garamond" w:cstheme="majorBidi"/>
          <w:b/>
          <w:sz w:val="24"/>
          <w:szCs w:val="24"/>
          <w:lang w:val="es-CO"/>
        </w:rPr>
      </w:pPr>
    </w:p>
    <w:p w14:paraId="164F3E71"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Lista de asistencia</w:t>
      </w:r>
    </w:p>
    <w:p w14:paraId="791B40E0"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Pruebas prácticas de habilidades adquiridas</w:t>
      </w:r>
    </w:p>
    <w:p w14:paraId="2594CAB0"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Portafolio de trabajo final</w:t>
      </w:r>
    </w:p>
    <w:p w14:paraId="58307869"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Encuestas de satisfacción y testimonios</w:t>
      </w:r>
    </w:p>
    <w:p w14:paraId="56883001"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Seguimiento a emprendedores/as egresados/as</w:t>
      </w:r>
    </w:p>
    <w:p w14:paraId="41A68ABA" w14:textId="77777777" w:rsidR="00095623" w:rsidRPr="0094091F" w:rsidRDefault="00095623" w:rsidP="0094091F">
      <w:pPr>
        <w:pStyle w:val="Listaconvietas"/>
        <w:numPr>
          <w:ilvl w:val="0"/>
          <w:numId w:val="0"/>
        </w:numPr>
        <w:jc w:val="both"/>
        <w:rPr>
          <w:rFonts w:ascii="Garamond" w:eastAsia="Times New Roman" w:hAnsi="Garamond"/>
          <w:sz w:val="24"/>
          <w:szCs w:val="24"/>
          <w:lang w:val="es-CO"/>
        </w:rPr>
      </w:pPr>
    </w:p>
    <w:p w14:paraId="2D24DEC8" w14:textId="52166F74" w:rsidR="00095623" w:rsidRPr="00BE48EC" w:rsidRDefault="000878EB" w:rsidP="00EC746E">
      <w:pPr>
        <w:pStyle w:val="Listaconvietas"/>
        <w:numPr>
          <w:ilvl w:val="2"/>
          <w:numId w:val="72"/>
        </w:numPr>
        <w:jc w:val="both"/>
        <w:rPr>
          <w:rFonts w:ascii="Garamond" w:eastAsiaTheme="majorEastAsia" w:hAnsi="Garamond" w:cstheme="majorBidi"/>
          <w:b/>
          <w:sz w:val="24"/>
          <w:szCs w:val="24"/>
          <w:lang w:val="es-CO"/>
        </w:rPr>
      </w:pPr>
      <w:r w:rsidRPr="00BE48EC">
        <w:rPr>
          <w:rFonts w:ascii="Garamond" w:eastAsiaTheme="majorEastAsia" w:hAnsi="Garamond" w:cstheme="majorBidi"/>
          <w:b/>
          <w:sz w:val="24"/>
          <w:szCs w:val="24"/>
          <w:lang w:val="es-CO"/>
        </w:rPr>
        <w:t>RESULTADOS ESPERADOS</w:t>
      </w:r>
    </w:p>
    <w:p w14:paraId="7A8376FE" w14:textId="77777777" w:rsidR="00095623" w:rsidRPr="0094091F" w:rsidRDefault="00095623" w:rsidP="00D44176">
      <w:pPr>
        <w:pStyle w:val="Listaconvietas"/>
        <w:numPr>
          <w:ilvl w:val="0"/>
          <w:numId w:val="0"/>
        </w:numPr>
        <w:jc w:val="both"/>
        <w:rPr>
          <w:rFonts w:ascii="Garamond" w:eastAsia="Times New Roman" w:hAnsi="Garamond"/>
          <w:sz w:val="24"/>
          <w:szCs w:val="24"/>
          <w:lang w:val="es-CO"/>
        </w:rPr>
      </w:pPr>
    </w:p>
    <w:p w14:paraId="2078F466"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Al menos 80% de personas participantes adquieren competencias técnicas en belleza.</w:t>
      </w:r>
    </w:p>
    <w:p w14:paraId="5B44A5ED"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Creación de al menos 5 iniciativas de autoempleo.</w:t>
      </w:r>
    </w:p>
    <w:p w14:paraId="739E49C4"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r w:rsidRPr="0094091F">
        <w:rPr>
          <w:rFonts w:ascii="Garamond" w:eastAsia="Times New Roman" w:hAnsi="Garamond"/>
          <w:sz w:val="24"/>
          <w:szCs w:val="24"/>
          <w:lang w:val="es-CO"/>
        </w:rPr>
        <w:t>Fortalecimiento de la autoestima, redes de apoyo y sentido de pertenencia.</w:t>
      </w:r>
    </w:p>
    <w:p w14:paraId="1A80C7C9" w14:textId="77777777" w:rsidR="00095623" w:rsidRPr="0094091F" w:rsidRDefault="00095623" w:rsidP="00EC746E">
      <w:pPr>
        <w:pStyle w:val="Listaconvietas"/>
        <w:numPr>
          <w:ilvl w:val="0"/>
          <w:numId w:val="160"/>
        </w:numPr>
        <w:jc w:val="both"/>
        <w:rPr>
          <w:rFonts w:ascii="Garamond" w:eastAsia="Times New Roman" w:hAnsi="Garamond"/>
          <w:sz w:val="24"/>
          <w:szCs w:val="24"/>
          <w:lang w:val="es-CO"/>
        </w:rPr>
      </w:pPr>
      <w:proofErr w:type="spellStart"/>
      <w:r w:rsidRPr="0094091F">
        <w:rPr>
          <w:rFonts w:ascii="Garamond" w:eastAsia="Times New Roman" w:hAnsi="Garamond"/>
          <w:sz w:val="24"/>
          <w:szCs w:val="24"/>
          <w:lang w:val="es-CO"/>
        </w:rPr>
        <w:t>Visibilización</w:t>
      </w:r>
      <w:proofErr w:type="spellEnd"/>
      <w:r w:rsidRPr="0094091F">
        <w:rPr>
          <w:rFonts w:ascii="Garamond" w:eastAsia="Times New Roman" w:hAnsi="Garamond"/>
          <w:sz w:val="24"/>
          <w:szCs w:val="24"/>
          <w:lang w:val="es-CO"/>
        </w:rPr>
        <w:t xml:space="preserve"> de la comunidad LGBTI como agente de cambio económico y cultural.</w:t>
      </w:r>
    </w:p>
    <w:p w14:paraId="597D2CEE" w14:textId="77777777" w:rsidR="00095623" w:rsidRPr="00E43146" w:rsidRDefault="00095623" w:rsidP="0094091F">
      <w:pPr>
        <w:pStyle w:val="Listaconvietas"/>
        <w:numPr>
          <w:ilvl w:val="0"/>
          <w:numId w:val="0"/>
        </w:numPr>
        <w:jc w:val="both"/>
        <w:rPr>
          <w:rFonts w:ascii="Garamond" w:eastAsia="Times New Roman" w:hAnsi="Garamond"/>
          <w:lang w:val="es-CO"/>
        </w:rPr>
      </w:pPr>
    </w:p>
    <w:p w14:paraId="3141AE11" w14:textId="0F0B7C26" w:rsidR="00095623" w:rsidRPr="0094091F" w:rsidRDefault="00095623" w:rsidP="0094091F">
      <w:pPr>
        <w:pStyle w:val="Listaconvietas"/>
        <w:numPr>
          <w:ilvl w:val="0"/>
          <w:numId w:val="0"/>
        </w:numPr>
        <w:jc w:val="both"/>
        <w:rPr>
          <w:rFonts w:ascii="Garamond" w:eastAsia="Times New Roman" w:hAnsi="Garamond"/>
          <w:sz w:val="24"/>
          <w:szCs w:val="24"/>
          <w:lang w:val="es-CO"/>
        </w:rPr>
      </w:pPr>
      <w:r w:rsidRPr="0094091F">
        <w:rPr>
          <w:rFonts w:ascii="Garamond" w:eastAsia="Times New Roman" w:hAnsi="Garamond"/>
          <w:sz w:val="24"/>
          <w:szCs w:val="24"/>
          <w:lang w:val="es-CO"/>
        </w:rPr>
        <w:t>El cumplimiento de las normas de higiene y manipulación es un requisito fundamental para garantizar la calidad de los servicios ofrecidos, la seguridad de las personas usuarias y la sostenibilidad del emprendimiento. Según la normativa sanitaria vigente (como los reglamentos de salud pública, bioseguridad y manipulación de productos cosméticos y alimentos), todo establecimiento debe implementar protocolos de limpieza, desinfección, uso de elementos de protección personal, almacenamiento adecuado de insumos y correcta disposición de residuos. Esto no solo previene riesgos sanitarios, sino que fortalece la confianza del público y mejora la reputación del emprendimiento.”</w:t>
      </w:r>
    </w:p>
    <w:p w14:paraId="722D2690" w14:textId="119C636D" w:rsidR="00DB4004" w:rsidRPr="00535022" w:rsidRDefault="00E9015C" w:rsidP="00EC746E">
      <w:pPr>
        <w:pStyle w:val="Prrafodelista"/>
        <w:numPr>
          <w:ilvl w:val="0"/>
          <w:numId w:val="72"/>
        </w:numPr>
        <w:spacing w:before="280" w:after="280" w:line="240" w:lineRule="auto"/>
        <w:jc w:val="both"/>
        <w:rPr>
          <w:rFonts w:ascii="Garamond" w:eastAsia="Times New Roman" w:hAnsi="Garamond" w:cs="Times New Roman"/>
          <w:b/>
          <w:bCs/>
        </w:rPr>
      </w:pPr>
      <w:r w:rsidRPr="00535022">
        <w:rPr>
          <w:rFonts w:ascii="Garamond" w:eastAsia="Times New Roman" w:hAnsi="Garamond" w:cs="Times New Roman"/>
          <w:b/>
          <w:bCs/>
        </w:rPr>
        <w:t>DESCRIPCIÓN GENERAL DE LOS EVENTOS</w:t>
      </w:r>
    </w:p>
    <w:p w14:paraId="492D5507" w14:textId="219C1CBB" w:rsidR="00DB4004"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Los eventos incluidos</w:t>
      </w:r>
      <w:r w:rsidR="00194446">
        <w:rPr>
          <w:rFonts w:ascii="Garamond" w:eastAsia="Times New Roman" w:hAnsi="Garamond" w:cs="Times New Roman"/>
        </w:rPr>
        <w:t xml:space="preserve"> en el componente 3</w:t>
      </w:r>
      <w:r w:rsidRPr="00E43146">
        <w:rPr>
          <w:rFonts w:ascii="Garamond" w:eastAsia="Times New Roman" w:hAnsi="Garamond" w:cs="Times New Roman"/>
        </w:rPr>
        <w:t xml:space="preserve"> </w:t>
      </w:r>
      <w:r w:rsidR="00194446">
        <w:rPr>
          <w:rFonts w:ascii="Garamond" w:eastAsia="Times New Roman" w:hAnsi="Garamond" w:cs="Times New Roman"/>
        </w:rPr>
        <w:t>de este</w:t>
      </w:r>
      <w:r w:rsidRPr="00E43146">
        <w:rPr>
          <w:rFonts w:ascii="Garamond" w:eastAsia="Times New Roman" w:hAnsi="Garamond" w:cs="Times New Roman"/>
        </w:rPr>
        <w:t xml:space="preserve"> proyecto</w:t>
      </w:r>
      <w:r w:rsidR="00194446">
        <w:rPr>
          <w:rFonts w:ascii="Garamond" w:eastAsia="Times New Roman" w:hAnsi="Garamond" w:cs="Times New Roman"/>
        </w:rPr>
        <w:t xml:space="preserve">, </w:t>
      </w:r>
      <w:r w:rsidRPr="00E43146">
        <w:rPr>
          <w:rFonts w:ascii="Garamond" w:eastAsia="Times New Roman" w:hAnsi="Garamond" w:cs="Times New Roman"/>
        </w:rPr>
        <w:t>buscan reconocer los derechos, fortalecer las identidades y dinamizar procesos de participación en Kennedy:</w:t>
      </w:r>
    </w:p>
    <w:p w14:paraId="420E64A8" w14:textId="77777777" w:rsidR="00535022" w:rsidRDefault="00535022" w:rsidP="00D44176">
      <w:pPr>
        <w:spacing w:before="280" w:after="280" w:line="240" w:lineRule="auto"/>
        <w:jc w:val="both"/>
        <w:rPr>
          <w:rFonts w:ascii="Garamond" w:eastAsia="Times New Roman" w:hAnsi="Garamond" w:cs="Times New Roman"/>
        </w:rPr>
      </w:pPr>
    </w:p>
    <w:tbl>
      <w:tblPr>
        <w:tblStyle w:val="Tabladecuadrcula4-nfasis3"/>
        <w:tblpPr w:leftFromText="141" w:rightFromText="141" w:vertAnchor="text" w:horzAnchor="margin" w:tblpXSpec="center" w:tblpY="103"/>
        <w:tblW w:w="23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4674"/>
      </w:tblGrid>
      <w:tr w:rsidR="00535022" w:rsidRPr="00535022" w14:paraId="5FF71BD2" w14:textId="77777777" w:rsidTr="00535022">
        <w:trPr>
          <w:cnfStyle w:val="000000100000" w:firstRow="0" w:lastRow="0" w:firstColumn="0" w:lastColumn="0" w:oddVBand="0" w:evenVBand="0" w:oddHBand="1" w:evenHBand="0" w:firstRowFirstColumn="0" w:firstRowLastColumn="0" w:lastRowFirstColumn="0" w:lastRowLastColumn="0"/>
          <w:trHeight w:val="232"/>
        </w:trPr>
        <w:tc>
          <w:tcPr>
            <w:tcW w:w="4673" w:type="dxa"/>
            <w:shd w:val="clear" w:color="auto" w:fill="A6A6A6" w:themeFill="background1" w:themeFillShade="A6"/>
            <w:vAlign w:val="center"/>
          </w:tcPr>
          <w:p w14:paraId="14717736" w14:textId="1F0A92CE" w:rsidR="005F657A" w:rsidRPr="00535022" w:rsidRDefault="005F657A" w:rsidP="00194446">
            <w:pPr>
              <w:jc w:val="center"/>
              <w:rPr>
                <w:rFonts w:ascii="Garamond" w:hAnsi="Garamond"/>
                <w:b/>
                <w:color w:val="000000" w:themeColor="text1"/>
                <w:sz w:val="22"/>
                <w:szCs w:val="22"/>
              </w:rPr>
            </w:pPr>
            <w:r w:rsidRPr="00535022">
              <w:rPr>
                <w:rFonts w:ascii="Garamond" w:hAnsi="Garamond"/>
                <w:b/>
                <w:color w:val="000000" w:themeColor="text1"/>
                <w:sz w:val="22"/>
                <w:szCs w:val="22"/>
              </w:rPr>
              <w:t>EVENTOS</w:t>
            </w:r>
          </w:p>
        </w:tc>
      </w:tr>
      <w:tr w:rsidR="00535022" w:rsidRPr="00535022" w14:paraId="14FDF4E0" w14:textId="77777777" w:rsidTr="00535022">
        <w:trPr>
          <w:trHeight w:val="459"/>
        </w:trPr>
        <w:tc>
          <w:tcPr>
            <w:tcW w:w="4673" w:type="dxa"/>
            <w:vMerge w:val="restart"/>
            <w:shd w:val="clear" w:color="auto" w:fill="FFFFFF" w:themeFill="background1"/>
          </w:tcPr>
          <w:p w14:paraId="7DF40202" w14:textId="5A6CF912" w:rsidR="005F657A" w:rsidRPr="00535022" w:rsidRDefault="005F657A" w:rsidP="00535022">
            <w:pPr>
              <w:jc w:val="both"/>
              <w:rPr>
                <w:rFonts w:ascii="Garamond" w:hAnsi="Garamond"/>
                <w:color w:val="000000" w:themeColor="text1"/>
                <w:sz w:val="22"/>
                <w:szCs w:val="22"/>
              </w:rPr>
            </w:pPr>
            <w:r w:rsidRPr="00535022">
              <w:rPr>
                <w:rFonts w:ascii="Garamond" w:hAnsi="Garamond"/>
                <w:color w:val="000000" w:themeColor="text1"/>
                <w:sz w:val="22"/>
                <w:szCs w:val="22"/>
              </w:rPr>
              <w:t xml:space="preserve">Día Nacional de la </w:t>
            </w:r>
            <w:proofErr w:type="spellStart"/>
            <w:r w:rsidRPr="00535022">
              <w:rPr>
                <w:rFonts w:ascii="Garamond" w:hAnsi="Garamond"/>
                <w:color w:val="000000" w:themeColor="text1"/>
                <w:sz w:val="22"/>
                <w:szCs w:val="22"/>
              </w:rPr>
              <w:t>Afrocolombianidad</w:t>
            </w:r>
            <w:proofErr w:type="spellEnd"/>
          </w:p>
        </w:tc>
      </w:tr>
      <w:tr w:rsidR="00535022" w:rsidRPr="00535022" w14:paraId="5DB3C3D5" w14:textId="77777777" w:rsidTr="00535022">
        <w:trPr>
          <w:cnfStyle w:val="000000100000" w:firstRow="0" w:lastRow="0" w:firstColumn="0" w:lastColumn="0" w:oddVBand="0" w:evenVBand="0" w:oddHBand="1" w:evenHBand="0" w:firstRowFirstColumn="0" w:firstRowLastColumn="0" w:lastRowFirstColumn="0" w:lastRowLastColumn="0"/>
          <w:trHeight w:val="285"/>
        </w:trPr>
        <w:tc>
          <w:tcPr>
            <w:tcW w:w="4673" w:type="dxa"/>
            <w:vMerge/>
            <w:shd w:val="clear" w:color="auto" w:fill="FFFFFF" w:themeFill="background1"/>
          </w:tcPr>
          <w:p w14:paraId="6DA7E973" w14:textId="4038CF89"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66755938" w14:textId="77777777" w:rsidTr="00EC746E">
        <w:trPr>
          <w:trHeight w:val="285"/>
        </w:trPr>
        <w:tc>
          <w:tcPr>
            <w:tcW w:w="4673" w:type="dxa"/>
            <w:vMerge/>
            <w:shd w:val="clear" w:color="auto" w:fill="FFFFFF" w:themeFill="background1"/>
          </w:tcPr>
          <w:p w14:paraId="546CA150" w14:textId="39431468"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18C5567C"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3EECAD68" w14:textId="10CCB5B1"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Instancia Afro - Encuentro Anual</w:t>
            </w:r>
          </w:p>
        </w:tc>
      </w:tr>
      <w:tr w:rsidR="00535022" w:rsidRPr="00535022" w14:paraId="69DB7A7C" w14:textId="77777777" w:rsidTr="00535022">
        <w:trPr>
          <w:trHeight w:val="285"/>
        </w:trPr>
        <w:tc>
          <w:tcPr>
            <w:tcW w:w="4673" w:type="dxa"/>
            <w:vMerge/>
            <w:shd w:val="clear" w:color="auto" w:fill="FFFFFF" w:themeFill="background1"/>
          </w:tcPr>
          <w:p w14:paraId="65939582" w14:textId="29B40506"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4F3834C5"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23F6D438" w14:textId="5A19A40C"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Semana de la Juventud</w:t>
            </w:r>
          </w:p>
        </w:tc>
      </w:tr>
      <w:tr w:rsidR="00535022" w:rsidRPr="00535022" w14:paraId="42B22C59" w14:textId="77777777" w:rsidTr="00535022">
        <w:trPr>
          <w:trHeight w:val="285"/>
        </w:trPr>
        <w:tc>
          <w:tcPr>
            <w:tcW w:w="4673" w:type="dxa"/>
            <w:vMerge/>
            <w:shd w:val="clear" w:color="auto" w:fill="FFFFFF" w:themeFill="background1"/>
          </w:tcPr>
          <w:p w14:paraId="3A4D4DE5" w14:textId="27C15FDA"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12CCA906"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485C2A39" w14:textId="1443F5DD"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Semana de la Participación</w:t>
            </w:r>
          </w:p>
        </w:tc>
      </w:tr>
      <w:tr w:rsidR="00535022" w:rsidRPr="00535022" w14:paraId="65005330" w14:textId="77777777" w:rsidTr="00535022">
        <w:trPr>
          <w:trHeight w:val="285"/>
        </w:trPr>
        <w:tc>
          <w:tcPr>
            <w:tcW w:w="4673" w:type="dxa"/>
            <w:vMerge/>
            <w:shd w:val="clear" w:color="auto" w:fill="FFFFFF" w:themeFill="background1"/>
          </w:tcPr>
          <w:p w14:paraId="507CF643" w14:textId="2805D508"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62A65E2B"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58843306" w14:textId="27887099"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Gala de Participación</w:t>
            </w:r>
          </w:p>
        </w:tc>
      </w:tr>
      <w:tr w:rsidR="00535022" w:rsidRPr="00535022" w14:paraId="3D89D104" w14:textId="77777777" w:rsidTr="00535022">
        <w:trPr>
          <w:trHeight w:val="285"/>
        </w:trPr>
        <w:tc>
          <w:tcPr>
            <w:tcW w:w="4673" w:type="dxa"/>
            <w:vMerge/>
            <w:shd w:val="clear" w:color="auto" w:fill="FFFFFF" w:themeFill="background1"/>
          </w:tcPr>
          <w:p w14:paraId="23779487" w14:textId="1B7652E9"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6BEB41CC"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6B24555A" w14:textId="2994ED25"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lastRenderedPageBreak/>
              <w:t>Conmemoración del Adulto Mayor</w:t>
            </w:r>
          </w:p>
        </w:tc>
      </w:tr>
      <w:tr w:rsidR="00535022" w:rsidRPr="00535022" w14:paraId="5968F789" w14:textId="77777777" w:rsidTr="00535022">
        <w:trPr>
          <w:trHeight w:val="285"/>
        </w:trPr>
        <w:tc>
          <w:tcPr>
            <w:tcW w:w="4673" w:type="dxa"/>
            <w:vMerge/>
            <w:shd w:val="clear" w:color="auto" w:fill="FFFFFF" w:themeFill="background1"/>
          </w:tcPr>
          <w:p w14:paraId="3B4822B9" w14:textId="158C1A46"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66AE6FFD"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2AED24ED" w14:textId="259ABCAF"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Día de la Mujer Afrolatina</w:t>
            </w:r>
          </w:p>
        </w:tc>
      </w:tr>
      <w:tr w:rsidR="00535022" w:rsidRPr="00535022" w14:paraId="3DD37128" w14:textId="77777777" w:rsidTr="00535022">
        <w:trPr>
          <w:trHeight w:val="285"/>
        </w:trPr>
        <w:tc>
          <w:tcPr>
            <w:tcW w:w="4673" w:type="dxa"/>
            <w:vMerge/>
            <w:shd w:val="clear" w:color="auto" w:fill="FFFFFF" w:themeFill="background1"/>
          </w:tcPr>
          <w:p w14:paraId="4D0B1939" w14:textId="4C505858" w:rsidR="005F657A" w:rsidRPr="00535022" w:rsidRDefault="005F657A" w:rsidP="00194446">
            <w:pPr>
              <w:widowControl w:val="0"/>
              <w:spacing w:line="276" w:lineRule="auto"/>
              <w:jc w:val="both"/>
              <w:rPr>
                <w:rFonts w:ascii="Garamond" w:hAnsi="Garamond"/>
                <w:color w:val="000000" w:themeColor="text1"/>
                <w:sz w:val="22"/>
                <w:szCs w:val="22"/>
              </w:rPr>
            </w:pPr>
          </w:p>
        </w:tc>
      </w:tr>
      <w:tr w:rsidR="00535022" w:rsidRPr="00535022" w14:paraId="2E41040B" w14:textId="77777777" w:rsidTr="00535022">
        <w:trPr>
          <w:cnfStyle w:val="000000100000" w:firstRow="0" w:lastRow="0" w:firstColumn="0" w:lastColumn="0" w:oddVBand="0" w:evenVBand="0" w:oddHBand="1" w:evenHBand="0" w:firstRowFirstColumn="0" w:firstRowLastColumn="0" w:lastRowFirstColumn="0" w:lastRowLastColumn="0"/>
          <w:trHeight w:val="248"/>
        </w:trPr>
        <w:tc>
          <w:tcPr>
            <w:tcW w:w="4673" w:type="dxa"/>
            <w:vMerge w:val="restart"/>
            <w:shd w:val="clear" w:color="auto" w:fill="FFFFFF" w:themeFill="background1"/>
          </w:tcPr>
          <w:p w14:paraId="73A8D003" w14:textId="34C216D9" w:rsidR="005F657A" w:rsidRPr="00535022" w:rsidRDefault="005F657A" w:rsidP="00194446">
            <w:pPr>
              <w:jc w:val="both"/>
              <w:rPr>
                <w:rFonts w:ascii="Garamond" w:hAnsi="Garamond"/>
                <w:color w:val="000000" w:themeColor="text1"/>
                <w:sz w:val="22"/>
                <w:szCs w:val="22"/>
              </w:rPr>
            </w:pPr>
            <w:r w:rsidRPr="00535022">
              <w:rPr>
                <w:rFonts w:ascii="Garamond" w:hAnsi="Garamond"/>
                <w:color w:val="000000" w:themeColor="text1"/>
                <w:sz w:val="22"/>
                <w:szCs w:val="22"/>
              </w:rPr>
              <w:t>Marcha del Sur LGBTI</w:t>
            </w:r>
          </w:p>
        </w:tc>
      </w:tr>
      <w:tr w:rsidR="00535022" w:rsidRPr="00535022" w14:paraId="61068489" w14:textId="77777777" w:rsidTr="00535022">
        <w:trPr>
          <w:trHeight w:val="285"/>
        </w:trPr>
        <w:tc>
          <w:tcPr>
            <w:tcW w:w="4673" w:type="dxa"/>
            <w:vMerge/>
            <w:shd w:val="clear" w:color="auto" w:fill="FFFFFF" w:themeFill="background1"/>
          </w:tcPr>
          <w:p w14:paraId="0F44E4B4" w14:textId="541AC7FB" w:rsidR="005F657A" w:rsidRPr="00535022" w:rsidRDefault="005F657A" w:rsidP="00194446">
            <w:pPr>
              <w:widowControl w:val="0"/>
              <w:spacing w:line="276" w:lineRule="auto"/>
              <w:jc w:val="both"/>
              <w:rPr>
                <w:rFonts w:ascii="Garamond" w:hAnsi="Garamond"/>
                <w:color w:val="000000" w:themeColor="text1"/>
                <w:sz w:val="22"/>
                <w:szCs w:val="22"/>
              </w:rPr>
            </w:pPr>
          </w:p>
        </w:tc>
      </w:tr>
    </w:tbl>
    <w:p w14:paraId="79D471AE" w14:textId="77777777" w:rsidR="00194446" w:rsidRDefault="00194446" w:rsidP="00D44176">
      <w:pPr>
        <w:spacing w:before="280" w:after="280" w:line="240" w:lineRule="auto"/>
        <w:jc w:val="both"/>
        <w:rPr>
          <w:rFonts w:ascii="Garamond" w:eastAsia="Times New Roman" w:hAnsi="Garamond" w:cs="Times New Roman"/>
        </w:rPr>
      </w:pPr>
    </w:p>
    <w:p w14:paraId="08A0C5F7" w14:textId="77777777" w:rsidR="00194446" w:rsidRDefault="00194446" w:rsidP="00D44176">
      <w:pPr>
        <w:spacing w:before="280" w:after="280" w:line="240" w:lineRule="auto"/>
        <w:jc w:val="both"/>
        <w:rPr>
          <w:rFonts w:ascii="Garamond" w:eastAsia="Times New Roman" w:hAnsi="Garamond" w:cs="Times New Roman"/>
        </w:rPr>
      </w:pPr>
    </w:p>
    <w:p w14:paraId="4DD7C37F" w14:textId="77777777" w:rsidR="00194446" w:rsidRDefault="00194446" w:rsidP="00D44176">
      <w:pPr>
        <w:spacing w:before="280" w:after="280" w:line="240" w:lineRule="auto"/>
        <w:jc w:val="both"/>
        <w:rPr>
          <w:rFonts w:ascii="Garamond" w:eastAsia="Times New Roman" w:hAnsi="Garamond" w:cs="Times New Roman"/>
        </w:rPr>
      </w:pPr>
    </w:p>
    <w:p w14:paraId="731CF1C3" w14:textId="0DA0BC44" w:rsidR="00B870CC" w:rsidRPr="000878EB" w:rsidRDefault="00B870CC" w:rsidP="00B870CC">
      <w:pPr>
        <w:jc w:val="center"/>
        <w:rPr>
          <w:rFonts w:ascii="Garamond" w:eastAsia="Garamond" w:hAnsi="Garamond" w:cs="Garamond"/>
          <w:sz w:val="18"/>
          <w:szCs w:val="18"/>
        </w:rPr>
      </w:pPr>
      <w:r>
        <w:rPr>
          <w:rFonts w:ascii="Garamond" w:eastAsia="Garamond" w:hAnsi="Garamond" w:cs="Garamond"/>
          <w:sz w:val="18"/>
          <w:szCs w:val="18"/>
        </w:rPr>
        <w:t>Tabla 35</w:t>
      </w:r>
      <w:r w:rsidRPr="000878EB">
        <w:rPr>
          <w:rFonts w:ascii="Garamond" w:eastAsia="Garamond" w:hAnsi="Garamond" w:cs="Garamond"/>
          <w:sz w:val="18"/>
          <w:szCs w:val="18"/>
        </w:rPr>
        <w:t>. Fuente: Elaboración propia</w:t>
      </w:r>
    </w:p>
    <w:p w14:paraId="12263064" w14:textId="4E23E526" w:rsidR="00535022" w:rsidRPr="00535022" w:rsidRDefault="00E9015C"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rPr>
        <w:t xml:space="preserve"> </w:t>
      </w:r>
      <w:r w:rsidRPr="00535022">
        <w:rPr>
          <w:rFonts w:ascii="Garamond" w:eastAsia="Times New Roman" w:hAnsi="Garamond" w:cs="Times New Roman"/>
          <w:b/>
        </w:rPr>
        <w:t>Día N</w:t>
      </w:r>
      <w:r w:rsidR="00535022" w:rsidRPr="00535022">
        <w:rPr>
          <w:rFonts w:ascii="Garamond" w:eastAsia="Times New Roman" w:hAnsi="Garamond" w:cs="Times New Roman"/>
          <w:b/>
        </w:rPr>
        <w:t xml:space="preserve">acional de la </w:t>
      </w:r>
      <w:proofErr w:type="spellStart"/>
      <w:r w:rsidR="00535022" w:rsidRPr="00535022">
        <w:rPr>
          <w:rFonts w:ascii="Garamond" w:eastAsia="Times New Roman" w:hAnsi="Garamond" w:cs="Times New Roman"/>
          <w:b/>
        </w:rPr>
        <w:t>Afrocolombianidad</w:t>
      </w:r>
      <w:proofErr w:type="spellEnd"/>
    </w:p>
    <w:p w14:paraId="4D98F8B3" w14:textId="20B63AB2" w:rsidR="0051534E" w:rsidRPr="00535022" w:rsidRDefault="00E9015C" w:rsidP="00535022">
      <w:pPr>
        <w:spacing w:before="280" w:after="280" w:line="240" w:lineRule="auto"/>
        <w:jc w:val="both"/>
        <w:rPr>
          <w:rFonts w:ascii="Garamond" w:eastAsia="Times New Roman" w:hAnsi="Garamond" w:cs="Times New Roman"/>
        </w:rPr>
      </w:pPr>
      <w:r w:rsidRPr="00535022">
        <w:rPr>
          <w:rFonts w:ascii="Garamond" w:eastAsia="Times New Roman" w:hAnsi="Garamond" w:cs="Times New Roman"/>
        </w:rPr>
        <w:t xml:space="preserve">Conmemorar el Día Nacional de la Afrocolombianidad a través de una jornada cultural, educativa y de reconocimiento, visibilizando las luchas históricas, la herencia africana y los aportes de las comunidades negras, palenqueras y raizales al desarrollo de la sociedad colombiana. </w:t>
      </w:r>
      <w:proofErr w:type="spellStart"/>
      <w:r w:rsidR="0051534E" w:rsidRPr="00535022">
        <w:rPr>
          <w:rFonts w:ascii="Garamond" w:eastAsia="Times New Roman" w:hAnsi="Garamond" w:cs="Times New Roman"/>
        </w:rPr>
        <w:t>v</w:t>
      </w:r>
      <w:r w:rsidRPr="00535022">
        <w:rPr>
          <w:rFonts w:ascii="Garamond" w:eastAsia="Times New Roman" w:hAnsi="Garamond" w:cs="Times New Roman"/>
        </w:rPr>
        <w:t>isibilización</w:t>
      </w:r>
      <w:proofErr w:type="spellEnd"/>
      <w:r w:rsidRPr="00535022">
        <w:rPr>
          <w:rFonts w:ascii="Garamond" w:eastAsia="Times New Roman" w:hAnsi="Garamond" w:cs="Times New Roman"/>
        </w:rPr>
        <w:t xml:space="preserve"> cultural y social del pueblo afrocolombiano, por medio de feria gastronómica, paneles, muestra artística y contenidos históricos. Esto con el fin de realizar una reunión técnica, política y cultural de planeación comunitaria, revisión de avances y formulación de propuestas.</w:t>
      </w:r>
    </w:p>
    <w:p w14:paraId="5507FBD9" w14:textId="630D3195"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Equipo coordinador</w:t>
      </w:r>
    </w:p>
    <w:p w14:paraId="0C341C17" w14:textId="77777777" w:rsidR="00535022" w:rsidRPr="00535022" w:rsidRDefault="00535022" w:rsidP="00535022">
      <w:pPr>
        <w:pStyle w:val="Prrafodelista"/>
        <w:spacing w:before="280" w:after="280" w:line="240" w:lineRule="auto"/>
        <w:ind w:left="1080"/>
        <w:jc w:val="both"/>
        <w:rPr>
          <w:rFonts w:ascii="Garamond" w:eastAsia="Times New Roman" w:hAnsi="Garamond" w:cs="Times New Roman"/>
          <w:b/>
        </w:rPr>
      </w:pPr>
    </w:p>
    <w:p w14:paraId="2E559012" w14:textId="77777777" w:rsidR="00DB4004" w:rsidRPr="00535022" w:rsidRDefault="00E9015C" w:rsidP="00EC746E">
      <w:pPr>
        <w:pStyle w:val="Prrafodelista"/>
        <w:numPr>
          <w:ilvl w:val="0"/>
          <w:numId w:val="161"/>
        </w:numPr>
        <w:spacing w:before="280" w:after="0" w:line="240" w:lineRule="auto"/>
        <w:jc w:val="both"/>
        <w:rPr>
          <w:rFonts w:ascii="Garamond" w:eastAsia="Times New Roman" w:hAnsi="Garamond" w:cs="Times New Roman"/>
        </w:rPr>
      </w:pPr>
      <w:r w:rsidRPr="00535022">
        <w:rPr>
          <w:rFonts w:ascii="Garamond" w:eastAsia="Times New Roman" w:hAnsi="Garamond" w:cs="Times New Roman"/>
        </w:rPr>
        <w:t>Instancia Afro de la localidad (líder del proceso).</w:t>
      </w:r>
    </w:p>
    <w:p w14:paraId="2384CD05" w14:textId="77777777" w:rsidR="00DB4004" w:rsidRPr="00535022" w:rsidRDefault="00E9015C" w:rsidP="00EC746E">
      <w:pPr>
        <w:pStyle w:val="Prrafodelista"/>
        <w:numPr>
          <w:ilvl w:val="0"/>
          <w:numId w:val="161"/>
        </w:numPr>
        <w:spacing w:after="0" w:line="240" w:lineRule="auto"/>
        <w:jc w:val="both"/>
        <w:rPr>
          <w:rFonts w:ascii="Garamond" w:eastAsia="Times New Roman" w:hAnsi="Garamond" w:cs="Times New Roman"/>
        </w:rPr>
      </w:pPr>
      <w:r w:rsidRPr="00535022">
        <w:rPr>
          <w:rFonts w:ascii="Garamond" w:eastAsia="Times New Roman" w:hAnsi="Garamond" w:cs="Times New Roman"/>
        </w:rPr>
        <w:t>Apoyo de la Alcaldía Local – Área de Participación o Cultura.</w:t>
      </w:r>
    </w:p>
    <w:p w14:paraId="38BA016C" w14:textId="77777777" w:rsidR="00DB4004" w:rsidRPr="00535022" w:rsidRDefault="00E9015C" w:rsidP="00EC746E">
      <w:pPr>
        <w:pStyle w:val="Prrafodelista"/>
        <w:numPr>
          <w:ilvl w:val="0"/>
          <w:numId w:val="161"/>
        </w:numPr>
        <w:spacing w:after="0" w:line="240" w:lineRule="auto"/>
        <w:jc w:val="both"/>
        <w:rPr>
          <w:rFonts w:ascii="Garamond" w:eastAsia="Times New Roman" w:hAnsi="Garamond" w:cs="Times New Roman"/>
        </w:rPr>
      </w:pPr>
      <w:r w:rsidRPr="00535022">
        <w:rPr>
          <w:rFonts w:ascii="Garamond" w:eastAsia="Times New Roman" w:hAnsi="Garamond" w:cs="Times New Roman"/>
        </w:rPr>
        <w:t>Organizaciones afro locales o regionales aliadas.</w:t>
      </w:r>
    </w:p>
    <w:p w14:paraId="52D56672" w14:textId="2351E983" w:rsidR="00DB4004" w:rsidRDefault="00E9015C" w:rsidP="00EC746E">
      <w:pPr>
        <w:pStyle w:val="Prrafodelista"/>
        <w:numPr>
          <w:ilvl w:val="0"/>
          <w:numId w:val="161"/>
        </w:numPr>
        <w:spacing w:after="280" w:line="240" w:lineRule="auto"/>
        <w:jc w:val="both"/>
        <w:rPr>
          <w:rFonts w:ascii="Garamond" w:eastAsia="Times New Roman" w:hAnsi="Garamond" w:cs="Times New Roman"/>
        </w:rPr>
      </w:pPr>
      <w:r w:rsidRPr="00535022">
        <w:rPr>
          <w:rFonts w:ascii="Garamond" w:eastAsia="Times New Roman" w:hAnsi="Garamond" w:cs="Times New Roman"/>
        </w:rPr>
        <w:t>Jóvenes afro como voluntariado logístico y cultural.</w:t>
      </w:r>
    </w:p>
    <w:p w14:paraId="18780A1A" w14:textId="77777777" w:rsidR="00535022" w:rsidRPr="00535022" w:rsidRDefault="00535022" w:rsidP="00535022">
      <w:pPr>
        <w:pStyle w:val="Prrafodelista"/>
        <w:spacing w:after="280" w:line="240" w:lineRule="auto"/>
        <w:jc w:val="both"/>
        <w:rPr>
          <w:rFonts w:ascii="Garamond" w:eastAsia="Times New Roman" w:hAnsi="Garamond" w:cs="Times New Roman"/>
        </w:rPr>
      </w:pPr>
    </w:p>
    <w:p w14:paraId="5FC817ED" w14:textId="2CC40CD2"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Claves para un desarrollo exitoso</w:t>
      </w:r>
    </w:p>
    <w:p w14:paraId="782CA043" w14:textId="77777777" w:rsidR="00535022" w:rsidRPr="00E43146" w:rsidRDefault="00535022" w:rsidP="00535022">
      <w:pPr>
        <w:pStyle w:val="Prrafodelista"/>
        <w:spacing w:before="280" w:after="280" w:line="240" w:lineRule="auto"/>
        <w:ind w:left="1080"/>
        <w:jc w:val="both"/>
        <w:rPr>
          <w:rFonts w:ascii="Garamond" w:eastAsia="Times New Roman" w:hAnsi="Garamond" w:cs="Times New Roman"/>
          <w:b/>
        </w:rPr>
      </w:pPr>
    </w:p>
    <w:p w14:paraId="1A4ACA3F" w14:textId="77777777" w:rsidR="00DB4004" w:rsidRPr="00535022" w:rsidRDefault="00E9015C" w:rsidP="00EC746E">
      <w:pPr>
        <w:pStyle w:val="Prrafodelista"/>
        <w:numPr>
          <w:ilvl w:val="0"/>
          <w:numId w:val="162"/>
        </w:numPr>
        <w:spacing w:before="280" w:after="0" w:line="240" w:lineRule="auto"/>
        <w:jc w:val="both"/>
        <w:rPr>
          <w:rFonts w:ascii="Garamond" w:eastAsia="Times New Roman" w:hAnsi="Garamond" w:cs="Times New Roman"/>
        </w:rPr>
      </w:pPr>
      <w:r w:rsidRPr="00535022">
        <w:rPr>
          <w:rFonts w:ascii="Garamond" w:eastAsia="Times New Roman" w:hAnsi="Garamond" w:cs="Times New Roman"/>
        </w:rPr>
        <w:t>Participación comunitaria real, incluyendo mujeres, jóvenes y personas mayores afrodescendientes.</w:t>
      </w:r>
    </w:p>
    <w:p w14:paraId="423DA2FC" w14:textId="77777777" w:rsidR="00DB4004" w:rsidRPr="00535022" w:rsidRDefault="00E9015C" w:rsidP="00EC746E">
      <w:pPr>
        <w:pStyle w:val="Prrafodelista"/>
        <w:numPr>
          <w:ilvl w:val="0"/>
          <w:numId w:val="162"/>
        </w:numPr>
        <w:spacing w:after="0" w:line="240" w:lineRule="auto"/>
        <w:jc w:val="both"/>
        <w:rPr>
          <w:rFonts w:ascii="Garamond" w:eastAsia="Times New Roman" w:hAnsi="Garamond" w:cs="Times New Roman"/>
        </w:rPr>
      </w:pPr>
      <w:r w:rsidRPr="00535022">
        <w:rPr>
          <w:rFonts w:ascii="Garamond" w:eastAsia="Times New Roman" w:hAnsi="Garamond" w:cs="Times New Roman"/>
        </w:rPr>
        <w:t>Enfoque de reparación simbólica y visibilidad identitaria.</w:t>
      </w:r>
    </w:p>
    <w:p w14:paraId="51A27E0E" w14:textId="77777777" w:rsidR="00DB4004" w:rsidRPr="00535022" w:rsidRDefault="00E9015C" w:rsidP="00EC746E">
      <w:pPr>
        <w:pStyle w:val="Prrafodelista"/>
        <w:numPr>
          <w:ilvl w:val="0"/>
          <w:numId w:val="162"/>
        </w:numPr>
        <w:spacing w:after="0" w:line="240" w:lineRule="auto"/>
        <w:jc w:val="both"/>
        <w:rPr>
          <w:rFonts w:ascii="Garamond" w:eastAsia="Times New Roman" w:hAnsi="Garamond" w:cs="Times New Roman"/>
        </w:rPr>
      </w:pPr>
      <w:r w:rsidRPr="00535022">
        <w:rPr>
          <w:rFonts w:ascii="Garamond" w:eastAsia="Times New Roman" w:hAnsi="Garamond" w:cs="Times New Roman"/>
        </w:rPr>
        <w:t>Alianzas estratégicas con instituciones como el Ministerio de Cultura, la Secretaría Distrital de Cultura, universidades, y medios comunitarios.</w:t>
      </w:r>
    </w:p>
    <w:p w14:paraId="61CAB720" w14:textId="77777777" w:rsidR="00DB4004" w:rsidRPr="00535022" w:rsidRDefault="00E9015C" w:rsidP="00EC746E">
      <w:pPr>
        <w:pStyle w:val="Prrafodelista"/>
        <w:numPr>
          <w:ilvl w:val="0"/>
          <w:numId w:val="162"/>
        </w:numPr>
        <w:spacing w:after="0" w:line="240" w:lineRule="auto"/>
        <w:jc w:val="both"/>
        <w:rPr>
          <w:rFonts w:ascii="Garamond" w:eastAsia="Times New Roman" w:hAnsi="Garamond" w:cs="Times New Roman"/>
        </w:rPr>
      </w:pPr>
      <w:r w:rsidRPr="00535022">
        <w:rPr>
          <w:rFonts w:ascii="Garamond" w:eastAsia="Times New Roman" w:hAnsi="Garamond" w:cs="Times New Roman"/>
        </w:rPr>
        <w:t>Accesibilidad e inclusión para personas mayores, con discapacidad o migrantes afro.</w:t>
      </w:r>
    </w:p>
    <w:p w14:paraId="38E030E0" w14:textId="1BBEED60" w:rsidR="00DB4004" w:rsidRDefault="00E9015C" w:rsidP="00EC746E">
      <w:pPr>
        <w:pStyle w:val="Prrafodelista"/>
        <w:numPr>
          <w:ilvl w:val="0"/>
          <w:numId w:val="162"/>
        </w:numPr>
        <w:spacing w:after="280" w:line="240" w:lineRule="auto"/>
        <w:jc w:val="both"/>
        <w:rPr>
          <w:rFonts w:ascii="Garamond" w:eastAsia="Times New Roman" w:hAnsi="Garamond" w:cs="Times New Roman"/>
        </w:rPr>
      </w:pPr>
      <w:r w:rsidRPr="00535022">
        <w:rPr>
          <w:rFonts w:ascii="Garamond" w:eastAsia="Times New Roman" w:hAnsi="Garamond" w:cs="Times New Roman"/>
        </w:rPr>
        <w:t>Documentación audiovisual para memoria institucional.</w:t>
      </w:r>
    </w:p>
    <w:p w14:paraId="06A547B5" w14:textId="0DBC9757" w:rsidR="00535022" w:rsidRDefault="00535022" w:rsidP="00535022">
      <w:pPr>
        <w:pStyle w:val="Prrafodelista"/>
        <w:spacing w:after="280" w:line="240" w:lineRule="auto"/>
        <w:jc w:val="both"/>
        <w:rPr>
          <w:rFonts w:ascii="Garamond" w:eastAsia="Times New Roman" w:hAnsi="Garamond" w:cs="Times New Roman"/>
        </w:rPr>
      </w:pPr>
    </w:p>
    <w:p w14:paraId="5B6D5C11" w14:textId="0D71D444" w:rsidR="00535022" w:rsidRPr="00535022" w:rsidRDefault="00E9015C"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 xml:space="preserve">Semana de la Juventud: </w:t>
      </w:r>
    </w:p>
    <w:p w14:paraId="2E957B43" w14:textId="77777777" w:rsidR="00535022" w:rsidRDefault="00535022" w:rsidP="00535022">
      <w:pPr>
        <w:pStyle w:val="Prrafodelista"/>
        <w:spacing w:before="280" w:after="280" w:line="240" w:lineRule="auto"/>
        <w:jc w:val="both"/>
        <w:rPr>
          <w:rFonts w:ascii="Garamond" w:eastAsia="Times New Roman" w:hAnsi="Garamond" w:cs="Times New Roman"/>
        </w:rPr>
      </w:pPr>
    </w:p>
    <w:p w14:paraId="3838CDF1" w14:textId="460DD3EB" w:rsidR="0094091F" w:rsidRDefault="00E9015C" w:rsidP="00535022">
      <w:pPr>
        <w:pStyle w:val="Prrafodelista"/>
        <w:spacing w:before="280" w:after="280" w:line="240" w:lineRule="auto"/>
        <w:jc w:val="both"/>
        <w:rPr>
          <w:rFonts w:ascii="Garamond" w:eastAsia="Times New Roman" w:hAnsi="Garamond" w:cs="Times New Roman"/>
        </w:rPr>
      </w:pPr>
      <w:r w:rsidRPr="00535022">
        <w:rPr>
          <w:rFonts w:ascii="Garamond" w:eastAsia="Times New Roman" w:hAnsi="Garamond" w:cs="Times New Roman"/>
        </w:rPr>
        <w:t>Esta conmemoración busca fortalecer el liderazgo juvenil, el empoderamiento comunitario y la generación de propuestas frente a las problemáticas que enfrentan las y los jóvenes. A través de actividades culturales, recreativas, pedagógicas y de formación, se impulsa el desarrollo integral de esta población. La agenda participativa que promueve las expresiones artísticas, deportivas, tecnológicas y políticas de los jóvenes locales.</w:t>
      </w:r>
    </w:p>
    <w:p w14:paraId="1B87BA50" w14:textId="77777777" w:rsidR="00535022" w:rsidRPr="00535022" w:rsidRDefault="00535022" w:rsidP="00535022">
      <w:pPr>
        <w:pStyle w:val="Prrafodelista"/>
        <w:spacing w:before="280" w:after="280" w:line="240" w:lineRule="auto"/>
        <w:jc w:val="both"/>
        <w:rPr>
          <w:rFonts w:ascii="Garamond" w:eastAsia="Times New Roman" w:hAnsi="Garamond" w:cs="Times New Roman"/>
        </w:rPr>
      </w:pPr>
    </w:p>
    <w:p w14:paraId="26D52BF9" w14:textId="249CDB09" w:rsidR="00DB4004" w:rsidRPr="00535022" w:rsidRDefault="00E9015C" w:rsidP="00EC746E">
      <w:pPr>
        <w:pStyle w:val="Prrafodelista"/>
        <w:numPr>
          <w:ilvl w:val="2"/>
          <w:numId w:val="72"/>
        </w:numPr>
        <w:spacing w:before="280" w:after="280" w:line="240" w:lineRule="auto"/>
        <w:jc w:val="both"/>
        <w:rPr>
          <w:rFonts w:ascii="Garamond" w:eastAsia="Times New Roman" w:hAnsi="Garamond" w:cs="Times New Roman"/>
        </w:rPr>
      </w:pPr>
      <w:r w:rsidRPr="00E43146">
        <w:rPr>
          <w:rFonts w:ascii="Garamond" w:eastAsia="Times New Roman" w:hAnsi="Garamond" w:cs="Times New Roman"/>
          <w:b/>
        </w:rPr>
        <w:t>E</w:t>
      </w:r>
      <w:r w:rsidR="00535022">
        <w:rPr>
          <w:rFonts w:ascii="Garamond" w:eastAsia="Times New Roman" w:hAnsi="Garamond" w:cs="Times New Roman"/>
          <w:b/>
        </w:rPr>
        <w:t>quipo coordinador</w:t>
      </w:r>
    </w:p>
    <w:p w14:paraId="308BAFAD" w14:textId="77777777" w:rsidR="00535022" w:rsidRPr="0094091F" w:rsidRDefault="00535022" w:rsidP="00535022">
      <w:pPr>
        <w:pStyle w:val="Prrafodelista"/>
        <w:spacing w:before="280" w:after="280" w:line="240" w:lineRule="auto"/>
        <w:ind w:left="1080"/>
        <w:jc w:val="both"/>
        <w:rPr>
          <w:rFonts w:ascii="Garamond" w:eastAsia="Times New Roman" w:hAnsi="Garamond" w:cs="Times New Roman"/>
        </w:rPr>
      </w:pPr>
    </w:p>
    <w:p w14:paraId="5B04C4E0" w14:textId="77777777" w:rsidR="00DB4004" w:rsidRPr="00535022" w:rsidRDefault="00E9015C" w:rsidP="00EC746E">
      <w:pPr>
        <w:pStyle w:val="Prrafodelista"/>
        <w:numPr>
          <w:ilvl w:val="0"/>
          <w:numId w:val="163"/>
        </w:numPr>
        <w:spacing w:before="280" w:after="0" w:line="240" w:lineRule="auto"/>
        <w:jc w:val="both"/>
        <w:rPr>
          <w:rFonts w:ascii="Garamond" w:eastAsia="Times New Roman" w:hAnsi="Garamond" w:cs="Times New Roman"/>
        </w:rPr>
      </w:pPr>
      <w:r w:rsidRPr="00535022">
        <w:rPr>
          <w:rFonts w:ascii="Garamond" w:eastAsia="Times New Roman" w:hAnsi="Garamond" w:cs="Times New Roman"/>
        </w:rPr>
        <w:t>Instancia de Jóvenes de la localidad (coordinación general).</w:t>
      </w:r>
    </w:p>
    <w:p w14:paraId="6101A1E9" w14:textId="77777777" w:rsidR="00DB4004" w:rsidRPr="00535022" w:rsidRDefault="00E9015C" w:rsidP="00EC746E">
      <w:pPr>
        <w:pStyle w:val="Prrafodelista"/>
        <w:numPr>
          <w:ilvl w:val="0"/>
          <w:numId w:val="163"/>
        </w:numPr>
        <w:spacing w:after="0" w:line="240" w:lineRule="auto"/>
        <w:jc w:val="both"/>
        <w:rPr>
          <w:rFonts w:ascii="Garamond" w:eastAsia="Times New Roman" w:hAnsi="Garamond" w:cs="Times New Roman"/>
        </w:rPr>
      </w:pPr>
      <w:r w:rsidRPr="00535022">
        <w:rPr>
          <w:rFonts w:ascii="Garamond" w:eastAsia="Times New Roman" w:hAnsi="Garamond" w:cs="Times New Roman"/>
        </w:rPr>
        <w:t>Alcaldía Local – Área de Juventud y Participación.</w:t>
      </w:r>
    </w:p>
    <w:p w14:paraId="16AD4E00" w14:textId="77777777" w:rsidR="00DB4004" w:rsidRPr="00535022" w:rsidRDefault="00E9015C" w:rsidP="00EC746E">
      <w:pPr>
        <w:pStyle w:val="Prrafodelista"/>
        <w:numPr>
          <w:ilvl w:val="0"/>
          <w:numId w:val="163"/>
        </w:numPr>
        <w:spacing w:after="0" w:line="240" w:lineRule="auto"/>
        <w:jc w:val="both"/>
        <w:rPr>
          <w:rFonts w:ascii="Garamond" w:eastAsia="Times New Roman" w:hAnsi="Garamond" w:cs="Times New Roman"/>
        </w:rPr>
      </w:pPr>
      <w:r w:rsidRPr="00535022">
        <w:rPr>
          <w:rFonts w:ascii="Garamond" w:eastAsia="Times New Roman" w:hAnsi="Garamond" w:cs="Times New Roman"/>
        </w:rPr>
        <w:t>Apoyo de Secretaría Distrital de Integración Social – Subdirección para la Juventud.</w:t>
      </w:r>
    </w:p>
    <w:p w14:paraId="11960E20" w14:textId="77777777" w:rsidR="00DB4004" w:rsidRPr="00535022" w:rsidRDefault="00E9015C" w:rsidP="00EC746E">
      <w:pPr>
        <w:pStyle w:val="Prrafodelista"/>
        <w:numPr>
          <w:ilvl w:val="0"/>
          <w:numId w:val="163"/>
        </w:numPr>
        <w:spacing w:after="0" w:line="240" w:lineRule="auto"/>
        <w:jc w:val="both"/>
        <w:rPr>
          <w:rFonts w:ascii="Garamond" w:eastAsia="Times New Roman" w:hAnsi="Garamond" w:cs="Times New Roman"/>
        </w:rPr>
      </w:pPr>
      <w:r w:rsidRPr="00535022">
        <w:rPr>
          <w:rFonts w:ascii="Garamond" w:eastAsia="Times New Roman" w:hAnsi="Garamond" w:cs="Times New Roman"/>
        </w:rPr>
        <w:t>Organizaciones juveniles, instituciones educativas, universidades y redes culturales.</w:t>
      </w:r>
    </w:p>
    <w:p w14:paraId="0136BF07" w14:textId="79DF5DA8" w:rsidR="0051534E" w:rsidRDefault="00E9015C" w:rsidP="00EC746E">
      <w:pPr>
        <w:pStyle w:val="Prrafodelista"/>
        <w:numPr>
          <w:ilvl w:val="0"/>
          <w:numId w:val="163"/>
        </w:numPr>
        <w:spacing w:after="280" w:line="240" w:lineRule="auto"/>
        <w:jc w:val="both"/>
        <w:rPr>
          <w:rFonts w:ascii="Garamond" w:eastAsia="Times New Roman" w:hAnsi="Garamond" w:cs="Times New Roman"/>
        </w:rPr>
      </w:pPr>
      <w:r w:rsidRPr="00535022">
        <w:rPr>
          <w:rFonts w:ascii="Garamond" w:eastAsia="Times New Roman" w:hAnsi="Garamond" w:cs="Times New Roman"/>
        </w:rPr>
        <w:t>Voluntariado juvenil (comunicaciones, logística, registro, guía de actividades).</w:t>
      </w:r>
    </w:p>
    <w:p w14:paraId="0918DFC2" w14:textId="77777777" w:rsidR="00535022" w:rsidRPr="00535022" w:rsidRDefault="00535022" w:rsidP="00535022">
      <w:pPr>
        <w:pStyle w:val="Prrafodelista"/>
        <w:spacing w:after="280" w:line="240" w:lineRule="auto"/>
        <w:jc w:val="both"/>
        <w:rPr>
          <w:rFonts w:ascii="Garamond" w:eastAsia="Times New Roman" w:hAnsi="Garamond" w:cs="Times New Roman"/>
        </w:rPr>
      </w:pPr>
    </w:p>
    <w:p w14:paraId="12B4B4E3" w14:textId="1A4CD458"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Claves para un desarrollo exitoso</w:t>
      </w:r>
    </w:p>
    <w:p w14:paraId="107AF6A8" w14:textId="77777777" w:rsidR="00535022" w:rsidRPr="00535022" w:rsidRDefault="00535022" w:rsidP="00535022">
      <w:pPr>
        <w:pStyle w:val="Prrafodelista"/>
        <w:spacing w:before="280" w:after="280" w:line="240" w:lineRule="auto"/>
        <w:ind w:left="1080"/>
        <w:jc w:val="both"/>
        <w:rPr>
          <w:rFonts w:ascii="Garamond" w:eastAsia="Times New Roman" w:hAnsi="Garamond" w:cs="Times New Roman"/>
          <w:b/>
        </w:rPr>
      </w:pPr>
    </w:p>
    <w:p w14:paraId="398C278E" w14:textId="77777777" w:rsidR="00DB4004" w:rsidRPr="00E43146" w:rsidRDefault="00E9015C" w:rsidP="00EC746E">
      <w:pPr>
        <w:pStyle w:val="Prrafodelista"/>
        <w:numPr>
          <w:ilvl w:val="0"/>
          <w:numId w:val="163"/>
        </w:numPr>
        <w:spacing w:after="0" w:line="240" w:lineRule="auto"/>
        <w:jc w:val="both"/>
        <w:rPr>
          <w:rFonts w:ascii="Garamond" w:eastAsia="Times New Roman" w:hAnsi="Garamond" w:cs="Times New Roman"/>
        </w:rPr>
      </w:pPr>
      <w:r w:rsidRPr="00E43146">
        <w:rPr>
          <w:rFonts w:ascii="Garamond" w:eastAsia="Times New Roman" w:hAnsi="Garamond" w:cs="Times New Roman"/>
        </w:rPr>
        <w:t>Participación real y representativa de juventudes de distintos sectores (LGBTIQ+, rurales, afro, con discapacidad, migrantes).</w:t>
      </w:r>
    </w:p>
    <w:p w14:paraId="50D64A2D" w14:textId="77777777" w:rsidR="00DB4004" w:rsidRPr="00E43146" w:rsidRDefault="00E9015C" w:rsidP="00EC746E">
      <w:pPr>
        <w:pStyle w:val="Prrafodelista"/>
        <w:numPr>
          <w:ilvl w:val="0"/>
          <w:numId w:val="163"/>
        </w:numPr>
        <w:spacing w:after="0" w:line="240" w:lineRule="auto"/>
        <w:jc w:val="both"/>
        <w:rPr>
          <w:rFonts w:ascii="Garamond" w:eastAsia="Times New Roman" w:hAnsi="Garamond" w:cs="Times New Roman"/>
        </w:rPr>
      </w:pPr>
      <w:r w:rsidRPr="00E43146">
        <w:rPr>
          <w:rFonts w:ascii="Garamond" w:eastAsia="Times New Roman" w:hAnsi="Garamond" w:cs="Times New Roman"/>
        </w:rPr>
        <w:t>Enfoque interseccional e inclusivo, con respeto por las diversidades.</w:t>
      </w:r>
    </w:p>
    <w:p w14:paraId="47E88726" w14:textId="77777777" w:rsidR="00DB4004" w:rsidRPr="00E43146" w:rsidRDefault="00E9015C" w:rsidP="00EC746E">
      <w:pPr>
        <w:pStyle w:val="Prrafodelista"/>
        <w:numPr>
          <w:ilvl w:val="0"/>
          <w:numId w:val="163"/>
        </w:numPr>
        <w:spacing w:after="0" w:line="240" w:lineRule="auto"/>
        <w:jc w:val="both"/>
        <w:rPr>
          <w:rFonts w:ascii="Garamond" w:eastAsia="Times New Roman" w:hAnsi="Garamond" w:cs="Times New Roman"/>
        </w:rPr>
      </w:pPr>
      <w:r w:rsidRPr="00E43146">
        <w:rPr>
          <w:rFonts w:ascii="Garamond" w:eastAsia="Times New Roman" w:hAnsi="Garamond" w:cs="Times New Roman"/>
        </w:rPr>
        <w:t>Alianzas con instituciones educativas, sector privado y medios juveniles.</w:t>
      </w:r>
    </w:p>
    <w:p w14:paraId="3E959EBD" w14:textId="77777777" w:rsidR="00DB4004" w:rsidRPr="00E43146" w:rsidRDefault="00E9015C" w:rsidP="00EC746E">
      <w:pPr>
        <w:pStyle w:val="Prrafodelista"/>
        <w:numPr>
          <w:ilvl w:val="0"/>
          <w:numId w:val="163"/>
        </w:numPr>
        <w:spacing w:after="0" w:line="240" w:lineRule="auto"/>
        <w:jc w:val="both"/>
        <w:rPr>
          <w:rFonts w:ascii="Garamond" w:eastAsia="Times New Roman" w:hAnsi="Garamond" w:cs="Times New Roman"/>
        </w:rPr>
      </w:pPr>
      <w:r w:rsidRPr="00E43146">
        <w:rPr>
          <w:rFonts w:ascii="Garamond" w:eastAsia="Times New Roman" w:hAnsi="Garamond" w:cs="Times New Roman"/>
        </w:rPr>
        <w:t>Espacios seguros, de expresión libre y sin discriminación.</w:t>
      </w:r>
    </w:p>
    <w:p w14:paraId="0CF77BA6" w14:textId="63F92CCF" w:rsidR="00DB4004" w:rsidRDefault="00E9015C" w:rsidP="00EC746E">
      <w:pPr>
        <w:pStyle w:val="Prrafodelista"/>
        <w:numPr>
          <w:ilvl w:val="0"/>
          <w:numId w:val="163"/>
        </w:numPr>
        <w:spacing w:after="0" w:line="240" w:lineRule="auto"/>
        <w:jc w:val="both"/>
        <w:rPr>
          <w:rFonts w:ascii="Garamond" w:eastAsia="Times New Roman" w:hAnsi="Garamond" w:cs="Times New Roman"/>
        </w:rPr>
      </w:pPr>
      <w:r w:rsidRPr="00E43146">
        <w:rPr>
          <w:rFonts w:ascii="Garamond" w:eastAsia="Times New Roman" w:hAnsi="Garamond" w:cs="Times New Roman"/>
        </w:rPr>
        <w:t>Seguimiento y memoria audiovisual del proceso.</w:t>
      </w:r>
    </w:p>
    <w:p w14:paraId="1B07AE8F" w14:textId="77777777" w:rsidR="00EC746E" w:rsidRDefault="00EC746E" w:rsidP="00EC746E">
      <w:pPr>
        <w:pStyle w:val="Prrafodelista"/>
        <w:spacing w:before="280" w:after="280" w:line="240" w:lineRule="auto"/>
        <w:ind w:left="1080"/>
        <w:jc w:val="both"/>
        <w:rPr>
          <w:rFonts w:ascii="Garamond" w:eastAsia="Times New Roman" w:hAnsi="Garamond" w:cs="Times New Roman"/>
          <w:b/>
        </w:rPr>
      </w:pPr>
    </w:p>
    <w:p w14:paraId="2094E8AD" w14:textId="3D2A4E39" w:rsidR="00535022" w:rsidRPr="00535022" w:rsidRDefault="00535022"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Semana de la Participación</w:t>
      </w:r>
    </w:p>
    <w:p w14:paraId="0D4F519F" w14:textId="4C7F58B3" w:rsidR="00DB4004" w:rsidRPr="00535022" w:rsidRDefault="00E9015C" w:rsidP="00535022">
      <w:pPr>
        <w:spacing w:before="280" w:after="280" w:line="240" w:lineRule="auto"/>
        <w:jc w:val="both"/>
        <w:rPr>
          <w:rFonts w:ascii="Garamond" w:eastAsia="Times New Roman" w:hAnsi="Garamond" w:cs="Times New Roman"/>
        </w:rPr>
      </w:pPr>
      <w:r w:rsidRPr="00535022">
        <w:rPr>
          <w:rFonts w:ascii="Garamond" w:eastAsia="Times New Roman" w:hAnsi="Garamond" w:cs="Times New Roman"/>
        </w:rPr>
        <w:t xml:space="preserve"> La Semana de la Participación es una iniciativa del Instituto Distrital de la Participación y Acción Comunal (IDPAC), que se lleva a cabo anualmente durante la cuarta semana de octubre, entre los días 21 y 26. Su objetivo principal es fortalecer la participación ciudadana en la toma de decisiones públicas y en la gestión colectiva del territorio. Durante esta semana se realizan paneles, talleres, jornadas de rendición de cuentas, y encuentros culturales y cívicos, que fomentan el diálogo directo entre la ciudadanía y las entidades del Distrito. Es un espacio para fortalecer la democracia participativa, consolidar el ejercicio de derechos y promover la corresponsabilidad en la construcción de ciudad. Activación pedagógica sobre mecanismos de participación, fortalecimiento de instancias locales y visibilidad ciudadana.</w:t>
      </w:r>
    </w:p>
    <w:p w14:paraId="0345DDC5" w14:textId="77777777" w:rsidR="00535022" w:rsidRPr="00535022" w:rsidRDefault="00535022"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Semana de la Participación</w:t>
      </w:r>
    </w:p>
    <w:p w14:paraId="0DE06A05" w14:textId="2D82535F" w:rsidR="00DB4004" w:rsidRPr="00535022" w:rsidRDefault="00E9015C" w:rsidP="00535022">
      <w:pPr>
        <w:spacing w:before="280" w:after="280" w:line="240" w:lineRule="auto"/>
        <w:jc w:val="both"/>
        <w:rPr>
          <w:rFonts w:ascii="Garamond" w:eastAsia="Times New Roman" w:hAnsi="Garamond" w:cs="Times New Roman"/>
        </w:rPr>
      </w:pPr>
      <w:r w:rsidRPr="00535022">
        <w:rPr>
          <w:rFonts w:ascii="Garamond" w:eastAsia="Times New Roman" w:hAnsi="Garamond" w:cs="Times New Roman"/>
        </w:rPr>
        <w:t>La Gala de Reconocimiento a la Participación, organizada por el IDPAC, es un evento emblemático que visibiliza y exalta las experiencias destacadas de participación ciudadana en Bogotá. Esta gala reconoce el compromiso, la creatividad y la capacidad transformadora de líderes, organizaciones sociales y comunitarias que han generado impacto positivo en sus territorios mediante procesos participativos. Este reconocimiento reafirma el compromiso institucional con el fortalecimiento de una participación incidente, inclusiva y transformadora en el Distrito Capital. Es el reconocimiento formal a líderes/as sociales, con entrega de galardones, contenido audiovisual y representación cultural.</w:t>
      </w:r>
    </w:p>
    <w:p w14:paraId="7D02464B" w14:textId="70722087"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Equipo coordinador:</w:t>
      </w:r>
    </w:p>
    <w:p w14:paraId="6556D001" w14:textId="77777777" w:rsidR="00535022" w:rsidRPr="00E43146" w:rsidRDefault="00535022" w:rsidP="00535022">
      <w:pPr>
        <w:pStyle w:val="Prrafodelista"/>
        <w:spacing w:before="280" w:after="280" w:line="240" w:lineRule="auto"/>
        <w:ind w:left="1080"/>
        <w:jc w:val="both"/>
        <w:rPr>
          <w:rFonts w:ascii="Garamond" w:eastAsia="Times New Roman" w:hAnsi="Garamond" w:cs="Times New Roman"/>
          <w:b/>
        </w:rPr>
      </w:pPr>
    </w:p>
    <w:p w14:paraId="5B4F9BDD" w14:textId="77777777" w:rsidR="00DB4004" w:rsidRPr="00535022"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535022">
        <w:rPr>
          <w:rFonts w:ascii="Garamond" w:eastAsia="Times New Roman" w:hAnsi="Garamond" w:cs="Times New Roman"/>
        </w:rPr>
        <w:t>Alcaldía Local – Área de Participación: Liderazgo del evento y ejecución presupuestal.</w:t>
      </w:r>
    </w:p>
    <w:p w14:paraId="181B476D" w14:textId="77777777" w:rsidR="00DB4004" w:rsidRPr="00535022" w:rsidRDefault="00E9015C" w:rsidP="00EC746E">
      <w:pPr>
        <w:pStyle w:val="Prrafodelista"/>
        <w:numPr>
          <w:ilvl w:val="0"/>
          <w:numId w:val="164"/>
        </w:numPr>
        <w:spacing w:after="0" w:line="240" w:lineRule="auto"/>
        <w:jc w:val="both"/>
        <w:rPr>
          <w:rFonts w:ascii="Garamond" w:eastAsia="Times New Roman" w:hAnsi="Garamond" w:cs="Times New Roman"/>
        </w:rPr>
      </w:pPr>
      <w:r w:rsidRPr="00535022">
        <w:rPr>
          <w:rFonts w:ascii="Garamond" w:eastAsia="Times New Roman" w:hAnsi="Garamond" w:cs="Times New Roman"/>
        </w:rPr>
        <w:t>IDPAC: Asesoría técnica y articulación institucional.</w:t>
      </w:r>
    </w:p>
    <w:p w14:paraId="698FE7C7" w14:textId="77777777" w:rsidR="00DB4004" w:rsidRPr="00535022" w:rsidRDefault="00E9015C" w:rsidP="00EC746E">
      <w:pPr>
        <w:pStyle w:val="Prrafodelista"/>
        <w:numPr>
          <w:ilvl w:val="0"/>
          <w:numId w:val="164"/>
        </w:numPr>
        <w:spacing w:after="0" w:line="240" w:lineRule="auto"/>
        <w:jc w:val="both"/>
        <w:rPr>
          <w:rFonts w:ascii="Garamond" w:eastAsia="Times New Roman" w:hAnsi="Garamond" w:cs="Times New Roman"/>
        </w:rPr>
      </w:pPr>
      <w:r w:rsidRPr="00535022">
        <w:rPr>
          <w:rFonts w:ascii="Garamond" w:eastAsia="Times New Roman" w:hAnsi="Garamond" w:cs="Times New Roman"/>
        </w:rPr>
        <w:t xml:space="preserve">Consejos de participación, </w:t>
      </w:r>
      <w:proofErr w:type="spellStart"/>
      <w:r w:rsidRPr="00535022">
        <w:rPr>
          <w:rFonts w:ascii="Garamond" w:eastAsia="Times New Roman" w:hAnsi="Garamond" w:cs="Times New Roman"/>
        </w:rPr>
        <w:t>JACs</w:t>
      </w:r>
      <w:proofErr w:type="spellEnd"/>
      <w:r w:rsidRPr="00535022">
        <w:rPr>
          <w:rFonts w:ascii="Garamond" w:eastAsia="Times New Roman" w:hAnsi="Garamond" w:cs="Times New Roman"/>
        </w:rPr>
        <w:t xml:space="preserve"> y organizaciones comunitarias: Apoyo en nominación de experiencias.</w:t>
      </w:r>
    </w:p>
    <w:p w14:paraId="599F6795" w14:textId="4E76A508" w:rsidR="0051534E" w:rsidRDefault="00E9015C" w:rsidP="00EC746E">
      <w:pPr>
        <w:pStyle w:val="Prrafodelista"/>
        <w:numPr>
          <w:ilvl w:val="0"/>
          <w:numId w:val="164"/>
        </w:numPr>
        <w:spacing w:after="280" w:line="240" w:lineRule="auto"/>
        <w:jc w:val="both"/>
        <w:rPr>
          <w:rFonts w:ascii="Garamond" w:eastAsia="Times New Roman" w:hAnsi="Garamond" w:cs="Times New Roman"/>
        </w:rPr>
      </w:pPr>
      <w:r w:rsidRPr="00535022">
        <w:rPr>
          <w:rFonts w:ascii="Garamond" w:eastAsia="Times New Roman" w:hAnsi="Garamond" w:cs="Times New Roman"/>
        </w:rPr>
        <w:t>Equipo de logística y comunicaciones: Producción, difusión y registro del evento.</w:t>
      </w:r>
    </w:p>
    <w:p w14:paraId="38A6089C" w14:textId="77777777" w:rsidR="00535022" w:rsidRPr="00535022" w:rsidRDefault="00535022" w:rsidP="00535022">
      <w:pPr>
        <w:pStyle w:val="Prrafodelista"/>
        <w:spacing w:after="280" w:line="240" w:lineRule="auto"/>
        <w:jc w:val="both"/>
        <w:rPr>
          <w:rFonts w:ascii="Garamond" w:eastAsia="Times New Roman" w:hAnsi="Garamond" w:cs="Times New Roman"/>
        </w:rPr>
      </w:pPr>
    </w:p>
    <w:p w14:paraId="4AD7E009" w14:textId="164ED5BC"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Claves para un desarrollo exitoso</w:t>
      </w:r>
    </w:p>
    <w:p w14:paraId="696A4D22" w14:textId="77777777" w:rsidR="00535022" w:rsidRPr="00535022" w:rsidRDefault="00535022" w:rsidP="00535022">
      <w:pPr>
        <w:pStyle w:val="Prrafodelista"/>
        <w:spacing w:before="280" w:after="280" w:line="240" w:lineRule="auto"/>
        <w:ind w:left="1080"/>
        <w:jc w:val="both"/>
        <w:rPr>
          <w:rFonts w:ascii="Garamond" w:eastAsia="Times New Roman" w:hAnsi="Garamond" w:cs="Times New Roman"/>
          <w:b/>
        </w:rPr>
      </w:pPr>
    </w:p>
    <w:p w14:paraId="56BA9D4C" w14:textId="77777777" w:rsidR="00DB4004" w:rsidRPr="00E43146"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Diversidad de reconocimientos que representen la pluralidad de liderazgos locales.</w:t>
      </w:r>
    </w:p>
    <w:p w14:paraId="50315941" w14:textId="77777777" w:rsidR="00DB4004" w:rsidRPr="00E43146"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Alta visibilidad y convocatoria previa, con campaña en redes y medios comunitarios.</w:t>
      </w:r>
    </w:p>
    <w:p w14:paraId="1039FAFE" w14:textId="5F91095E" w:rsidR="00DB4004" w:rsidRPr="00E43146" w:rsidRDefault="00194446"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Participación</w:t>
      </w:r>
      <w:r w:rsidR="00E9015C" w:rsidRPr="00E43146">
        <w:rPr>
          <w:rFonts w:ascii="Garamond" w:eastAsia="Times New Roman" w:hAnsi="Garamond" w:cs="Times New Roman"/>
        </w:rPr>
        <w:t xml:space="preserve"> de líderes reconocidos y nuevos liderazgos.</w:t>
      </w:r>
    </w:p>
    <w:p w14:paraId="1B5E96BA" w14:textId="77777777" w:rsidR="00DB4004" w:rsidRPr="00E43146"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Acompañamiento audiovisual profesional para que las experiencias queden documentadas.</w:t>
      </w:r>
    </w:p>
    <w:p w14:paraId="16C916BE" w14:textId="77777777" w:rsidR="00DB4004" w:rsidRPr="00E43146"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Alianzas con medios locales para transmitir la gala o realizar un cubrimiento especial.</w:t>
      </w:r>
    </w:p>
    <w:p w14:paraId="3B7A4134" w14:textId="1914E665" w:rsidR="00DB4004" w:rsidRDefault="00E9015C" w:rsidP="00EC746E">
      <w:pPr>
        <w:pStyle w:val="Prrafodelista"/>
        <w:numPr>
          <w:ilvl w:val="0"/>
          <w:numId w:val="164"/>
        </w:numPr>
        <w:spacing w:before="280" w:after="0" w:line="240" w:lineRule="auto"/>
        <w:jc w:val="both"/>
        <w:rPr>
          <w:rFonts w:ascii="Garamond" w:eastAsia="Times New Roman" w:hAnsi="Garamond" w:cs="Times New Roman"/>
        </w:rPr>
      </w:pPr>
      <w:r w:rsidRPr="00E43146">
        <w:rPr>
          <w:rFonts w:ascii="Garamond" w:eastAsia="Times New Roman" w:hAnsi="Garamond" w:cs="Times New Roman"/>
        </w:rPr>
        <w:t>Memoria escrita y audiovisual para circular en el marco de la Semana de la Participación.</w:t>
      </w:r>
    </w:p>
    <w:p w14:paraId="42890801" w14:textId="77777777" w:rsidR="00535022" w:rsidRDefault="00535022" w:rsidP="00535022">
      <w:pPr>
        <w:pStyle w:val="Prrafodelista"/>
        <w:spacing w:before="280" w:after="280" w:line="240" w:lineRule="auto"/>
        <w:ind w:left="1080"/>
        <w:jc w:val="both"/>
        <w:rPr>
          <w:rFonts w:ascii="Garamond" w:eastAsia="Times New Roman" w:hAnsi="Garamond" w:cs="Times New Roman"/>
          <w:b/>
        </w:rPr>
      </w:pPr>
    </w:p>
    <w:p w14:paraId="512FD64B" w14:textId="3169CA77" w:rsidR="00535022" w:rsidRPr="00535022" w:rsidRDefault="00E9015C"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 xml:space="preserve">Conmemoración del Adulto Mayor: </w:t>
      </w:r>
    </w:p>
    <w:p w14:paraId="5C243AFC" w14:textId="1A52DE0D" w:rsidR="00DB4004" w:rsidRPr="00535022" w:rsidRDefault="00E9015C" w:rsidP="00535022">
      <w:pPr>
        <w:spacing w:before="280" w:after="280" w:line="240" w:lineRule="auto"/>
        <w:jc w:val="both"/>
        <w:rPr>
          <w:rFonts w:ascii="Garamond" w:eastAsia="Times New Roman" w:hAnsi="Garamond" w:cs="Times New Roman"/>
        </w:rPr>
      </w:pPr>
      <w:r w:rsidRPr="00535022">
        <w:rPr>
          <w:rFonts w:ascii="Garamond" w:eastAsia="Times New Roman" w:hAnsi="Garamond" w:cs="Times New Roman"/>
        </w:rPr>
        <w:t>Esta conmemoración resalta el papel fundamental de las personas mayores en la construcción del tejido social, cultural y económico del país. A su vez, busca visibilizar sus derechos, promover su bienestar integral y generar conciencia sobre los retos que implica el envejecimiento poblacional. Es un Evento intergeneracional que reconoce el legado de los sabios y sabias, promueve el autocuidado y la transmisión de saberes.</w:t>
      </w:r>
    </w:p>
    <w:p w14:paraId="61799B3D" w14:textId="3C185F6A"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E43146">
        <w:rPr>
          <w:rFonts w:ascii="Garamond" w:eastAsia="Times New Roman" w:hAnsi="Garamond" w:cs="Times New Roman"/>
          <w:b/>
        </w:rPr>
        <w:t>Equipo coordinador:</w:t>
      </w:r>
    </w:p>
    <w:p w14:paraId="0E112B45" w14:textId="77777777" w:rsidR="00535022" w:rsidRPr="00E43146" w:rsidRDefault="00535022" w:rsidP="00535022">
      <w:pPr>
        <w:pStyle w:val="Prrafodelista"/>
        <w:spacing w:before="280" w:after="280" w:line="240" w:lineRule="auto"/>
        <w:ind w:left="1080"/>
        <w:jc w:val="both"/>
        <w:rPr>
          <w:rFonts w:ascii="Garamond" w:eastAsia="Times New Roman" w:hAnsi="Garamond" w:cs="Times New Roman"/>
          <w:b/>
        </w:rPr>
      </w:pPr>
    </w:p>
    <w:p w14:paraId="11455671" w14:textId="77777777" w:rsidR="00DB4004" w:rsidRPr="00535022" w:rsidRDefault="00E9015C" w:rsidP="00EC746E">
      <w:pPr>
        <w:pStyle w:val="Prrafodelista"/>
        <w:numPr>
          <w:ilvl w:val="0"/>
          <w:numId w:val="165"/>
        </w:numPr>
        <w:spacing w:before="280" w:after="0" w:line="240" w:lineRule="auto"/>
        <w:jc w:val="both"/>
        <w:rPr>
          <w:rFonts w:ascii="Garamond" w:eastAsia="Times New Roman" w:hAnsi="Garamond" w:cs="Times New Roman"/>
        </w:rPr>
      </w:pPr>
      <w:r w:rsidRPr="00535022">
        <w:rPr>
          <w:rFonts w:ascii="Garamond" w:eastAsia="Times New Roman" w:hAnsi="Garamond" w:cs="Times New Roman"/>
        </w:rPr>
        <w:t>Instancia Sabios y Sabias (líder comunitario del proceso).</w:t>
      </w:r>
    </w:p>
    <w:p w14:paraId="2C11FA61" w14:textId="77777777" w:rsidR="00DB4004" w:rsidRPr="00535022" w:rsidRDefault="00E9015C" w:rsidP="00EC746E">
      <w:pPr>
        <w:pStyle w:val="Prrafodelista"/>
        <w:numPr>
          <w:ilvl w:val="0"/>
          <w:numId w:val="165"/>
        </w:numPr>
        <w:spacing w:after="0" w:line="240" w:lineRule="auto"/>
        <w:jc w:val="both"/>
        <w:rPr>
          <w:rFonts w:ascii="Garamond" w:eastAsia="Times New Roman" w:hAnsi="Garamond" w:cs="Times New Roman"/>
        </w:rPr>
      </w:pPr>
      <w:r w:rsidRPr="00535022">
        <w:rPr>
          <w:rFonts w:ascii="Garamond" w:eastAsia="Times New Roman" w:hAnsi="Garamond" w:cs="Times New Roman"/>
        </w:rPr>
        <w:t>Alcaldía Local de Kennedy – Área de Participación.</w:t>
      </w:r>
    </w:p>
    <w:p w14:paraId="48BF2019" w14:textId="77777777" w:rsidR="00DB4004" w:rsidRPr="00535022" w:rsidRDefault="00E9015C" w:rsidP="00EC746E">
      <w:pPr>
        <w:pStyle w:val="Prrafodelista"/>
        <w:numPr>
          <w:ilvl w:val="0"/>
          <w:numId w:val="165"/>
        </w:numPr>
        <w:spacing w:after="0" w:line="240" w:lineRule="auto"/>
        <w:jc w:val="both"/>
        <w:rPr>
          <w:rFonts w:ascii="Garamond" w:eastAsia="Times New Roman" w:hAnsi="Garamond" w:cs="Times New Roman"/>
        </w:rPr>
      </w:pPr>
      <w:r w:rsidRPr="00535022">
        <w:rPr>
          <w:rFonts w:ascii="Garamond" w:eastAsia="Times New Roman" w:hAnsi="Garamond" w:cs="Times New Roman"/>
        </w:rPr>
        <w:t>Apoyo de Secretaría Distrital de Integración Social – Subdirección para la Vejez.</w:t>
      </w:r>
    </w:p>
    <w:p w14:paraId="673F3626" w14:textId="43B5ADAA" w:rsidR="00DB4004" w:rsidRDefault="00E9015C" w:rsidP="00EC746E">
      <w:pPr>
        <w:pStyle w:val="Prrafodelista"/>
        <w:numPr>
          <w:ilvl w:val="0"/>
          <w:numId w:val="165"/>
        </w:numPr>
        <w:spacing w:after="280" w:line="240" w:lineRule="auto"/>
        <w:jc w:val="both"/>
        <w:rPr>
          <w:rFonts w:ascii="Garamond" w:eastAsia="Times New Roman" w:hAnsi="Garamond" w:cs="Times New Roman"/>
        </w:rPr>
      </w:pPr>
      <w:r w:rsidRPr="00535022">
        <w:rPr>
          <w:rFonts w:ascii="Garamond" w:eastAsia="Times New Roman" w:hAnsi="Garamond" w:cs="Times New Roman"/>
        </w:rPr>
        <w:t>Organizaciones sociales de base, hogares de paso, centros día.</w:t>
      </w:r>
    </w:p>
    <w:p w14:paraId="2BD4240E" w14:textId="77777777" w:rsidR="00535022" w:rsidRPr="00535022" w:rsidRDefault="00535022" w:rsidP="00535022">
      <w:pPr>
        <w:pStyle w:val="Prrafodelista"/>
        <w:spacing w:after="280" w:line="240" w:lineRule="auto"/>
        <w:jc w:val="both"/>
        <w:rPr>
          <w:rFonts w:ascii="Garamond" w:eastAsia="Times New Roman" w:hAnsi="Garamond" w:cs="Times New Roman"/>
        </w:rPr>
      </w:pPr>
    </w:p>
    <w:p w14:paraId="7F0D2C30" w14:textId="1978DA59"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Claves para un desarrollo exitoso</w:t>
      </w:r>
    </w:p>
    <w:p w14:paraId="4C5D4AA5" w14:textId="77777777" w:rsidR="00535022" w:rsidRPr="00535022" w:rsidRDefault="00535022" w:rsidP="00535022">
      <w:pPr>
        <w:pStyle w:val="Prrafodelista"/>
        <w:spacing w:before="280" w:after="280" w:line="240" w:lineRule="auto"/>
        <w:ind w:left="1080"/>
        <w:jc w:val="both"/>
        <w:rPr>
          <w:rFonts w:ascii="Garamond" w:eastAsia="Times New Roman" w:hAnsi="Garamond" w:cs="Times New Roman"/>
          <w:b/>
        </w:rPr>
      </w:pPr>
    </w:p>
    <w:p w14:paraId="37652C38" w14:textId="77777777" w:rsidR="00DB4004" w:rsidRPr="00535022" w:rsidRDefault="00E9015C" w:rsidP="00EC746E">
      <w:pPr>
        <w:pStyle w:val="Prrafodelista"/>
        <w:numPr>
          <w:ilvl w:val="0"/>
          <w:numId w:val="166"/>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Participación activa de personas mayores en la planeación y ejecución.</w:t>
      </w:r>
    </w:p>
    <w:p w14:paraId="3F5E20B5" w14:textId="77777777" w:rsidR="00DB4004" w:rsidRPr="00535022" w:rsidRDefault="00E9015C" w:rsidP="00EC746E">
      <w:pPr>
        <w:pStyle w:val="Prrafodelista"/>
        <w:numPr>
          <w:ilvl w:val="0"/>
          <w:numId w:val="166"/>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Accesibilidad física y logística adecuada (transporte, baños, movilidad).</w:t>
      </w:r>
    </w:p>
    <w:p w14:paraId="19199AB8" w14:textId="77777777" w:rsidR="00DB4004" w:rsidRPr="00535022" w:rsidRDefault="00E9015C" w:rsidP="00EC746E">
      <w:pPr>
        <w:pStyle w:val="Prrafodelista"/>
        <w:numPr>
          <w:ilvl w:val="0"/>
          <w:numId w:val="166"/>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Coordinación interinstitucional con sector salud, cultura e integración social.</w:t>
      </w:r>
    </w:p>
    <w:p w14:paraId="06514BF4" w14:textId="77777777" w:rsidR="00DB4004" w:rsidRPr="00535022" w:rsidRDefault="00E9015C" w:rsidP="00EC746E">
      <w:pPr>
        <w:pStyle w:val="Prrafodelista"/>
        <w:numPr>
          <w:ilvl w:val="0"/>
          <w:numId w:val="166"/>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Acompañamiento de cuidadores y familia, con enfoque intergeneracional.</w:t>
      </w:r>
    </w:p>
    <w:p w14:paraId="77DB9193" w14:textId="29B1631D" w:rsidR="00DB4004" w:rsidRDefault="00E9015C" w:rsidP="00EC746E">
      <w:pPr>
        <w:pStyle w:val="Prrafodelista"/>
        <w:numPr>
          <w:ilvl w:val="0"/>
          <w:numId w:val="166"/>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Documentación audiovisual para memoria institucional y redes</w:t>
      </w:r>
    </w:p>
    <w:p w14:paraId="4211324A" w14:textId="77777777" w:rsidR="00EC746E" w:rsidRDefault="00EC746E" w:rsidP="00EC746E">
      <w:pPr>
        <w:pStyle w:val="Prrafodelista"/>
        <w:spacing w:before="280" w:after="280" w:line="240" w:lineRule="auto"/>
        <w:ind w:left="1080"/>
        <w:jc w:val="both"/>
        <w:rPr>
          <w:rFonts w:ascii="Garamond" w:eastAsia="Times New Roman" w:hAnsi="Garamond" w:cs="Times New Roman"/>
          <w:b/>
        </w:rPr>
      </w:pPr>
    </w:p>
    <w:p w14:paraId="28C1B109" w14:textId="10C0733A" w:rsidR="00535022" w:rsidRPr="00535022" w:rsidRDefault="00535022"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 xml:space="preserve">Día de la Mujer Afrolatina: </w:t>
      </w:r>
    </w:p>
    <w:p w14:paraId="3D6CAE9C" w14:textId="7B3F7403" w:rsidR="00DB4004" w:rsidRPr="00535022" w:rsidRDefault="00E9015C" w:rsidP="00535022">
      <w:p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La conmemoración del Día de la Mujer Afrolatina, Afrocaribeña y de la Diáspora, celebrado cada 25 de julio, constituye un hito clave para el reconocimiento de los derechos, aportes y luchas históricas de las mujeres afrodescendientes. Su realización en la localidad de Kennedy responde a criterios sociales, demográficos y estratégicos que fortalecen la inclusión, la equidad étnico-racial y el enfoque interseccional en la política pública local. Con el fin de reflexión y acción política sobre la intersección entre género y etnicidad, con espacios simbólicos, literarios y académicos.</w:t>
      </w:r>
    </w:p>
    <w:p w14:paraId="2D4C9F37" w14:textId="6FCCA290" w:rsidR="00DB4004" w:rsidRPr="00535022" w:rsidRDefault="00E9015C" w:rsidP="00EC746E">
      <w:pPr>
        <w:pStyle w:val="Prrafodelista"/>
        <w:numPr>
          <w:ilvl w:val="2"/>
          <w:numId w:val="72"/>
        </w:numPr>
        <w:spacing w:before="280" w:after="280" w:line="240" w:lineRule="auto"/>
        <w:jc w:val="both"/>
        <w:rPr>
          <w:rFonts w:ascii="Garamond" w:eastAsia="Times New Roman" w:hAnsi="Garamond" w:cs="Times New Roman"/>
          <w:color w:val="000000"/>
        </w:rPr>
      </w:pPr>
      <w:r w:rsidRPr="00E43146">
        <w:rPr>
          <w:rFonts w:ascii="Garamond" w:eastAsia="Times New Roman" w:hAnsi="Garamond" w:cs="Times New Roman"/>
          <w:b/>
          <w:color w:val="000000"/>
        </w:rPr>
        <w:t>Claves para un desarrollo exitoso</w:t>
      </w:r>
    </w:p>
    <w:p w14:paraId="1885502C" w14:textId="77777777" w:rsidR="00535022" w:rsidRPr="00E43146" w:rsidRDefault="00535022" w:rsidP="00535022">
      <w:pPr>
        <w:pStyle w:val="Prrafodelista"/>
        <w:spacing w:before="280" w:after="280" w:line="240" w:lineRule="auto"/>
        <w:ind w:left="1080"/>
        <w:jc w:val="both"/>
        <w:rPr>
          <w:rFonts w:ascii="Garamond" w:eastAsia="Times New Roman" w:hAnsi="Garamond" w:cs="Times New Roman"/>
          <w:color w:val="000000"/>
        </w:rPr>
      </w:pPr>
    </w:p>
    <w:p w14:paraId="6F84D14D" w14:textId="77777777" w:rsidR="00DB4004" w:rsidRPr="00535022" w:rsidRDefault="00E9015C" w:rsidP="00EC746E">
      <w:pPr>
        <w:pStyle w:val="Prrafodelista"/>
        <w:numPr>
          <w:ilvl w:val="0"/>
          <w:numId w:val="167"/>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Participación directa de lideresas afrocolombianas locales en la planificación y conducción del evento.</w:t>
      </w:r>
    </w:p>
    <w:p w14:paraId="555E6C62" w14:textId="77777777" w:rsidR="00DB4004" w:rsidRPr="00535022" w:rsidRDefault="00E9015C" w:rsidP="00EC746E">
      <w:pPr>
        <w:pStyle w:val="Prrafodelista"/>
        <w:numPr>
          <w:ilvl w:val="0"/>
          <w:numId w:val="167"/>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Enfoque interseccional: género, etnicidad, edad, orientación sexual y territorio.</w:t>
      </w:r>
    </w:p>
    <w:p w14:paraId="2270DDB8" w14:textId="77777777" w:rsidR="00DB4004" w:rsidRPr="00535022" w:rsidRDefault="00E9015C" w:rsidP="00EC746E">
      <w:pPr>
        <w:pStyle w:val="Prrafodelista"/>
        <w:numPr>
          <w:ilvl w:val="0"/>
          <w:numId w:val="167"/>
        </w:numPr>
        <w:pBdr>
          <w:top w:val="nil"/>
          <w:left w:val="nil"/>
          <w:bottom w:val="nil"/>
          <w:right w:val="nil"/>
          <w:between w:val="nil"/>
        </w:pBdr>
        <w:spacing w:line="240" w:lineRule="auto"/>
        <w:jc w:val="both"/>
        <w:rPr>
          <w:rFonts w:ascii="Garamond" w:eastAsia="Times New Roman" w:hAnsi="Garamond" w:cs="Times New Roman"/>
          <w:b/>
          <w:color w:val="000000"/>
        </w:rPr>
      </w:pPr>
      <w:r w:rsidRPr="00535022">
        <w:rPr>
          <w:rFonts w:ascii="Garamond" w:eastAsia="Times New Roman" w:hAnsi="Garamond" w:cs="Times New Roman"/>
          <w:color w:val="000000"/>
        </w:rPr>
        <w:t>Inclusión de mujeres jóvenes, mayores, migrantes y LBT afro.</w:t>
      </w:r>
    </w:p>
    <w:p w14:paraId="5EF6A7D2" w14:textId="4D616427" w:rsidR="00DB4004" w:rsidRDefault="00E9015C" w:rsidP="00EC746E">
      <w:pPr>
        <w:pStyle w:val="Prrafodelista"/>
        <w:numPr>
          <w:ilvl w:val="0"/>
          <w:numId w:val="167"/>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Visibilidad simbólica</w:t>
      </w:r>
      <w:r w:rsidRPr="00535022">
        <w:rPr>
          <w:rFonts w:ascii="Garamond" w:eastAsia="Times New Roman" w:hAnsi="Garamond" w:cs="Times New Roman"/>
          <w:b/>
          <w:color w:val="000000"/>
        </w:rPr>
        <w:t>:</w:t>
      </w:r>
      <w:r w:rsidRPr="00535022">
        <w:rPr>
          <w:rFonts w:ascii="Garamond" w:eastAsia="Times New Roman" w:hAnsi="Garamond" w:cs="Times New Roman"/>
          <w:color w:val="000000"/>
        </w:rPr>
        <w:t xml:space="preserve"> ambientación, estética afro, presencia de tambores, colores y memoria.</w:t>
      </w:r>
    </w:p>
    <w:p w14:paraId="2C4C008A" w14:textId="77777777" w:rsidR="00535022" w:rsidRPr="00535022" w:rsidRDefault="00535022" w:rsidP="00535022">
      <w:pPr>
        <w:pStyle w:val="Prrafodelista"/>
        <w:pBdr>
          <w:top w:val="nil"/>
          <w:left w:val="nil"/>
          <w:bottom w:val="nil"/>
          <w:right w:val="nil"/>
          <w:between w:val="nil"/>
        </w:pBdr>
        <w:spacing w:line="240" w:lineRule="auto"/>
        <w:jc w:val="both"/>
        <w:rPr>
          <w:rFonts w:ascii="Garamond" w:eastAsia="Times New Roman" w:hAnsi="Garamond" w:cs="Times New Roman"/>
          <w:color w:val="000000"/>
        </w:rPr>
      </w:pPr>
    </w:p>
    <w:p w14:paraId="515E8C6D" w14:textId="333E0AD7" w:rsidR="00535022" w:rsidRPr="00535022" w:rsidRDefault="00E9015C" w:rsidP="00EC746E">
      <w:pPr>
        <w:pStyle w:val="Prrafodelista"/>
        <w:numPr>
          <w:ilvl w:val="1"/>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t xml:space="preserve">Marcha del Sur LGBTI: </w:t>
      </w:r>
    </w:p>
    <w:p w14:paraId="0688BDFD" w14:textId="77777777" w:rsidR="00535022" w:rsidRDefault="00535022" w:rsidP="00535022">
      <w:pPr>
        <w:pStyle w:val="Prrafodelista"/>
        <w:pBdr>
          <w:top w:val="nil"/>
          <w:left w:val="nil"/>
          <w:bottom w:val="nil"/>
          <w:right w:val="nil"/>
          <w:between w:val="nil"/>
        </w:pBdr>
        <w:spacing w:line="240" w:lineRule="auto"/>
        <w:jc w:val="both"/>
        <w:rPr>
          <w:rFonts w:ascii="Garamond" w:eastAsia="Times New Roman" w:hAnsi="Garamond" w:cs="Times New Roman"/>
          <w:color w:val="000000"/>
        </w:rPr>
      </w:pPr>
    </w:p>
    <w:p w14:paraId="3791042C" w14:textId="6A317600" w:rsidR="00DB4004" w:rsidRPr="00535022" w:rsidRDefault="00E9015C" w:rsidP="00535022">
      <w:p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Se configura como un espacio de visibilidad, reivindicación de derechos y resistencia social para las personas con orientaciones sexuales e identidades de género diversas en el sur de Bogotá. Su realización en la localidad de Kennedy es estratégica y necesaria desde un enfoque de derechos humanos, inclusión social y justicia territorial. Esta es una Jornada de movilización por la igualdad y diversidad sexual, con participación masiva, activismo artístico y articulación institucional.</w:t>
      </w:r>
    </w:p>
    <w:p w14:paraId="6C0F6A59" w14:textId="08E4D5D2" w:rsidR="00DB4004" w:rsidRDefault="00E9015C" w:rsidP="00EC746E">
      <w:pPr>
        <w:pStyle w:val="Prrafodelista"/>
        <w:numPr>
          <w:ilvl w:val="2"/>
          <w:numId w:val="72"/>
        </w:numPr>
        <w:spacing w:before="280" w:after="280" w:line="240" w:lineRule="auto"/>
        <w:jc w:val="both"/>
        <w:rPr>
          <w:rFonts w:ascii="Garamond" w:eastAsia="Times New Roman" w:hAnsi="Garamond" w:cs="Times New Roman"/>
          <w:b/>
        </w:rPr>
      </w:pPr>
      <w:r w:rsidRPr="00535022">
        <w:rPr>
          <w:rFonts w:ascii="Garamond" w:eastAsia="Times New Roman" w:hAnsi="Garamond" w:cs="Times New Roman"/>
          <w:b/>
        </w:rPr>
        <w:lastRenderedPageBreak/>
        <w:t>Equipo coordinador:</w:t>
      </w:r>
      <w:r w:rsidR="00535022" w:rsidRPr="00535022">
        <w:rPr>
          <w:rFonts w:ascii="Garamond" w:eastAsia="Times New Roman" w:hAnsi="Garamond" w:cs="Times New Roman"/>
          <w:b/>
        </w:rPr>
        <w:t xml:space="preserve"> </w:t>
      </w:r>
    </w:p>
    <w:p w14:paraId="4DEB94C8" w14:textId="77777777" w:rsidR="00535022" w:rsidRPr="00535022" w:rsidRDefault="00535022" w:rsidP="00535022">
      <w:pPr>
        <w:pStyle w:val="Prrafodelista"/>
        <w:spacing w:before="280" w:after="280" w:line="240" w:lineRule="auto"/>
        <w:ind w:left="1080"/>
        <w:jc w:val="both"/>
        <w:rPr>
          <w:rFonts w:ascii="Garamond" w:eastAsia="Times New Roman" w:hAnsi="Garamond" w:cs="Times New Roman"/>
          <w:b/>
        </w:rPr>
      </w:pPr>
    </w:p>
    <w:p w14:paraId="266FD34B" w14:textId="77777777" w:rsidR="00DB4004" w:rsidRPr="00535022" w:rsidRDefault="00E9015C" w:rsidP="00EC746E">
      <w:pPr>
        <w:pStyle w:val="Prrafodelista"/>
        <w:numPr>
          <w:ilvl w:val="0"/>
          <w:numId w:val="168"/>
        </w:numPr>
        <w:pBdr>
          <w:top w:val="nil"/>
          <w:left w:val="nil"/>
          <w:bottom w:val="nil"/>
          <w:right w:val="nil"/>
          <w:between w:val="nil"/>
        </w:pBdr>
        <w:spacing w:line="240" w:lineRule="auto"/>
        <w:jc w:val="both"/>
        <w:rPr>
          <w:rFonts w:ascii="Garamond" w:hAnsi="Garamond"/>
        </w:rPr>
      </w:pPr>
      <w:r w:rsidRPr="00535022">
        <w:rPr>
          <w:rFonts w:ascii="Garamond" w:eastAsia="Times New Roman" w:hAnsi="Garamond" w:cs="Times New Roman"/>
          <w:color w:val="000000"/>
        </w:rPr>
        <w:t>Instancia LGBTI de Kennedy (coordinación territorial y comunitaria).</w:t>
      </w:r>
    </w:p>
    <w:p w14:paraId="2B099A92" w14:textId="77777777" w:rsidR="00DB4004" w:rsidRPr="00535022"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Alcaldía Local – Área de Participación y Diversidad.</w:t>
      </w:r>
    </w:p>
    <w:p w14:paraId="2A7BA0F7" w14:textId="77777777" w:rsidR="00DB4004" w:rsidRPr="00535022"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535022">
        <w:rPr>
          <w:rFonts w:ascii="Garamond" w:eastAsia="Times New Roman" w:hAnsi="Garamond" w:cs="Times New Roman"/>
          <w:color w:val="000000"/>
        </w:rPr>
        <w:t>Redes de base, colectivos LGBTI del sur y organizaciones aliadas.</w:t>
      </w:r>
    </w:p>
    <w:p w14:paraId="63DAF9F9" w14:textId="61B79F09" w:rsidR="00DB4004" w:rsidRPr="00535022" w:rsidRDefault="00E9015C" w:rsidP="00EC746E">
      <w:pPr>
        <w:pStyle w:val="Prrafodelista"/>
        <w:numPr>
          <w:ilvl w:val="0"/>
          <w:numId w:val="168"/>
        </w:numPr>
        <w:pBdr>
          <w:top w:val="nil"/>
          <w:left w:val="nil"/>
          <w:bottom w:val="nil"/>
          <w:right w:val="nil"/>
          <w:between w:val="nil"/>
        </w:pBdr>
        <w:spacing w:line="240" w:lineRule="auto"/>
        <w:jc w:val="both"/>
        <w:rPr>
          <w:rFonts w:ascii="Garamond" w:hAnsi="Garamond"/>
        </w:rPr>
      </w:pPr>
      <w:r w:rsidRPr="00535022">
        <w:rPr>
          <w:rFonts w:ascii="Garamond" w:eastAsia="Times New Roman" w:hAnsi="Garamond" w:cs="Times New Roman"/>
          <w:color w:val="000000"/>
        </w:rPr>
        <w:t>Apoyo interinstitucional: Secretaría de Planeación, Integración Social, Subred de Salud, IDPAC y Policía Metropolitana (garantía de derechos).</w:t>
      </w:r>
    </w:p>
    <w:p w14:paraId="5C5D0910" w14:textId="77777777" w:rsidR="00535022" w:rsidRPr="00535022" w:rsidRDefault="00535022" w:rsidP="00535022">
      <w:pPr>
        <w:pStyle w:val="Prrafodelista"/>
        <w:pBdr>
          <w:top w:val="nil"/>
          <w:left w:val="nil"/>
          <w:bottom w:val="nil"/>
          <w:right w:val="nil"/>
          <w:between w:val="nil"/>
        </w:pBdr>
        <w:spacing w:line="240" w:lineRule="auto"/>
        <w:jc w:val="both"/>
        <w:rPr>
          <w:rFonts w:ascii="Garamond" w:hAnsi="Garamond"/>
        </w:rPr>
      </w:pPr>
    </w:p>
    <w:p w14:paraId="62B4A1EB" w14:textId="6E87E05B" w:rsidR="00DB4004" w:rsidRPr="00B870CC" w:rsidRDefault="00E9015C" w:rsidP="00EC746E">
      <w:pPr>
        <w:pStyle w:val="Prrafodelista"/>
        <w:numPr>
          <w:ilvl w:val="2"/>
          <w:numId w:val="72"/>
        </w:numPr>
        <w:spacing w:before="280" w:after="280" w:line="240" w:lineRule="auto"/>
        <w:jc w:val="both"/>
        <w:rPr>
          <w:rFonts w:ascii="Garamond" w:eastAsia="Times New Roman" w:hAnsi="Garamond" w:cs="Times New Roman"/>
          <w:b/>
          <w:color w:val="000000"/>
        </w:rPr>
      </w:pPr>
      <w:r w:rsidRPr="00B870CC">
        <w:rPr>
          <w:rFonts w:ascii="Garamond" w:eastAsia="Times New Roman" w:hAnsi="Garamond" w:cs="Times New Roman"/>
          <w:b/>
          <w:color w:val="000000"/>
        </w:rPr>
        <w:t>Claves para un desarrollo exitoso</w:t>
      </w:r>
    </w:p>
    <w:p w14:paraId="6DB6FAB7" w14:textId="77777777" w:rsidR="00B870CC" w:rsidRPr="00E43146" w:rsidRDefault="00B870CC" w:rsidP="00B870CC">
      <w:pPr>
        <w:pStyle w:val="Prrafodelista"/>
        <w:spacing w:before="280" w:after="280" w:line="240" w:lineRule="auto"/>
        <w:ind w:left="1080"/>
        <w:jc w:val="both"/>
        <w:rPr>
          <w:rFonts w:ascii="Garamond" w:eastAsia="Times New Roman" w:hAnsi="Garamond" w:cs="Times New Roman"/>
          <w:color w:val="000000"/>
        </w:rPr>
      </w:pPr>
    </w:p>
    <w:p w14:paraId="46B493C1" w14:textId="77777777" w:rsidR="00DB4004" w:rsidRPr="00E43146"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E43146">
        <w:rPr>
          <w:rFonts w:ascii="Garamond" w:eastAsia="Times New Roman" w:hAnsi="Garamond" w:cs="Times New Roman"/>
          <w:color w:val="000000"/>
        </w:rPr>
        <w:t>Planeación participativa con colectivos LGBTI del territorio.</w:t>
      </w:r>
    </w:p>
    <w:p w14:paraId="189535B9" w14:textId="77777777" w:rsidR="00DB4004" w:rsidRPr="00B870CC"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B870CC">
        <w:rPr>
          <w:rFonts w:ascii="Garamond" w:eastAsia="Times New Roman" w:hAnsi="Garamond" w:cs="Times New Roman"/>
          <w:color w:val="000000"/>
        </w:rPr>
        <w:t>Garantía de condiciones de seguridad, salud y movilidad.</w:t>
      </w:r>
    </w:p>
    <w:p w14:paraId="2F3AAF2F" w14:textId="77777777" w:rsidR="00DB4004" w:rsidRPr="00B870CC"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B870CC">
        <w:rPr>
          <w:rFonts w:ascii="Garamond" w:eastAsia="Times New Roman" w:hAnsi="Garamond" w:cs="Times New Roman"/>
          <w:color w:val="000000"/>
        </w:rPr>
        <w:t>Narrativa política y cultural poderosa, con presencia artística diversa.</w:t>
      </w:r>
    </w:p>
    <w:p w14:paraId="795F61A8" w14:textId="77777777" w:rsidR="00DB4004" w:rsidRPr="00B870CC"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B870CC">
        <w:rPr>
          <w:rFonts w:ascii="Garamond" w:eastAsia="Times New Roman" w:hAnsi="Garamond" w:cs="Times New Roman"/>
          <w:color w:val="000000"/>
        </w:rPr>
        <w:t>Acompañamiento institucional visible y con enfoque de derechos.</w:t>
      </w:r>
    </w:p>
    <w:p w14:paraId="5B326417" w14:textId="77777777" w:rsidR="00DB4004" w:rsidRPr="00B870CC" w:rsidRDefault="00E9015C" w:rsidP="00EC746E">
      <w:pPr>
        <w:pStyle w:val="Prrafodelista"/>
        <w:numPr>
          <w:ilvl w:val="0"/>
          <w:numId w:val="168"/>
        </w:numPr>
        <w:pBdr>
          <w:top w:val="nil"/>
          <w:left w:val="nil"/>
          <w:bottom w:val="nil"/>
          <w:right w:val="nil"/>
          <w:between w:val="nil"/>
        </w:pBdr>
        <w:spacing w:line="240" w:lineRule="auto"/>
        <w:jc w:val="both"/>
        <w:rPr>
          <w:rFonts w:ascii="Garamond" w:eastAsia="Times New Roman" w:hAnsi="Garamond" w:cs="Times New Roman"/>
          <w:color w:val="000000"/>
        </w:rPr>
      </w:pPr>
      <w:r w:rsidRPr="00B870CC">
        <w:rPr>
          <w:rFonts w:ascii="Garamond" w:eastAsia="Times New Roman" w:hAnsi="Garamond" w:cs="Times New Roman"/>
          <w:color w:val="000000"/>
        </w:rPr>
        <w:t>Estrategia de comunicación que recupere las voces del sur y combata la estigmatización.</w:t>
      </w:r>
    </w:p>
    <w:p w14:paraId="0DEAC4CB" w14:textId="614DE987" w:rsidR="00DB4004" w:rsidRPr="00E43146" w:rsidRDefault="00E9015C" w:rsidP="00D44176">
      <w:pPr>
        <w:spacing w:before="280" w:after="280" w:line="240" w:lineRule="auto"/>
        <w:jc w:val="both"/>
        <w:rPr>
          <w:rFonts w:ascii="Garamond" w:eastAsia="Times New Roman" w:hAnsi="Garamond" w:cs="Times New Roman"/>
        </w:rPr>
      </w:pPr>
      <w:r w:rsidRPr="00E43146">
        <w:rPr>
          <w:rFonts w:ascii="Garamond" w:eastAsia="Times New Roman" w:hAnsi="Garamond" w:cs="Times New Roman"/>
        </w:rPr>
        <w:t>Las conmemoraciones programadas en el marco de las diferentes instancias de participación ciudadana en la localidad de Kennedy tienen como propósito visibilizar, reconocer y fortalecer los procesos comunitarios, culturales y sociales liderados por diversos grupos poblacionales. Estas fechas representan una oportunidad para promover el diálogo intercultural, la inclusión, el ejercicio pleno de los derechos y la construcción de ciudadanía activa. Asimismo, permiten afianzar el tejido social mediante acciones pedagógicas, simbólicas y de reconocimiento institucional que reflejan el compromiso con la equidad, la diversidad y la participación incidente en los asuntos públicos.</w:t>
      </w:r>
    </w:p>
    <w:p w14:paraId="028C45AA" w14:textId="30EF49E4" w:rsidR="00DB4004" w:rsidRPr="00B870CC" w:rsidRDefault="00E9015C" w:rsidP="00EC746E">
      <w:pPr>
        <w:pStyle w:val="Prrafodelista"/>
        <w:numPr>
          <w:ilvl w:val="1"/>
          <w:numId w:val="72"/>
        </w:numPr>
        <w:pBdr>
          <w:top w:val="nil"/>
          <w:left w:val="nil"/>
          <w:bottom w:val="nil"/>
          <w:right w:val="nil"/>
          <w:between w:val="nil"/>
        </w:pBdr>
        <w:spacing w:line="240" w:lineRule="auto"/>
        <w:jc w:val="both"/>
        <w:rPr>
          <w:rFonts w:ascii="Garamond" w:eastAsia="Times New Roman" w:hAnsi="Garamond" w:cs="Times New Roman"/>
          <w:b/>
          <w:bCs/>
          <w:color w:val="000000"/>
        </w:rPr>
      </w:pPr>
      <w:r w:rsidRPr="00B870CC">
        <w:rPr>
          <w:rFonts w:ascii="Garamond" w:eastAsia="Times New Roman" w:hAnsi="Garamond" w:cs="Times New Roman"/>
          <w:b/>
          <w:bCs/>
          <w:color w:val="000000"/>
        </w:rPr>
        <w:t>REQUERIMIENTOS Y DESARROLLO DE EVENTOS.</w:t>
      </w:r>
    </w:p>
    <w:p w14:paraId="5A593AC9" w14:textId="77777777" w:rsidR="00DB4004" w:rsidRPr="00E43146" w:rsidRDefault="00E9015C" w:rsidP="00D44176">
      <w:pPr>
        <w:pBdr>
          <w:top w:val="nil"/>
          <w:left w:val="nil"/>
          <w:bottom w:val="nil"/>
          <w:right w:val="nil"/>
          <w:between w:val="nil"/>
        </w:pBdr>
        <w:spacing w:line="240" w:lineRule="auto"/>
        <w:jc w:val="both"/>
        <w:rPr>
          <w:rFonts w:ascii="Garamond" w:eastAsia="Times New Roman" w:hAnsi="Garamond" w:cs="Times New Roman"/>
          <w:bCs/>
          <w:color w:val="000000"/>
        </w:rPr>
      </w:pPr>
      <w:r w:rsidRPr="00E43146">
        <w:rPr>
          <w:rFonts w:ascii="Garamond" w:eastAsia="Times New Roman" w:hAnsi="Garamond" w:cs="Times New Roman"/>
          <w:bCs/>
          <w:color w:val="000000"/>
        </w:rPr>
        <w:t>Los insumos que a continuación se mencionan son fundamentales para garantizar el desarrollo adecuado de cada evento, proporcionando las condiciones necesarias para la exhibición, promoción y participación cultural y social. La infraestructura y el equipamiento permiten crear espacios funcionales y accesibles para los asistentes y organizadores. La logística asegura el control y la organización, mientras que la comunicación y difusión son claves para maximizar la asistencia y el impacto del evento. Además, la alimentación, seguridad y personal especializado garantizan la comodidad, el bienestar y el éxito en la ejecución, asegurando que todos los participantes cuenten con las condiciones óptimas para su experiencia.</w:t>
      </w:r>
    </w:p>
    <w:p w14:paraId="65660F15" w14:textId="67946727" w:rsidR="00653FAB" w:rsidRPr="00194446" w:rsidRDefault="00E9015C" w:rsidP="00194446">
      <w:pPr>
        <w:pBdr>
          <w:top w:val="nil"/>
          <w:left w:val="nil"/>
          <w:bottom w:val="nil"/>
          <w:right w:val="nil"/>
          <w:between w:val="nil"/>
        </w:pBdr>
        <w:spacing w:line="240" w:lineRule="auto"/>
        <w:jc w:val="both"/>
        <w:rPr>
          <w:rFonts w:ascii="Garamond" w:eastAsia="Garamond" w:hAnsi="Garamond" w:cs="Garamond"/>
          <w:b/>
        </w:rPr>
      </w:pPr>
      <w:r w:rsidRPr="00E43146">
        <w:rPr>
          <w:rFonts w:ascii="Garamond" w:eastAsia="Times New Roman" w:hAnsi="Garamond" w:cs="Times New Roman"/>
          <w:color w:val="000000"/>
        </w:rPr>
        <w:t>El contratista deberá adquirir para el cumplimiento del objeto contractual y el buen desarrollo de los eventos los siguientes elementos:</w:t>
      </w:r>
      <w:r w:rsidR="0051534E" w:rsidRPr="00E43146">
        <w:rPr>
          <w:rFonts w:ascii="Garamond" w:eastAsia="Times New Roman" w:hAnsi="Garamond" w:cs="Times New Roman"/>
          <w:color w:val="000000"/>
        </w:rPr>
        <w:t xml:space="preserve"> </w:t>
      </w:r>
    </w:p>
    <w:p w14:paraId="06527C5B" w14:textId="45608E9B" w:rsidR="00653FAB" w:rsidRPr="00B870CC" w:rsidRDefault="00653FAB"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Condiciones Técnicas Generales para la Ejecución de los Eventos</w:t>
      </w:r>
    </w:p>
    <w:p w14:paraId="2AEA8B5B" w14:textId="20152889" w:rsidR="00DB4004" w:rsidRPr="00B870CC" w:rsidRDefault="00E9015C" w:rsidP="00121EB6">
      <w:pPr>
        <w:rPr>
          <w:rFonts w:ascii="Garamond" w:eastAsia="Times New Roman" w:hAnsi="Garamond" w:cs="Times New Roman"/>
          <w:b/>
        </w:rPr>
      </w:pPr>
      <w:r w:rsidRPr="00B870CC">
        <w:rPr>
          <w:rFonts w:ascii="Garamond" w:eastAsia="Times New Roman" w:hAnsi="Garamond" w:cs="Times New Roman"/>
          <w:b/>
        </w:rPr>
        <w:t>Montaje, Instalación y Desmontaje</w:t>
      </w:r>
    </w:p>
    <w:p w14:paraId="240943B8" w14:textId="77777777" w:rsidR="00B870CC" w:rsidRPr="00B870CC" w:rsidRDefault="00E9015C" w:rsidP="00EC746E">
      <w:pPr>
        <w:pStyle w:val="Prrafodelista"/>
        <w:numPr>
          <w:ilvl w:val="0"/>
          <w:numId w:val="169"/>
        </w:numPr>
        <w:rPr>
          <w:rFonts w:ascii="Garamond" w:eastAsia="Times New Roman" w:hAnsi="Garamond" w:cs="Times New Roman"/>
        </w:rPr>
      </w:pPr>
      <w:r w:rsidRPr="00B870CC">
        <w:rPr>
          <w:rFonts w:ascii="Garamond" w:eastAsia="Times New Roman" w:hAnsi="Garamond" w:cs="Times New Roman"/>
        </w:rPr>
        <w:t>El contratista será responsable del transporte, carga, descarga, instalación, montaje y desmontaje de todos los elementos requeridos para cada evento. Esto incluye tanto los elementos de alquiler como los proporcionados por</w:t>
      </w:r>
      <w:r w:rsidR="00194446" w:rsidRPr="00B870CC">
        <w:rPr>
          <w:rFonts w:ascii="Garamond" w:eastAsia="Times New Roman" w:hAnsi="Garamond" w:cs="Times New Roman"/>
        </w:rPr>
        <w:t xml:space="preserve"> e</w:t>
      </w:r>
      <w:r w:rsidRPr="00B870CC">
        <w:rPr>
          <w:rFonts w:ascii="Garamond" w:eastAsia="Times New Roman" w:hAnsi="Garamond" w:cs="Times New Roman"/>
        </w:rPr>
        <w:t>l Fondo de Desarrollo Local de Kennedy (FDLK).</w:t>
      </w:r>
    </w:p>
    <w:p w14:paraId="562DC10A" w14:textId="77777777" w:rsidR="00B870CC" w:rsidRPr="00B870CC" w:rsidRDefault="00E9015C" w:rsidP="00EC746E">
      <w:pPr>
        <w:pStyle w:val="Prrafodelista"/>
        <w:numPr>
          <w:ilvl w:val="0"/>
          <w:numId w:val="169"/>
        </w:numPr>
        <w:rPr>
          <w:rFonts w:ascii="Garamond" w:eastAsia="Times New Roman" w:hAnsi="Garamond" w:cs="Times New Roman"/>
        </w:rPr>
      </w:pPr>
      <w:r w:rsidRPr="00B870CC">
        <w:rPr>
          <w:rFonts w:ascii="Garamond" w:eastAsia="Times New Roman" w:hAnsi="Garamond" w:cs="Times New Roman"/>
        </w:rPr>
        <w:t>- El montaje debe estar completamente finalizado y funcional con mínimo tres (3) horas de antelación al inicio del evento.</w:t>
      </w:r>
    </w:p>
    <w:p w14:paraId="2D27D80F" w14:textId="77777777" w:rsidR="00B870CC" w:rsidRPr="00B870CC" w:rsidRDefault="00E9015C" w:rsidP="00EC746E">
      <w:pPr>
        <w:pStyle w:val="Prrafodelista"/>
        <w:numPr>
          <w:ilvl w:val="0"/>
          <w:numId w:val="169"/>
        </w:numPr>
        <w:rPr>
          <w:rFonts w:ascii="Garamond" w:eastAsia="Times New Roman" w:hAnsi="Garamond" w:cs="Times New Roman"/>
        </w:rPr>
      </w:pPr>
      <w:r w:rsidRPr="00B870CC">
        <w:rPr>
          <w:rFonts w:ascii="Garamond" w:eastAsia="Times New Roman" w:hAnsi="Garamond" w:cs="Times New Roman"/>
        </w:rPr>
        <w:lastRenderedPageBreak/>
        <w:t xml:space="preserve"> En caso de presentarse fallas técnicas, estéticas o de funcionamiento en los elementos instalados, el contratista deberá efectuar su reemplazo o corrección inmediata, sin costo adicional para la entidad contratante.</w:t>
      </w:r>
    </w:p>
    <w:p w14:paraId="02F0EF77" w14:textId="7810876A" w:rsidR="00DB4004" w:rsidRPr="00B870CC" w:rsidRDefault="00E9015C" w:rsidP="00EC746E">
      <w:pPr>
        <w:pStyle w:val="Prrafodelista"/>
        <w:numPr>
          <w:ilvl w:val="0"/>
          <w:numId w:val="169"/>
        </w:numPr>
        <w:rPr>
          <w:rFonts w:ascii="Garamond" w:eastAsia="Times New Roman" w:hAnsi="Garamond" w:cs="Times New Roman"/>
        </w:rPr>
      </w:pPr>
      <w:r w:rsidRPr="00B870CC">
        <w:rPr>
          <w:rFonts w:ascii="Garamond" w:eastAsia="Times New Roman" w:hAnsi="Garamond" w:cs="Times New Roman"/>
        </w:rPr>
        <w:t xml:space="preserve"> Los vehículos utilizados para transporte deberán contar con la documentación vigente y condiciones técnicas adecuadas conforme a la normatividad de tránsito y transporte.</w:t>
      </w:r>
    </w:p>
    <w:p w14:paraId="701F4DB1" w14:textId="3606B191"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Gestión de Permisos y Autorizaciones</w:t>
      </w:r>
    </w:p>
    <w:p w14:paraId="46300B5D" w14:textId="77777777" w:rsidR="00B870CC" w:rsidRPr="00B870CC" w:rsidRDefault="00E9015C" w:rsidP="00B870CC">
      <w:pPr>
        <w:rPr>
          <w:rFonts w:ascii="Garamond" w:eastAsia="Times New Roman" w:hAnsi="Garamond" w:cs="Times New Roman"/>
        </w:rPr>
      </w:pPr>
      <w:r w:rsidRPr="00B870CC">
        <w:rPr>
          <w:rFonts w:ascii="Garamond" w:eastAsia="Times New Roman" w:hAnsi="Garamond" w:cs="Times New Roman"/>
        </w:rPr>
        <w:t>Previo a cada evento, el contratista será responsable de gestionar y obtener los permisos requeridos para eventos de baja complejidad, así como las licencias relacionadas co</w:t>
      </w:r>
      <w:r w:rsidR="00B870CC" w:rsidRPr="00B870CC">
        <w:rPr>
          <w:rFonts w:ascii="Garamond" w:eastAsia="Times New Roman" w:hAnsi="Garamond" w:cs="Times New Roman"/>
        </w:rPr>
        <w:t>n derechos de autor y conexos:</w:t>
      </w:r>
    </w:p>
    <w:p w14:paraId="2CBDA2EA" w14:textId="77777777" w:rsidR="00B870CC" w:rsidRPr="00B870CC" w:rsidRDefault="00E9015C" w:rsidP="00EC746E">
      <w:pPr>
        <w:pStyle w:val="Prrafodelista"/>
        <w:numPr>
          <w:ilvl w:val="0"/>
          <w:numId w:val="170"/>
        </w:numPr>
        <w:rPr>
          <w:rFonts w:ascii="Garamond" w:eastAsia="Times New Roman" w:hAnsi="Garamond" w:cs="Times New Roman"/>
        </w:rPr>
      </w:pPr>
      <w:r w:rsidRPr="00B870CC">
        <w:rPr>
          <w:rFonts w:ascii="Garamond" w:eastAsia="Times New Roman" w:hAnsi="Garamond" w:cs="Times New Roman"/>
        </w:rPr>
        <w:t xml:space="preserve">Permisos ante las autoridades locales (IDRD, </w:t>
      </w:r>
      <w:r w:rsidR="00B870CC" w:rsidRPr="00B870CC">
        <w:rPr>
          <w:rFonts w:ascii="Garamond" w:eastAsia="Times New Roman" w:hAnsi="Garamond" w:cs="Times New Roman"/>
        </w:rPr>
        <w:t>Secretaría de Gobierno, etc.).</w:t>
      </w:r>
    </w:p>
    <w:p w14:paraId="6B1F4FE7" w14:textId="77777777" w:rsidR="00B870CC" w:rsidRPr="00B870CC" w:rsidRDefault="00B870CC" w:rsidP="00EC746E">
      <w:pPr>
        <w:pStyle w:val="Prrafodelista"/>
        <w:numPr>
          <w:ilvl w:val="0"/>
          <w:numId w:val="170"/>
        </w:numPr>
        <w:rPr>
          <w:rFonts w:ascii="Garamond" w:eastAsia="Times New Roman" w:hAnsi="Garamond" w:cs="Times New Roman"/>
        </w:rPr>
      </w:pPr>
      <w:r w:rsidRPr="00B870CC">
        <w:rPr>
          <w:rFonts w:ascii="Garamond" w:eastAsia="Times New Roman" w:hAnsi="Garamond" w:cs="Times New Roman"/>
        </w:rPr>
        <w:t xml:space="preserve"> Permisos de SAYCO y ACINPRO</w:t>
      </w:r>
    </w:p>
    <w:p w14:paraId="7BF4789C" w14:textId="7C54F48E" w:rsidR="00DB4004" w:rsidRPr="00B870CC" w:rsidRDefault="00E9015C" w:rsidP="00EC746E">
      <w:pPr>
        <w:pStyle w:val="Prrafodelista"/>
        <w:numPr>
          <w:ilvl w:val="0"/>
          <w:numId w:val="170"/>
        </w:numPr>
        <w:rPr>
          <w:rFonts w:ascii="Garamond" w:eastAsia="Times New Roman" w:hAnsi="Garamond" w:cs="Times New Roman"/>
        </w:rPr>
      </w:pPr>
      <w:r w:rsidRPr="00B870CC">
        <w:rPr>
          <w:rFonts w:ascii="Garamond" w:eastAsia="Times New Roman" w:hAnsi="Garamond" w:cs="Times New Roman"/>
        </w:rPr>
        <w:t>Autorizaciones especiales cuando aplique (uso del espacio público, tránsito, entre otros).</w:t>
      </w:r>
    </w:p>
    <w:p w14:paraId="6236EF3C" w14:textId="77777777" w:rsidR="00B870CC" w:rsidRPr="00B870CC" w:rsidRDefault="00B870CC" w:rsidP="00B870CC">
      <w:pPr>
        <w:pStyle w:val="Prrafodelista"/>
        <w:rPr>
          <w:rFonts w:ascii="Garamond" w:eastAsia="Times New Roman" w:hAnsi="Garamond" w:cs="Times New Roman"/>
        </w:rPr>
      </w:pPr>
    </w:p>
    <w:p w14:paraId="6CC3EC6F" w14:textId="22204171"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Gestión Ambiental y Sostenibilidad</w:t>
      </w:r>
    </w:p>
    <w:p w14:paraId="7A5CD4DE" w14:textId="77777777" w:rsidR="00B870CC" w:rsidRPr="00B870CC" w:rsidRDefault="00E9015C" w:rsidP="00B870CC">
      <w:pPr>
        <w:rPr>
          <w:rFonts w:ascii="Garamond" w:eastAsia="Times New Roman" w:hAnsi="Garamond" w:cs="Times New Roman"/>
          <w:b/>
        </w:rPr>
      </w:pPr>
      <w:r w:rsidRPr="00B870CC">
        <w:rPr>
          <w:rFonts w:ascii="Garamond" w:eastAsia="Times New Roman" w:hAnsi="Garamond" w:cs="Times New Roman"/>
        </w:rPr>
        <w:t>El contratista deberá dar estricto cumplimiento a los lineamientos ambientales definidos por el Plan Institucional de Gestión Ambiental – PIGA, la Política de Cero Papel y las disposiciones del Decreto Distrital 317 de 2021 y el Acuerdo Distrital 808 de 2021.</w:t>
      </w:r>
      <w:r w:rsidRPr="00B870CC">
        <w:rPr>
          <w:rFonts w:ascii="Garamond" w:eastAsia="Times New Roman" w:hAnsi="Garamond" w:cs="Times New Roman"/>
        </w:rPr>
        <w:br/>
      </w:r>
      <w:r w:rsidRPr="00B870CC">
        <w:rPr>
          <w:rFonts w:ascii="Garamond" w:eastAsia="Times New Roman" w:hAnsi="Garamond" w:cs="Times New Roman"/>
        </w:rPr>
        <w:br/>
      </w:r>
      <w:r w:rsidRPr="00B870CC">
        <w:rPr>
          <w:rFonts w:ascii="Garamond" w:eastAsia="Times New Roman" w:hAnsi="Garamond" w:cs="Times New Roman"/>
          <w:b/>
        </w:rPr>
        <w:t>Aplicaciones específicas:</w:t>
      </w:r>
    </w:p>
    <w:p w14:paraId="2905CAD9" w14:textId="77777777" w:rsidR="00B870CC" w:rsidRPr="00B870CC" w:rsidRDefault="00E9015C" w:rsidP="00EC746E">
      <w:pPr>
        <w:pStyle w:val="Prrafodelista"/>
        <w:numPr>
          <w:ilvl w:val="0"/>
          <w:numId w:val="171"/>
        </w:numPr>
        <w:rPr>
          <w:rFonts w:ascii="Garamond" w:eastAsia="Times New Roman" w:hAnsi="Garamond" w:cs="Times New Roman"/>
        </w:rPr>
      </w:pPr>
      <w:r w:rsidRPr="00B870CC">
        <w:rPr>
          <w:rFonts w:ascii="Garamond" w:eastAsia="Times New Roman" w:hAnsi="Garamond" w:cs="Times New Roman"/>
        </w:rPr>
        <w:t xml:space="preserve"> Material impreso: deberá elaborarse en papel reciclado, con contenido de residuos agroindustriales o madera de fuentes forestales sostenibles.</w:t>
      </w:r>
    </w:p>
    <w:p w14:paraId="2AB956E0" w14:textId="77777777" w:rsidR="00B870CC" w:rsidRPr="00B870CC" w:rsidRDefault="00E9015C" w:rsidP="00EC746E">
      <w:pPr>
        <w:pStyle w:val="Prrafodelista"/>
        <w:numPr>
          <w:ilvl w:val="0"/>
          <w:numId w:val="171"/>
        </w:numPr>
        <w:rPr>
          <w:rFonts w:ascii="Garamond" w:eastAsia="Times New Roman" w:hAnsi="Garamond" w:cs="Times New Roman"/>
        </w:rPr>
      </w:pPr>
      <w:r w:rsidRPr="00B870CC">
        <w:rPr>
          <w:rFonts w:ascii="Garamond" w:eastAsia="Times New Roman" w:hAnsi="Garamond" w:cs="Times New Roman"/>
        </w:rPr>
        <w:t xml:space="preserve"> Empaques de refrigerios y kits: deberán evitar el uso de plásticos de un solo uso y poliestireno expandido (ICOPOR). Se exigirá el uso de materiale</w:t>
      </w:r>
      <w:r w:rsidR="00B870CC" w:rsidRPr="00B870CC">
        <w:rPr>
          <w:rFonts w:ascii="Garamond" w:eastAsia="Times New Roman" w:hAnsi="Garamond" w:cs="Times New Roman"/>
        </w:rPr>
        <w:t>s reciclados o biodegradables.</w:t>
      </w:r>
    </w:p>
    <w:p w14:paraId="295E9286" w14:textId="77777777" w:rsidR="00B870CC" w:rsidRPr="00B870CC" w:rsidRDefault="00E9015C" w:rsidP="00EC746E">
      <w:pPr>
        <w:pStyle w:val="Prrafodelista"/>
        <w:numPr>
          <w:ilvl w:val="0"/>
          <w:numId w:val="171"/>
        </w:numPr>
        <w:rPr>
          <w:rFonts w:ascii="Garamond" w:eastAsia="Times New Roman" w:hAnsi="Garamond" w:cs="Times New Roman"/>
        </w:rPr>
      </w:pPr>
      <w:r w:rsidRPr="00B870CC">
        <w:rPr>
          <w:rFonts w:ascii="Garamond" w:eastAsia="Times New Roman" w:hAnsi="Garamond" w:cs="Times New Roman"/>
        </w:rPr>
        <w:t xml:space="preserve"> Productos de papel: deberán ser elaborados con</w:t>
      </w:r>
      <w:r w:rsidR="00B870CC" w:rsidRPr="00B870CC">
        <w:rPr>
          <w:rFonts w:ascii="Garamond" w:eastAsia="Times New Roman" w:hAnsi="Garamond" w:cs="Times New Roman"/>
        </w:rPr>
        <w:t xml:space="preserve"> materias primas sostenibles.</w:t>
      </w:r>
    </w:p>
    <w:p w14:paraId="33525097" w14:textId="212BD386" w:rsidR="00DB4004" w:rsidRPr="00B870CC" w:rsidRDefault="00E9015C" w:rsidP="00EC746E">
      <w:pPr>
        <w:pStyle w:val="Prrafodelista"/>
        <w:numPr>
          <w:ilvl w:val="0"/>
          <w:numId w:val="171"/>
        </w:numPr>
        <w:rPr>
          <w:rFonts w:ascii="Garamond" w:eastAsia="Times New Roman" w:hAnsi="Garamond" w:cs="Times New Roman"/>
        </w:rPr>
      </w:pPr>
      <w:r w:rsidRPr="00B870CC">
        <w:rPr>
          <w:rFonts w:ascii="Garamond" w:eastAsia="Times New Roman" w:hAnsi="Garamond" w:cs="Times New Roman"/>
        </w:rPr>
        <w:t>Estrategia de difusión: deberá contemplar un 70% de acciones digitales y un 30% físicas.</w:t>
      </w:r>
    </w:p>
    <w:p w14:paraId="40DCB8BA" w14:textId="6EA7815F" w:rsidR="00B870CC" w:rsidRPr="00B870CC" w:rsidRDefault="00B870CC" w:rsidP="00B870CC">
      <w:pPr>
        <w:pStyle w:val="Prrafodelista"/>
        <w:ind w:left="1080"/>
        <w:rPr>
          <w:rFonts w:ascii="Garamond" w:eastAsia="Times New Roman" w:hAnsi="Garamond" w:cs="Times New Roman"/>
          <w:b/>
          <w:bCs/>
        </w:rPr>
      </w:pPr>
    </w:p>
    <w:p w14:paraId="2B1B167E" w14:textId="493AB8B7" w:rsidR="00B870CC" w:rsidRPr="00B870CC" w:rsidRDefault="00B870CC" w:rsidP="00B870CC">
      <w:pPr>
        <w:pStyle w:val="Prrafodelista"/>
        <w:ind w:left="1080"/>
        <w:rPr>
          <w:rFonts w:ascii="Garamond" w:eastAsia="Times New Roman" w:hAnsi="Garamond" w:cs="Times New Roman"/>
          <w:b/>
          <w:bCs/>
        </w:rPr>
      </w:pPr>
    </w:p>
    <w:p w14:paraId="77EA8AD7" w14:textId="35A9743B"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Manejo y Disposición de Residuos</w:t>
      </w:r>
    </w:p>
    <w:p w14:paraId="69EA4A48" w14:textId="77777777" w:rsidR="00B870CC" w:rsidRPr="00B870CC" w:rsidRDefault="00E9015C" w:rsidP="00B870CC">
      <w:pPr>
        <w:rPr>
          <w:rFonts w:ascii="Garamond" w:eastAsia="Times New Roman" w:hAnsi="Garamond" w:cs="Times New Roman"/>
        </w:rPr>
      </w:pPr>
      <w:r w:rsidRPr="00B870CC">
        <w:rPr>
          <w:rFonts w:ascii="Garamond" w:eastAsia="Times New Roman" w:hAnsi="Garamond" w:cs="Times New Roman"/>
        </w:rPr>
        <w:t>El contratista deberá garantizar la adecuada gestión de residuos sólidos generados durante los eventos.</w:t>
      </w:r>
    </w:p>
    <w:p w14:paraId="0AE055F7" w14:textId="77777777" w:rsidR="00B870CC" w:rsidRPr="00B870CC" w:rsidRDefault="00E9015C" w:rsidP="00EC746E">
      <w:pPr>
        <w:pStyle w:val="Prrafodelista"/>
        <w:numPr>
          <w:ilvl w:val="0"/>
          <w:numId w:val="172"/>
        </w:numPr>
        <w:rPr>
          <w:rFonts w:ascii="Garamond" w:eastAsia="Times New Roman" w:hAnsi="Garamond" w:cs="Times New Roman"/>
        </w:rPr>
      </w:pPr>
      <w:r w:rsidRPr="00B870CC">
        <w:rPr>
          <w:rFonts w:ascii="Garamond" w:eastAsia="Times New Roman" w:hAnsi="Garamond" w:cs="Times New Roman"/>
        </w:rPr>
        <w:t xml:space="preserve"> Instalar contenedores señalizados </w:t>
      </w:r>
      <w:r w:rsidR="00B870CC" w:rsidRPr="00B870CC">
        <w:rPr>
          <w:rFonts w:ascii="Garamond" w:eastAsia="Times New Roman" w:hAnsi="Garamond" w:cs="Times New Roman"/>
        </w:rPr>
        <w:t>para la separación de residuos</w:t>
      </w:r>
    </w:p>
    <w:p w14:paraId="1F34C1E9" w14:textId="77777777" w:rsidR="00B870CC" w:rsidRPr="00B870CC" w:rsidRDefault="00E9015C" w:rsidP="00EC746E">
      <w:pPr>
        <w:pStyle w:val="Prrafodelista"/>
        <w:numPr>
          <w:ilvl w:val="0"/>
          <w:numId w:val="172"/>
        </w:numPr>
        <w:rPr>
          <w:rFonts w:ascii="Garamond" w:eastAsia="Times New Roman" w:hAnsi="Garamond" w:cs="Times New Roman"/>
        </w:rPr>
      </w:pPr>
      <w:r w:rsidRPr="00B870CC">
        <w:rPr>
          <w:rFonts w:ascii="Garamond" w:eastAsia="Times New Roman" w:hAnsi="Garamond" w:cs="Times New Roman"/>
        </w:rPr>
        <w:t xml:space="preserve"> Presentar certificado de disposición final expedido por la empresa encargada del trat</w:t>
      </w:r>
      <w:r w:rsidR="00B870CC" w:rsidRPr="00B870CC">
        <w:rPr>
          <w:rFonts w:ascii="Garamond" w:eastAsia="Times New Roman" w:hAnsi="Garamond" w:cs="Times New Roman"/>
        </w:rPr>
        <w:t>amiento de residuos sanitarios.</w:t>
      </w:r>
    </w:p>
    <w:p w14:paraId="7BDD6013" w14:textId="45FFDCEA" w:rsidR="00DB4004" w:rsidRPr="00B870CC" w:rsidRDefault="00E9015C" w:rsidP="00EC746E">
      <w:pPr>
        <w:pStyle w:val="Prrafodelista"/>
        <w:numPr>
          <w:ilvl w:val="0"/>
          <w:numId w:val="172"/>
        </w:numPr>
        <w:rPr>
          <w:rFonts w:ascii="Garamond" w:eastAsia="Times New Roman" w:hAnsi="Garamond" w:cs="Times New Roman"/>
        </w:rPr>
      </w:pPr>
      <w:r w:rsidRPr="00B870CC">
        <w:rPr>
          <w:rFonts w:ascii="Garamond" w:eastAsia="Times New Roman" w:hAnsi="Garamond" w:cs="Times New Roman"/>
        </w:rPr>
        <w:t>Disposición de residuos sanitarios en planta autorizada con registro de vertimiento vigente.</w:t>
      </w:r>
    </w:p>
    <w:p w14:paraId="03CACB9D" w14:textId="77777777" w:rsidR="00B870CC" w:rsidRPr="00B870CC" w:rsidRDefault="00B870CC" w:rsidP="00B870CC">
      <w:pPr>
        <w:pStyle w:val="Prrafodelista"/>
        <w:rPr>
          <w:rFonts w:ascii="Garamond" w:eastAsia="Times New Roman" w:hAnsi="Garamond" w:cs="Times New Roman"/>
        </w:rPr>
      </w:pPr>
    </w:p>
    <w:p w14:paraId="76BBB069" w14:textId="77777777"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5. Alimentación y Bienes de Consumo</w:t>
      </w:r>
    </w:p>
    <w:p w14:paraId="7C5A66A6" w14:textId="77777777" w:rsidR="00B870CC" w:rsidRPr="00B870CC" w:rsidRDefault="00E9015C" w:rsidP="00121EB6">
      <w:pPr>
        <w:rPr>
          <w:rFonts w:ascii="Garamond" w:eastAsia="Times New Roman" w:hAnsi="Garamond" w:cs="Times New Roman"/>
        </w:rPr>
      </w:pPr>
      <w:r w:rsidRPr="00B870CC">
        <w:rPr>
          <w:rFonts w:ascii="Garamond" w:eastAsia="Times New Roman" w:hAnsi="Garamond" w:cs="Times New Roman"/>
        </w:rPr>
        <w:t>Todos los refrigerios y bienes de consumo suministrados deberán cumplir con las disposiciones del INVIMA y el Código Sanitario Nacional.</w:t>
      </w:r>
    </w:p>
    <w:p w14:paraId="47A143D8" w14:textId="77777777" w:rsidR="00B870CC" w:rsidRPr="00B870CC" w:rsidRDefault="00E9015C" w:rsidP="00EC746E">
      <w:pPr>
        <w:pStyle w:val="Prrafodelista"/>
        <w:numPr>
          <w:ilvl w:val="0"/>
          <w:numId w:val="173"/>
        </w:numPr>
        <w:rPr>
          <w:rFonts w:ascii="Garamond" w:eastAsia="Times New Roman" w:hAnsi="Garamond" w:cs="Times New Roman"/>
        </w:rPr>
      </w:pPr>
      <w:r w:rsidRPr="00B870CC">
        <w:rPr>
          <w:rFonts w:ascii="Garamond" w:eastAsia="Times New Roman" w:hAnsi="Garamond" w:cs="Times New Roman"/>
        </w:rPr>
        <w:t xml:space="preserve"> Productos con fecha de vencimiento vigente, empaque</w:t>
      </w:r>
      <w:r w:rsidR="00B870CC" w:rsidRPr="00B870CC">
        <w:rPr>
          <w:rFonts w:ascii="Garamond" w:eastAsia="Times New Roman" w:hAnsi="Garamond" w:cs="Times New Roman"/>
        </w:rPr>
        <w:t xml:space="preserve"> individual y gramaje estándar.</w:t>
      </w:r>
    </w:p>
    <w:p w14:paraId="7A108E1D" w14:textId="77777777" w:rsidR="00B870CC" w:rsidRPr="00B870CC" w:rsidRDefault="00E9015C" w:rsidP="00EC746E">
      <w:pPr>
        <w:pStyle w:val="Prrafodelista"/>
        <w:numPr>
          <w:ilvl w:val="0"/>
          <w:numId w:val="173"/>
        </w:numPr>
        <w:rPr>
          <w:rFonts w:ascii="Garamond" w:eastAsia="Times New Roman" w:hAnsi="Garamond" w:cs="Times New Roman"/>
        </w:rPr>
      </w:pPr>
      <w:r w:rsidRPr="00B870CC">
        <w:rPr>
          <w:rFonts w:ascii="Garamond" w:eastAsia="Times New Roman" w:hAnsi="Garamond" w:cs="Times New Roman"/>
        </w:rPr>
        <w:lastRenderedPageBreak/>
        <w:t>Embalaje con ma</w:t>
      </w:r>
      <w:r w:rsidR="00B870CC" w:rsidRPr="00B870CC">
        <w:rPr>
          <w:rFonts w:ascii="Garamond" w:eastAsia="Times New Roman" w:hAnsi="Garamond" w:cs="Times New Roman"/>
        </w:rPr>
        <w:t xml:space="preserve">terial reciclado o </w:t>
      </w:r>
      <w:proofErr w:type="spellStart"/>
      <w:r w:rsidR="00B870CC" w:rsidRPr="00B870CC">
        <w:rPr>
          <w:rFonts w:ascii="Garamond" w:eastAsia="Times New Roman" w:hAnsi="Garamond" w:cs="Times New Roman"/>
        </w:rPr>
        <w:t>compostable.</w:t>
      </w:r>
      <w:proofErr w:type="spellEnd"/>
    </w:p>
    <w:p w14:paraId="7397BD3D" w14:textId="77777777" w:rsidR="00B870CC" w:rsidRPr="00B870CC" w:rsidRDefault="00E9015C" w:rsidP="00EC746E">
      <w:pPr>
        <w:pStyle w:val="Prrafodelista"/>
        <w:numPr>
          <w:ilvl w:val="0"/>
          <w:numId w:val="173"/>
        </w:numPr>
        <w:rPr>
          <w:rFonts w:ascii="Garamond" w:eastAsia="Times New Roman" w:hAnsi="Garamond" w:cs="Times New Roman"/>
        </w:rPr>
      </w:pPr>
      <w:r w:rsidRPr="00B870CC">
        <w:rPr>
          <w:rFonts w:ascii="Garamond" w:eastAsia="Times New Roman" w:hAnsi="Garamond" w:cs="Times New Roman"/>
        </w:rPr>
        <w:t>Transporte y manipul</w:t>
      </w:r>
      <w:r w:rsidR="00B870CC" w:rsidRPr="00B870CC">
        <w:rPr>
          <w:rFonts w:ascii="Garamond" w:eastAsia="Times New Roman" w:hAnsi="Garamond" w:cs="Times New Roman"/>
        </w:rPr>
        <w:t>ación bajo normas sanitarias.</w:t>
      </w:r>
    </w:p>
    <w:p w14:paraId="196BA18F" w14:textId="1F43C7BF" w:rsidR="00DB4004" w:rsidRPr="00B870CC" w:rsidRDefault="00E9015C" w:rsidP="00EC746E">
      <w:pPr>
        <w:pStyle w:val="Prrafodelista"/>
        <w:numPr>
          <w:ilvl w:val="0"/>
          <w:numId w:val="173"/>
        </w:numPr>
        <w:rPr>
          <w:rFonts w:ascii="Garamond" w:eastAsia="Times New Roman" w:hAnsi="Garamond" w:cs="Times New Roman"/>
        </w:rPr>
      </w:pPr>
      <w:r w:rsidRPr="00B870CC">
        <w:rPr>
          <w:rFonts w:ascii="Garamond" w:eastAsia="Times New Roman" w:hAnsi="Garamond" w:cs="Times New Roman"/>
        </w:rPr>
        <w:t>Contenido variado y con enfoque nutricional según el perfil poblacional.</w:t>
      </w:r>
    </w:p>
    <w:p w14:paraId="0652A429" w14:textId="77777777" w:rsidR="00B870CC" w:rsidRPr="00B870CC" w:rsidRDefault="00B870CC" w:rsidP="00B870CC">
      <w:pPr>
        <w:pStyle w:val="Prrafodelista"/>
        <w:rPr>
          <w:rFonts w:ascii="Garamond" w:eastAsia="Times New Roman" w:hAnsi="Garamond" w:cs="Times New Roman"/>
        </w:rPr>
      </w:pPr>
    </w:p>
    <w:p w14:paraId="5121B6B3" w14:textId="38C25166"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Difusión y Promoción</w:t>
      </w:r>
    </w:p>
    <w:p w14:paraId="133C6736" w14:textId="77777777" w:rsidR="00B870CC" w:rsidRDefault="00E9015C" w:rsidP="00121EB6">
      <w:pPr>
        <w:rPr>
          <w:rFonts w:ascii="Garamond" w:eastAsia="Times New Roman" w:hAnsi="Garamond" w:cs="Times New Roman"/>
        </w:rPr>
      </w:pPr>
      <w:r w:rsidRPr="00B870CC">
        <w:rPr>
          <w:rFonts w:ascii="Garamond" w:eastAsia="Times New Roman" w:hAnsi="Garamond" w:cs="Times New Roman"/>
        </w:rPr>
        <w:t>El contratista deberá diseñar y ejecutar una estrategia de divulgación mixta (digital y física).</w:t>
      </w:r>
    </w:p>
    <w:p w14:paraId="39F401AD" w14:textId="77777777" w:rsidR="00B870CC" w:rsidRDefault="00E9015C" w:rsidP="00EC746E">
      <w:pPr>
        <w:pStyle w:val="Prrafodelista"/>
        <w:numPr>
          <w:ilvl w:val="0"/>
          <w:numId w:val="174"/>
        </w:numPr>
        <w:rPr>
          <w:rFonts w:ascii="Garamond" w:eastAsia="Times New Roman" w:hAnsi="Garamond" w:cs="Times New Roman"/>
        </w:rPr>
      </w:pPr>
      <w:r w:rsidRPr="00B870CC">
        <w:rPr>
          <w:rFonts w:ascii="Garamond" w:eastAsia="Times New Roman" w:hAnsi="Garamond" w:cs="Times New Roman"/>
        </w:rPr>
        <w:t>Distribuir material impreso en puntos au</w:t>
      </w:r>
      <w:r w:rsidR="00B870CC">
        <w:rPr>
          <w:rFonts w:ascii="Garamond" w:eastAsia="Times New Roman" w:hAnsi="Garamond" w:cs="Times New Roman"/>
        </w:rPr>
        <w:t>torizados de alta concurrencia.</w:t>
      </w:r>
    </w:p>
    <w:p w14:paraId="6D9F63B0" w14:textId="77777777" w:rsidR="00B870CC" w:rsidRDefault="00E9015C" w:rsidP="00EC746E">
      <w:pPr>
        <w:pStyle w:val="Prrafodelista"/>
        <w:numPr>
          <w:ilvl w:val="0"/>
          <w:numId w:val="174"/>
        </w:numPr>
        <w:rPr>
          <w:rFonts w:ascii="Garamond" w:eastAsia="Times New Roman" w:hAnsi="Garamond" w:cs="Times New Roman"/>
        </w:rPr>
      </w:pPr>
      <w:r w:rsidRPr="00B870CC">
        <w:rPr>
          <w:rFonts w:ascii="Garamond" w:eastAsia="Times New Roman" w:hAnsi="Garamond" w:cs="Times New Roman"/>
        </w:rPr>
        <w:t>Difusión digital mediante medios comunitarios y redes social</w:t>
      </w:r>
      <w:r w:rsidR="00B870CC">
        <w:rPr>
          <w:rFonts w:ascii="Garamond" w:eastAsia="Times New Roman" w:hAnsi="Garamond" w:cs="Times New Roman"/>
        </w:rPr>
        <w:t>es (máximo 1% del presupuesto).</w:t>
      </w:r>
    </w:p>
    <w:p w14:paraId="156AE35F" w14:textId="671068F8" w:rsidR="00DB4004" w:rsidRPr="00B870CC" w:rsidRDefault="00E9015C" w:rsidP="00EC746E">
      <w:pPr>
        <w:pStyle w:val="Prrafodelista"/>
        <w:numPr>
          <w:ilvl w:val="0"/>
          <w:numId w:val="174"/>
        </w:numPr>
        <w:rPr>
          <w:rFonts w:ascii="Garamond" w:eastAsia="Times New Roman" w:hAnsi="Garamond" w:cs="Times New Roman"/>
        </w:rPr>
      </w:pPr>
      <w:r w:rsidRPr="00B870CC">
        <w:rPr>
          <w:rFonts w:ascii="Garamond" w:eastAsia="Times New Roman" w:hAnsi="Garamond" w:cs="Times New Roman"/>
        </w:rPr>
        <w:t xml:space="preserve">Iniciar </w:t>
      </w:r>
      <w:r w:rsidR="00B870CC" w:rsidRPr="00B870CC">
        <w:rPr>
          <w:rFonts w:ascii="Garamond" w:eastAsia="Times New Roman" w:hAnsi="Garamond" w:cs="Times New Roman"/>
        </w:rPr>
        <w:t>difusión mínima</w:t>
      </w:r>
      <w:r w:rsidRPr="00B870CC">
        <w:rPr>
          <w:rFonts w:ascii="Garamond" w:eastAsia="Times New Roman" w:hAnsi="Garamond" w:cs="Times New Roman"/>
        </w:rPr>
        <w:t xml:space="preserve"> cinco (5) días hábiles antes del evento.</w:t>
      </w:r>
    </w:p>
    <w:p w14:paraId="3DC2EFAB" w14:textId="77777777" w:rsidR="00B870CC" w:rsidRDefault="00B870CC" w:rsidP="00B870CC">
      <w:pPr>
        <w:pStyle w:val="Prrafodelista"/>
        <w:ind w:left="1080"/>
        <w:rPr>
          <w:rFonts w:ascii="Garamond" w:eastAsia="Times New Roman" w:hAnsi="Garamond" w:cs="Times New Roman"/>
          <w:b/>
          <w:bCs/>
        </w:rPr>
      </w:pPr>
    </w:p>
    <w:p w14:paraId="40A16E08" w14:textId="59C38B46"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Plan de Emergencia y Cronograma</w:t>
      </w:r>
    </w:p>
    <w:p w14:paraId="7B691F46" w14:textId="77777777" w:rsidR="00B870CC" w:rsidRDefault="00E9015C" w:rsidP="00121EB6">
      <w:pPr>
        <w:rPr>
          <w:rFonts w:ascii="Garamond" w:eastAsia="Times New Roman" w:hAnsi="Garamond" w:cs="Times New Roman"/>
        </w:rPr>
      </w:pPr>
      <w:r w:rsidRPr="00B870CC">
        <w:rPr>
          <w:rFonts w:ascii="Garamond" w:eastAsia="Times New Roman" w:hAnsi="Garamond" w:cs="Times New Roman"/>
        </w:rPr>
        <w:t>El contratista deberá presentar, con al menos cinco (5) días hábiles de anticipación a cada evento:</w:t>
      </w:r>
    </w:p>
    <w:p w14:paraId="4CA22464" w14:textId="77777777" w:rsidR="00B870CC" w:rsidRDefault="00E9015C" w:rsidP="00EC746E">
      <w:pPr>
        <w:pStyle w:val="Prrafodelista"/>
        <w:numPr>
          <w:ilvl w:val="0"/>
          <w:numId w:val="175"/>
        </w:numPr>
        <w:rPr>
          <w:rFonts w:ascii="Garamond" w:eastAsia="Times New Roman" w:hAnsi="Garamond" w:cs="Times New Roman"/>
        </w:rPr>
      </w:pPr>
      <w:r w:rsidRPr="00B870CC">
        <w:rPr>
          <w:rFonts w:ascii="Garamond" w:eastAsia="Times New Roman" w:hAnsi="Garamond" w:cs="Times New Roman"/>
        </w:rPr>
        <w:t>Un Plan de Emergencia y Contingencia con protocolos y accio</w:t>
      </w:r>
      <w:r w:rsidR="00B870CC">
        <w:rPr>
          <w:rFonts w:ascii="Garamond" w:eastAsia="Times New Roman" w:hAnsi="Garamond" w:cs="Times New Roman"/>
        </w:rPr>
        <w:t>nes ante eventos imprevistos.</w:t>
      </w:r>
    </w:p>
    <w:p w14:paraId="0C06FD6E" w14:textId="035AF76F" w:rsidR="00DB4004" w:rsidRDefault="00E9015C" w:rsidP="00EC746E">
      <w:pPr>
        <w:pStyle w:val="Prrafodelista"/>
        <w:numPr>
          <w:ilvl w:val="0"/>
          <w:numId w:val="175"/>
        </w:numPr>
        <w:rPr>
          <w:rFonts w:ascii="Garamond" w:eastAsia="Times New Roman" w:hAnsi="Garamond" w:cs="Times New Roman"/>
        </w:rPr>
      </w:pPr>
      <w:r w:rsidRPr="00B870CC">
        <w:rPr>
          <w:rFonts w:ascii="Garamond" w:eastAsia="Times New Roman" w:hAnsi="Garamond" w:cs="Times New Roman"/>
        </w:rPr>
        <w:t>Un minuto a minuto operativo del evento.</w:t>
      </w:r>
    </w:p>
    <w:p w14:paraId="53D30E67" w14:textId="77777777" w:rsidR="00B870CC" w:rsidRPr="00B870CC" w:rsidRDefault="00B870CC" w:rsidP="00B870CC">
      <w:pPr>
        <w:pStyle w:val="Prrafodelista"/>
        <w:rPr>
          <w:rFonts w:ascii="Garamond" w:eastAsia="Times New Roman" w:hAnsi="Garamond" w:cs="Times New Roman"/>
        </w:rPr>
      </w:pPr>
    </w:p>
    <w:p w14:paraId="774E87AF" w14:textId="1AB8321F" w:rsidR="00B870CC"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Componente Artístico y Cultural</w:t>
      </w:r>
      <w:r w:rsidR="0055253F" w:rsidRPr="00B870CC">
        <w:rPr>
          <w:rFonts w:ascii="Garamond" w:eastAsia="Times New Roman" w:hAnsi="Garamond" w:cs="Times New Roman"/>
          <w:b/>
          <w:bCs/>
        </w:rPr>
        <w:t>:</w:t>
      </w:r>
    </w:p>
    <w:p w14:paraId="0DB65FDF" w14:textId="77777777" w:rsidR="00B870CC" w:rsidRDefault="0055253F" w:rsidP="00B870CC">
      <w:pPr>
        <w:rPr>
          <w:rFonts w:ascii="Garamond" w:eastAsia="Times New Roman" w:hAnsi="Garamond" w:cs="Times New Roman"/>
        </w:rPr>
      </w:pPr>
      <w:r w:rsidRPr="00B870CC">
        <w:rPr>
          <w:rFonts w:ascii="Garamond" w:eastAsia="Times New Roman" w:hAnsi="Garamond" w:cs="Times New Roman"/>
        </w:rPr>
        <w:t xml:space="preserve"> </w:t>
      </w:r>
      <w:r w:rsidR="00E9015C" w:rsidRPr="00B870CC">
        <w:rPr>
          <w:rFonts w:ascii="Garamond" w:eastAsia="Times New Roman" w:hAnsi="Garamond" w:cs="Times New Roman"/>
        </w:rPr>
        <w:t>El contratista deberá contratar agrupaciones priorizando artistas locales y con enfoque diferencial.</w:t>
      </w:r>
    </w:p>
    <w:p w14:paraId="169D09B7" w14:textId="77777777" w:rsidR="00B870CC" w:rsidRDefault="00E9015C" w:rsidP="00EC746E">
      <w:pPr>
        <w:pStyle w:val="Prrafodelista"/>
        <w:numPr>
          <w:ilvl w:val="0"/>
          <w:numId w:val="176"/>
        </w:numPr>
        <w:rPr>
          <w:rFonts w:ascii="Garamond" w:eastAsia="Times New Roman" w:hAnsi="Garamond" w:cs="Times New Roman"/>
        </w:rPr>
      </w:pPr>
      <w:r w:rsidRPr="00B870CC">
        <w:rPr>
          <w:rFonts w:ascii="Garamond" w:eastAsia="Times New Roman" w:hAnsi="Garamond" w:cs="Times New Roman"/>
        </w:rPr>
        <w:t>La selección y características de las presentaciones serán definidas p</w:t>
      </w:r>
      <w:r w:rsidR="00B870CC">
        <w:rPr>
          <w:rFonts w:ascii="Garamond" w:eastAsia="Times New Roman" w:hAnsi="Garamond" w:cs="Times New Roman"/>
        </w:rPr>
        <w:t>or la supervisión del contrato.</w:t>
      </w:r>
    </w:p>
    <w:p w14:paraId="2656599A" w14:textId="5777C3D8" w:rsidR="00DB4004" w:rsidRDefault="00E9015C" w:rsidP="00EC746E">
      <w:pPr>
        <w:pStyle w:val="Prrafodelista"/>
        <w:numPr>
          <w:ilvl w:val="0"/>
          <w:numId w:val="176"/>
        </w:numPr>
        <w:rPr>
          <w:rFonts w:ascii="Garamond" w:eastAsia="Times New Roman" w:hAnsi="Garamond" w:cs="Times New Roman"/>
        </w:rPr>
      </w:pPr>
      <w:r w:rsidRPr="00B870CC">
        <w:rPr>
          <w:rFonts w:ascii="Garamond" w:eastAsia="Times New Roman" w:hAnsi="Garamond" w:cs="Times New Roman"/>
        </w:rPr>
        <w:t>Debe garantizar sonido, escenario y condiciones técnicas adecuadas.</w:t>
      </w:r>
    </w:p>
    <w:p w14:paraId="28A11D3F" w14:textId="47EBC351" w:rsidR="00B870CC" w:rsidRDefault="00B870CC" w:rsidP="00B870CC">
      <w:pPr>
        <w:pStyle w:val="Prrafodelista"/>
        <w:rPr>
          <w:rFonts w:ascii="Garamond" w:eastAsia="Times New Roman" w:hAnsi="Garamond" w:cs="Times New Roman"/>
        </w:rPr>
      </w:pPr>
    </w:p>
    <w:p w14:paraId="633711D3" w14:textId="77777777" w:rsidR="00B870CC" w:rsidRPr="00B870CC" w:rsidRDefault="00B870CC" w:rsidP="00B870CC">
      <w:pPr>
        <w:pStyle w:val="Prrafodelista"/>
        <w:rPr>
          <w:rFonts w:ascii="Garamond" w:eastAsia="Times New Roman" w:hAnsi="Garamond" w:cs="Times New Roman"/>
        </w:rPr>
      </w:pPr>
      <w:bookmarkStart w:id="7" w:name="_GoBack"/>
      <w:bookmarkEnd w:id="7"/>
    </w:p>
    <w:p w14:paraId="59B842EF" w14:textId="59D98BDB" w:rsidR="00DB4004" w:rsidRPr="00B870CC" w:rsidRDefault="00E9015C" w:rsidP="00EC746E">
      <w:pPr>
        <w:pStyle w:val="Prrafodelista"/>
        <w:numPr>
          <w:ilvl w:val="2"/>
          <w:numId w:val="72"/>
        </w:numPr>
        <w:rPr>
          <w:rFonts w:ascii="Garamond" w:eastAsia="Times New Roman" w:hAnsi="Garamond" w:cs="Times New Roman"/>
          <w:b/>
          <w:bCs/>
        </w:rPr>
      </w:pPr>
      <w:r w:rsidRPr="00B870CC">
        <w:rPr>
          <w:rFonts w:ascii="Garamond" w:eastAsia="Times New Roman" w:hAnsi="Garamond" w:cs="Times New Roman"/>
          <w:b/>
          <w:bCs/>
        </w:rPr>
        <w:t xml:space="preserve"> Talento Humano Requerido</w:t>
      </w:r>
    </w:p>
    <w:p w14:paraId="1EB48011" w14:textId="77777777" w:rsidR="00B870CC" w:rsidRDefault="00E9015C" w:rsidP="00121EB6">
      <w:pPr>
        <w:rPr>
          <w:rFonts w:ascii="Garamond" w:eastAsia="Times New Roman" w:hAnsi="Garamond" w:cs="Times New Roman"/>
        </w:rPr>
      </w:pPr>
      <w:r w:rsidRPr="00B870CC">
        <w:rPr>
          <w:rFonts w:ascii="Garamond" w:eastAsia="Times New Roman" w:hAnsi="Garamond" w:cs="Times New Roman"/>
        </w:rPr>
        <w:t>El contratista deberá disponer de un equipo multidisciplinario calificado, incluyendo:</w:t>
      </w:r>
    </w:p>
    <w:p w14:paraId="1008AD59" w14:textId="77777777" w:rsidR="00B870CC" w:rsidRDefault="00E9015C" w:rsidP="00EC746E">
      <w:pPr>
        <w:pStyle w:val="Prrafodelista"/>
        <w:numPr>
          <w:ilvl w:val="0"/>
          <w:numId w:val="177"/>
        </w:numPr>
        <w:rPr>
          <w:rFonts w:ascii="Garamond" w:eastAsia="Times New Roman" w:hAnsi="Garamond" w:cs="Times New Roman"/>
        </w:rPr>
      </w:pPr>
      <w:r w:rsidRPr="00B870CC">
        <w:rPr>
          <w:rFonts w:ascii="Garamond" w:eastAsia="Times New Roman" w:hAnsi="Garamond" w:cs="Times New Roman"/>
        </w:rPr>
        <w:t>Coordinador/a</w:t>
      </w:r>
      <w:r w:rsidR="0055253F" w:rsidRPr="00B870CC">
        <w:rPr>
          <w:rFonts w:ascii="Garamond" w:eastAsia="Times New Roman" w:hAnsi="Garamond" w:cs="Times New Roman"/>
        </w:rPr>
        <w:t xml:space="preserve"> </w:t>
      </w:r>
      <w:r w:rsidR="00B870CC">
        <w:rPr>
          <w:rFonts w:ascii="Garamond" w:eastAsia="Times New Roman" w:hAnsi="Garamond" w:cs="Times New Roman"/>
        </w:rPr>
        <w:t>general.</w:t>
      </w:r>
    </w:p>
    <w:p w14:paraId="3430FB87" w14:textId="77777777" w:rsidR="00B870CC" w:rsidRDefault="00B870CC" w:rsidP="00EC746E">
      <w:pPr>
        <w:pStyle w:val="Prrafodelista"/>
        <w:numPr>
          <w:ilvl w:val="0"/>
          <w:numId w:val="177"/>
        </w:numPr>
        <w:rPr>
          <w:rFonts w:ascii="Garamond" w:eastAsia="Times New Roman" w:hAnsi="Garamond" w:cs="Times New Roman"/>
        </w:rPr>
      </w:pPr>
      <w:r>
        <w:rPr>
          <w:rFonts w:ascii="Garamond" w:eastAsia="Times New Roman" w:hAnsi="Garamond" w:cs="Times New Roman"/>
        </w:rPr>
        <w:t>Personal logístico y técnico.</w:t>
      </w:r>
    </w:p>
    <w:p w14:paraId="15A433B8" w14:textId="77777777" w:rsidR="00B870CC" w:rsidRDefault="00E9015C" w:rsidP="00EC746E">
      <w:pPr>
        <w:pStyle w:val="Prrafodelista"/>
        <w:numPr>
          <w:ilvl w:val="0"/>
          <w:numId w:val="177"/>
        </w:numPr>
        <w:rPr>
          <w:rFonts w:ascii="Garamond" w:eastAsia="Times New Roman" w:hAnsi="Garamond" w:cs="Times New Roman"/>
        </w:rPr>
      </w:pPr>
      <w:r w:rsidRPr="00B870CC">
        <w:rPr>
          <w:rFonts w:ascii="Garamond" w:eastAsia="Times New Roman" w:hAnsi="Garamond" w:cs="Times New Roman"/>
        </w:rPr>
        <w:t>Protocolo</w:t>
      </w:r>
      <w:r w:rsidR="00B870CC">
        <w:rPr>
          <w:rFonts w:ascii="Garamond" w:eastAsia="Times New Roman" w:hAnsi="Garamond" w:cs="Times New Roman"/>
        </w:rPr>
        <w:t>, registro y primeros auxilios</w:t>
      </w:r>
    </w:p>
    <w:p w14:paraId="4A86F6B7" w14:textId="70743841" w:rsidR="00194446" w:rsidRDefault="00E9015C" w:rsidP="00EC746E">
      <w:pPr>
        <w:pStyle w:val="Prrafodelista"/>
        <w:numPr>
          <w:ilvl w:val="0"/>
          <w:numId w:val="177"/>
        </w:numPr>
        <w:rPr>
          <w:rFonts w:ascii="Garamond" w:eastAsia="Times New Roman" w:hAnsi="Garamond" w:cs="Times New Roman"/>
        </w:rPr>
      </w:pPr>
      <w:r w:rsidRPr="00B870CC">
        <w:rPr>
          <w:rFonts w:ascii="Garamond" w:eastAsia="Times New Roman" w:hAnsi="Garamond" w:cs="Times New Roman"/>
        </w:rPr>
        <w:t>Cada miembro debe contar con experiencia comprobable.</w:t>
      </w:r>
    </w:p>
    <w:p w14:paraId="359F1152" w14:textId="77777777" w:rsidR="00B870CC" w:rsidRPr="00B870CC" w:rsidRDefault="00B870CC" w:rsidP="00EC746E">
      <w:pPr>
        <w:pStyle w:val="Prrafodelista"/>
        <w:numPr>
          <w:ilvl w:val="0"/>
          <w:numId w:val="177"/>
        </w:numPr>
        <w:rPr>
          <w:rFonts w:ascii="Garamond" w:eastAsia="Times New Roman" w:hAnsi="Garamond" w:cs="Times New Roman"/>
        </w:rPr>
      </w:pPr>
    </w:p>
    <w:p w14:paraId="71C5ADC4" w14:textId="478AFD7E" w:rsidR="00DB4004" w:rsidRPr="00B870CC" w:rsidRDefault="00E9015C" w:rsidP="00EC746E">
      <w:pPr>
        <w:pStyle w:val="Prrafodelista"/>
        <w:numPr>
          <w:ilvl w:val="3"/>
          <w:numId w:val="72"/>
        </w:numPr>
        <w:jc w:val="both"/>
        <w:rPr>
          <w:rFonts w:ascii="Garamond" w:eastAsia="Times New Roman" w:hAnsi="Garamond" w:cs="Times New Roman"/>
          <w:b/>
          <w:bCs/>
        </w:rPr>
      </w:pPr>
      <w:r w:rsidRPr="00B870CC">
        <w:rPr>
          <w:rFonts w:ascii="Garamond" w:eastAsia="Times New Roman" w:hAnsi="Garamond" w:cs="Times New Roman"/>
          <w:b/>
          <w:bCs/>
        </w:rPr>
        <w:t>PERFIL, DESCRIPCIÓN Y REQUISITOS TÉCNICOS DEL PERSONAL.</w:t>
      </w:r>
    </w:p>
    <w:p w14:paraId="47A82E5D" w14:textId="77777777" w:rsidR="00DB4004" w:rsidRPr="00B870CC" w:rsidRDefault="00E9015C" w:rsidP="00D44176">
      <w:pPr>
        <w:jc w:val="both"/>
        <w:rPr>
          <w:rFonts w:ascii="Garamond" w:eastAsia="Times New Roman" w:hAnsi="Garamond" w:cs="Times New Roman"/>
        </w:rPr>
      </w:pPr>
      <w:r w:rsidRPr="00B870CC">
        <w:rPr>
          <w:rFonts w:ascii="Garamond" w:eastAsia="Times New Roman" w:hAnsi="Garamond" w:cs="Times New Roman"/>
        </w:rPr>
        <w:t xml:space="preserve">Para la correcta ejecución de los eventos a realizar, el contratista deberá disponer de un equipo técnico-operativo multidisciplinario, con perfiles específicos que garanticen la planificación, implementación, seguimiento, seguridad y evaluación integral del evento. </w:t>
      </w:r>
    </w:p>
    <w:p w14:paraId="3A94045A" w14:textId="70B8A28E" w:rsidR="00DB4004" w:rsidRPr="00B870CC" w:rsidRDefault="00E9015C" w:rsidP="00D44176">
      <w:pPr>
        <w:jc w:val="both"/>
        <w:rPr>
          <w:rFonts w:ascii="Garamond" w:eastAsia="Times New Roman" w:hAnsi="Garamond" w:cs="Times New Roman"/>
          <w:b/>
          <w:bCs/>
        </w:rPr>
      </w:pPr>
      <w:r w:rsidRPr="00B870CC">
        <w:rPr>
          <w:rFonts w:ascii="Garamond" w:eastAsia="Times New Roman" w:hAnsi="Garamond" w:cs="Times New Roman"/>
          <w:b/>
          <w:bCs/>
        </w:rPr>
        <w:t>Nota: Todo el personal deberá estar vinculado mediante contratos legales y contar con los registros en seguridad social exigidos por la normatividad laboral vigente.</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548"/>
        <w:gridCol w:w="7526"/>
      </w:tblGrid>
      <w:tr w:rsidR="00B870CC" w:rsidRPr="00B870CC" w14:paraId="62A6B89C" w14:textId="77777777" w:rsidTr="00B870CC">
        <w:trPr>
          <w:cnfStyle w:val="000000100000" w:firstRow="0" w:lastRow="0" w:firstColumn="0" w:lastColumn="0" w:oddVBand="0" w:evenVBand="0" w:oddHBand="1" w:evenHBand="0" w:firstRowFirstColumn="0" w:firstRowLastColumn="0" w:lastRowFirstColumn="0" w:lastRowLastColumn="0"/>
          <w:trHeight w:val="510"/>
          <w:jc w:val="center"/>
        </w:trPr>
        <w:tc>
          <w:tcPr>
            <w:tcW w:w="2548" w:type="dxa"/>
            <w:shd w:val="clear" w:color="auto" w:fill="FFFFFF" w:themeFill="background1"/>
            <w:vAlign w:val="center"/>
          </w:tcPr>
          <w:p w14:paraId="5B77C85C" w14:textId="137C918A" w:rsidR="00DB4004" w:rsidRPr="00B870CC" w:rsidRDefault="00F71495" w:rsidP="00D44176">
            <w:pPr>
              <w:jc w:val="both"/>
              <w:rPr>
                <w:rFonts w:eastAsia="Times New Roman" w:cs="Times New Roman"/>
                <w:b/>
                <w:bCs/>
                <w:color w:val="000000" w:themeColor="text1"/>
                <w:szCs w:val="22"/>
                <w:lang w:val="es-CO"/>
              </w:rPr>
            </w:pPr>
            <w:r w:rsidRPr="00B870CC">
              <w:rPr>
                <w:rFonts w:eastAsia="Times New Roman" w:cs="Times New Roman"/>
                <w:b/>
                <w:bCs/>
                <w:color w:val="000000" w:themeColor="text1"/>
                <w:szCs w:val="22"/>
                <w:lang w:val="es-CO"/>
              </w:rPr>
              <w:lastRenderedPageBreak/>
              <w:t>PERFIL REQUERIDO</w:t>
            </w:r>
          </w:p>
        </w:tc>
        <w:tc>
          <w:tcPr>
            <w:tcW w:w="7526" w:type="dxa"/>
            <w:shd w:val="clear" w:color="auto" w:fill="FFFFFF" w:themeFill="background1"/>
            <w:vAlign w:val="center"/>
          </w:tcPr>
          <w:p w14:paraId="1D4E5F32" w14:textId="5DBBE5E3" w:rsidR="00DB4004" w:rsidRPr="00B870CC" w:rsidRDefault="00F71495" w:rsidP="00D44176">
            <w:pPr>
              <w:jc w:val="both"/>
              <w:rPr>
                <w:rFonts w:eastAsia="Times New Roman" w:cs="Times New Roman"/>
                <w:b/>
                <w:bCs/>
                <w:color w:val="000000" w:themeColor="text1"/>
                <w:szCs w:val="22"/>
                <w:lang w:val="es-CO"/>
              </w:rPr>
            </w:pPr>
            <w:r w:rsidRPr="00B870CC">
              <w:rPr>
                <w:rFonts w:eastAsia="Times New Roman" w:cs="Times New Roman"/>
                <w:b/>
                <w:bCs/>
                <w:color w:val="000000" w:themeColor="text1"/>
                <w:szCs w:val="22"/>
                <w:lang w:val="es-CO"/>
              </w:rPr>
              <w:t>DESCRIPCIÓN Y REQUISITOS TÉCNICOS</w:t>
            </w:r>
          </w:p>
        </w:tc>
      </w:tr>
      <w:tr w:rsidR="00B870CC" w:rsidRPr="00B870CC" w14:paraId="42877D8D" w14:textId="77777777" w:rsidTr="00B870CC">
        <w:trPr>
          <w:cnfStyle w:val="000000010000" w:firstRow="0" w:lastRow="0" w:firstColumn="0" w:lastColumn="0" w:oddVBand="0" w:evenVBand="0" w:oddHBand="0" w:evenHBand="1" w:firstRowFirstColumn="0" w:firstRowLastColumn="0" w:lastRowFirstColumn="0" w:lastRowLastColumn="0"/>
          <w:jc w:val="center"/>
        </w:trPr>
        <w:tc>
          <w:tcPr>
            <w:tcW w:w="2548" w:type="dxa"/>
            <w:shd w:val="clear" w:color="auto" w:fill="FFFFFF" w:themeFill="background1"/>
            <w:vAlign w:val="center"/>
          </w:tcPr>
          <w:p w14:paraId="31052266"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Coordinador General del Proyecto</w:t>
            </w:r>
          </w:p>
        </w:tc>
        <w:tc>
          <w:tcPr>
            <w:tcW w:w="7526" w:type="dxa"/>
            <w:shd w:val="clear" w:color="auto" w:fill="FFFFFF" w:themeFill="background1"/>
            <w:vAlign w:val="center"/>
          </w:tcPr>
          <w:p w14:paraId="434337A7" w14:textId="77777777" w:rsidR="00194446" w:rsidRPr="00B870CC" w:rsidRDefault="00E9015C" w:rsidP="0019444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 xml:space="preserve">Profesional con mínimo 3 años de experiencia en dirección de eventos masivos. </w:t>
            </w:r>
            <w:r w:rsidR="00194446" w:rsidRPr="00B870CC">
              <w:rPr>
                <w:rFonts w:eastAsia="Times New Roman" w:cs="Times New Roman"/>
                <w:color w:val="000000" w:themeColor="text1"/>
                <w:szCs w:val="22"/>
                <w:lang w:val="es-CO"/>
              </w:rPr>
              <w:t xml:space="preserve">Coordinador general de logística: </w:t>
            </w:r>
          </w:p>
          <w:p w14:paraId="04BAD272" w14:textId="77777777" w:rsidR="00194446" w:rsidRPr="00B870CC" w:rsidRDefault="00194446" w:rsidP="0019444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1 persona designada responsable del evento, su planeación y preparación, así como responsable de la preparación e implementación del PEC.</w:t>
            </w:r>
          </w:p>
          <w:p w14:paraId="0E280B8D" w14:textId="77777777" w:rsidR="00194446" w:rsidRPr="00B870CC" w:rsidRDefault="00194446" w:rsidP="0019444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-Debe encargarse de las acciones de manejo de entradas, salidas, acomodación, manejo de vallas, control de sectores y seguridad en general.</w:t>
            </w:r>
          </w:p>
          <w:p w14:paraId="314FD32D" w14:textId="77777777" w:rsidR="00194446" w:rsidRPr="00B870CC" w:rsidRDefault="00194446" w:rsidP="0019444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 Debe contar con 1 radio de dos vías con pila de repuesto y cargador.</w:t>
            </w:r>
          </w:p>
          <w:p w14:paraId="2D0561D9" w14:textId="5E652C9A" w:rsidR="00DB4004" w:rsidRPr="00B870CC" w:rsidRDefault="00194446" w:rsidP="0019444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-Deben estar identificado con escarapela, brazalete, sellos y prendas distintivas de personal de logística.</w:t>
            </w:r>
          </w:p>
        </w:tc>
      </w:tr>
      <w:tr w:rsidR="00B870CC" w:rsidRPr="00B870CC" w14:paraId="455FB473" w14:textId="77777777" w:rsidTr="00B870CC">
        <w:trPr>
          <w:cnfStyle w:val="000000100000" w:firstRow="0" w:lastRow="0" w:firstColumn="0" w:lastColumn="0" w:oddVBand="0" w:evenVBand="0" w:oddHBand="1" w:evenHBand="0" w:firstRowFirstColumn="0" w:firstRowLastColumn="0" w:lastRowFirstColumn="0" w:lastRowLastColumn="0"/>
          <w:jc w:val="center"/>
        </w:trPr>
        <w:tc>
          <w:tcPr>
            <w:tcW w:w="2548" w:type="dxa"/>
            <w:shd w:val="clear" w:color="auto" w:fill="FFFFFF" w:themeFill="background1"/>
            <w:vAlign w:val="center"/>
          </w:tcPr>
          <w:p w14:paraId="62E85B25"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Responsable Técnico y de Producción</w:t>
            </w:r>
          </w:p>
        </w:tc>
        <w:tc>
          <w:tcPr>
            <w:tcW w:w="7526" w:type="dxa"/>
            <w:shd w:val="clear" w:color="auto" w:fill="FFFFFF" w:themeFill="background1"/>
            <w:vAlign w:val="center"/>
          </w:tcPr>
          <w:p w14:paraId="06FD7AE1" w14:textId="7F98915F" w:rsidR="00DB4004" w:rsidRPr="00B870CC" w:rsidRDefault="00194446"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 xml:space="preserve">Coordinador de implementación del plan contra incendios: 1 persona encargada de coordinar con el Cuerpo Oficial de Bomberos de Bogotá el Plan contra Incendios y siniestros asociados.  </w:t>
            </w:r>
          </w:p>
        </w:tc>
      </w:tr>
      <w:tr w:rsidR="00B870CC" w:rsidRPr="00B870CC" w14:paraId="03533DF4" w14:textId="77777777" w:rsidTr="00B870CC">
        <w:trPr>
          <w:cnfStyle w:val="000000010000" w:firstRow="0" w:lastRow="0" w:firstColumn="0" w:lastColumn="0" w:oddVBand="0" w:evenVBand="0" w:oddHBand="0" w:evenHBand="1" w:firstRowFirstColumn="0" w:firstRowLastColumn="0" w:lastRowFirstColumn="0" w:lastRowLastColumn="0"/>
          <w:jc w:val="center"/>
        </w:trPr>
        <w:tc>
          <w:tcPr>
            <w:tcW w:w="2548" w:type="dxa"/>
            <w:shd w:val="clear" w:color="auto" w:fill="FFFFFF" w:themeFill="background1"/>
            <w:vAlign w:val="center"/>
          </w:tcPr>
          <w:p w14:paraId="039A67CA"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Jefe Logístico</w:t>
            </w:r>
          </w:p>
        </w:tc>
        <w:tc>
          <w:tcPr>
            <w:tcW w:w="7526" w:type="dxa"/>
            <w:shd w:val="clear" w:color="auto" w:fill="FFFFFF" w:themeFill="background1"/>
            <w:vAlign w:val="center"/>
          </w:tcPr>
          <w:p w14:paraId="558C52D9"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Experiencia en operación de campo, supervisión de personal, programación de tiempos de montaje y resolución de contingencias logísticas.</w:t>
            </w:r>
          </w:p>
        </w:tc>
      </w:tr>
      <w:tr w:rsidR="00B870CC" w:rsidRPr="00B870CC" w14:paraId="1D00778D" w14:textId="77777777" w:rsidTr="00B870CC">
        <w:trPr>
          <w:cnfStyle w:val="000000100000" w:firstRow="0" w:lastRow="0" w:firstColumn="0" w:lastColumn="0" w:oddVBand="0" w:evenVBand="0" w:oddHBand="1" w:evenHBand="0" w:firstRowFirstColumn="0" w:firstRowLastColumn="0" w:lastRowFirstColumn="0" w:lastRowLastColumn="0"/>
          <w:jc w:val="center"/>
        </w:trPr>
        <w:tc>
          <w:tcPr>
            <w:tcW w:w="2548" w:type="dxa"/>
            <w:shd w:val="clear" w:color="auto" w:fill="FFFFFF" w:themeFill="background1"/>
            <w:vAlign w:val="center"/>
          </w:tcPr>
          <w:p w14:paraId="2B7C7B6E"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Auxiliares de Logística (mín. 6)</w:t>
            </w:r>
          </w:p>
        </w:tc>
        <w:tc>
          <w:tcPr>
            <w:tcW w:w="7526" w:type="dxa"/>
            <w:shd w:val="clear" w:color="auto" w:fill="FFFFFF" w:themeFill="background1"/>
            <w:vAlign w:val="center"/>
          </w:tcPr>
          <w:p w14:paraId="6197F0DF"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Apoyo en montaje, desmontaje, registro, control de accesos, orientación al público y acompañamiento a expositores y delegaciones.</w:t>
            </w:r>
          </w:p>
        </w:tc>
      </w:tr>
      <w:tr w:rsidR="00B870CC" w:rsidRPr="00B870CC" w14:paraId="40E31B28" w14:textId="77777777" w:rsidTr="00B870CC">
        <w:trPr>
          <w:cnfStyle w:val="000000010000" w:firstRow="0" w:lastRow="0" w:firstColumn="0" w:lastColumn="0" w:oddVBand="0" w:evenVBand="0" w:oddHBand="0" w:evenHBand="1" w:firstRowFirstColumn="0" w:firstRowLastColumn="0" w:lastRowFirstColumn="0" w:lastRowLastColumn="0"/>
          <w:jc w:val="center"/>
        </w:trPr>
        <w:tc>
          <w:tcPr>
            <w:tcW w:w="2548" w:type="dxa"/>
            <w:shd w:val="clear" w:color="auto" w:fill="FFFFFF" w:themeFill="background1"/>
            <w:vAlign w:val="center"/>
          </w:tcPr>
          <w:p w14:paraId="35F71C36"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Personal de Protocolo y Atención</w:t>
            </w:r>
          </w:p>
        </w:tc>
        <w:tc>
          <w:tcPr>
            <w:tcW w:w="7526" w:type="dxa"/>
            <w:shd w:val="clear" w:color="auto" w:fill="FFFFFF" w:themeFill="background1"/>
            <w:vAlign w:val="center"/>
          </w:tcPr>
          <w:p w14:paraId="6402221A"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Con experiencia en atención a públicos diversos, manejo de ceremonias, coordinación de delegaciones institucionales y relaciones públicas.</w:t>
            </w:r>
          </w:p>
        </w:tc>
      </w:tr>
      <w:tr w:rsidR="00B870CC" w:rsidRPr="00B870CC" w14:paraId="1BFC9719" w14:textId="77777777" w:rsidTr="00B870CC">
        <w:trPr>
          <w:cnfStyle w:val="000000100000" w:firstRow="0" w:lastRow="0" w:firstColumn="0" w:lastColumn="0" w:oddVBand="0" w:evenVBand="0" w:oddHBand="1" w:evenHBand="0" w:firstRowFirstColumn="0" w:firstRowLastColumn="0" w:lastRowFirstColumn="0" w:lastRowLastColumn="0"/>
          <w:jc w:val="center"/>
        </w:trPr>
        <w:tc>
          <w:tcPr>
            <w:tcW w:w="2548" w:type="dxa"/>
            <w:shd w:val="clear" w:color="auto" w:fill="FFFFFF" w:themeFill="background1"/>
            <w:vAlign w:val="center"/>
          </w:tcPr>
          <w:p w14:paraId="6395B3F5"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Auxiliares Operativos</w:t>
            </w:r>
          </w:p>
        </w:tc>
        <w:tc>
          <w:tcPr>
            <w:tcW w:w="7526" w:type="dxa"/>
            <w:shd w:val="clear" w:color="auto" w:fill="FFFFFF" w:themeFill="background1"/>
            <w:vAlign w:val="center"/>
          </w:tcPr>
          <w:p w14:paraId="0125A376"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Encargados de carga, descarga y armado de estructuras. Deben contar con formación en manipulación de cargas y normas de seguridad industrial.</w:t>
            </w:r>
          </w:p>
        </w:tc>
      </w:tr>
      <w:tr w:rsidR="00B870CC" w:rsidRPr="00B870CC" w14:paraId="5C38D06C" w14:textId="77777777" w:rsidTr="00B870CC">
        <w:trPr>
          <w:cnfStyle w:val="000000010000" w:firstRow="0" w:lastRow="0" w:firstColumn="0" w:lastColumn="0" w:oddVBand="0" w:evenVBand="0" w:oddHBand="0" w:evenHBand="1" w:firstRowFirstColumn="0" w:firstRowLastColumn="0" w:lastRowFirstColumn="0" w:lastRowLastColumn="0"/>
          <w:jc w:val="center"/>
        </w:trPr>
        <w:tc>
          <w:tcPr>
            <w:tcW w:w="2548" w:type="dxa"/>
            <w:shd w:val="clear" w:color="auto" w:fill="FFFFFF" w:themeFill="background1"/>
            <w:vAlign w:val="center"/>
          </w:tcPr>
          <w:p w14:paraId="443D5A86"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Técnico de Sonido e Iluminación</w:t>
            </w:r>
          </w:p>
        </w:tc>
        <w:tc>
          <w:tcPr>
            <w:tcW w:w="7526" w:type="dxa"/>
            <w:shd w:val="clear" w:color="auto" w:fill="FFFFFF" w:themeFill="background1"/>
            <w:vAlign w:val="center"/>
          </w:tcPr>
          <w:p w14:paraId="00C68DC1"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Encargado de operar consolas de audio e iluminación, cableado escénico y configuración técnica de sistemas audiovisuales.</w:t>
            </w:r>
          </w:p>
        </w:tc>
      </w:tr>
      <w:tr w:rsidR="00B870CC" w:rsidRPr="00B870CC" w14:paraId="3F2E14A9" w14:textId="77777777" w:rsidTr="00B870CC">
        <w:trPr>
          <w:cnfStyle w:val="000000100000" w:firstRow="0" w:lastRow="0" w:firstColumn="0" w:lastColumn="0" w:oddVBand="0" w:evenVBand="0" w:oddHBand="1" w:evenHBand="0" w:firstRowFirstColumn="0" w:firstRowLastColumn="0" w:lastRowFirstColumn="0" w:lastRowLastColumn="0"/>
          <w:jc w:val="center"/>
        </w:trPr>
        <w:tc>
          <w:tcPr>
            <w:tcW w:w="2548" w:type="dxa"/>
            <w:shd w:val="clear" w:color="auto" w:fill="FFFFFF" w:themeFill="background1"/>
            <w:vAlign w:val="center"/>
          </w:tcPr>
          <w:p w14:paraId="0AA098A1"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Personal de Limpieza y Residuos</w:t>
            </w:r>
          </w:p>
        </w:tc>
        <w:tc>
          <w:tcPr>
            <w:tcW w:w="7526" w:type="dxa"/>
            <w:shd w:val="clear" w:color="auto" w:fill="FFFFFF" w:themeFill="background1"/>
            <w:vAlign w:val="center"/>
          </w:tcPr>
          <w:p w14:paraId="4E0C0BD0"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Responsable del aseo general y clasificación de residuos, conforme al Plan de Gestión de Residuos Sólidos (PGIRS).</w:t>
            </w:r>
          </w:p>
        </w:tc>
      </w:tr>
      <w:tr w:rsidR="00B870CC" w:rsidRPr="00B870CC" w14:paraId="4618C59D" w14:textId="77777777" w:rsidTr="00B870CC">
        <w:trPr>
          <w:cnfStyle w:val="000000010000" w:firstRow="0" w:lastRow="0" w:firstColumn="0" w:lastColumn="0" w:oddVBand="0" w:evenVBand="0" w:oddHBand="0" w:evenHBand="1" w:firstRowFirstColumn="0" w:firstRowLastColumn="0" w:lastRowFirstColumn="0" w:lastRowLastColumn="0"/>
          <w:jc w:val="center"/>
        </w:trPr>
        <w:tc>
          <w:tcPr>
            <w:tcW w:w="2548" w:type="dxa"/>
            <w:shd w:val="clear" w:color="auto" w:fill="FFFFFF" w:themeFill="background1"/>
            <w:vAlign w:val="center"/>
          </w:tcPr>
          <w:p w14:paraId="65DB7906"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Paramédico o Auxiliar de Salud</w:t>
            </w:r>
          </w:p>
        </w:tc>
        <w:tc>
          <w:tcPr>
            <w:tcW w:w="7526" w:type="dxa"/>
            <w:shd w:val="clear" w:color="auto" w:fill="FFFFFF" w:themeFill="background1"/>
            <w:vAlign w:val="center"/>
          </w:tcPr>
          <w:p w14:paraId="2FBECF05" w14:textId="77777777" w:rsidR="00DB4004" w:rsidRPr="00B870CC" w:rsidRDefault="00E9015C" w:rsidP="00D44176">
            <w:pPr>
              <w:jc w:val="both"/>
              <w:rPr>
                <w:rFonts w:eastAsia="Times New Roman" w:cs="Times New Roman"/>
                <w:color w:val="000000" w:themeColor="text1"/>
                <w:szCs w:val="22"/>
                <w:lang w:val="es-CO"/>
              </w:rPr>
            </w:pPr>
            <w:r w:rsidRPr="00B870CC">
              <w:rPr>
                <w:rFonts w:eastAsia="Times New Roman" w:cs="Times New Roman"/>
                <w:color w:val="000000" w:themeColor="text1"/>
                <w:szCs w:val="22"/>
                <w:lang w:val="es-CO"/>
              </w:rPr>
              <w:t>Con certificación vigente en primeros auxilios, para atención de emergencias médicas durante el desarrollo del evento.</w:t>
            </w:r>
          </w:p>
        </w:tc>
      </w:tr>
    </w:tbl>
    <w:p w14:paraId="6A633E7D" w14:textId="3B9AF33A" w:rsidR="00B870CC" w:rsidRPr="000878EB" w:rsidRDefault="00B870CC" w:rsidP="00B870CC">
      <w:pPr>
        <w:jc w:val="center"/>
        <w:rPr>
          <w:rFonts w:ascii="Garamond" w:eastAsia="Garamond" w:hAnsi="Garamond" w:cs="Garamond"/>
          <w:sz w:val="18"/>
          <w:szCs w:val="18"/>
        </w:rPr>
      </w:pPr>
      <w:r>
        <w:rPr>
          <w:rFonts w:ascii="Garamond" w:eastAsia="Garamond" w:hAnsi="Garamond" w:cs="Garamond"/>
          <w:sz w:val="18"/>
          <w:szCs w:val="18"/>
        </w:rPr>
        <w:t>Tabla 36</w:t>
      </w:r>
      <w:r w:rsidRPr="000878EB">
        <w:rPr>
          <w:rFonts w:ascii="Garamond" w:eastAsia="Garamond" w:hAnsi="Garamond" w:cs="Garamond"/>
          <w:sz w:val="18"/>
          <w:szCs w:val="18"/>
        </w:rPr>
        <w:t>. Fuente: Elaboración propia</w:t>
      </w:r>
    </w:p>
    <w:p w14:paraId="60AB53F4" w14:textId="77777777" w:rsidR="00EC746E" w:rsidRDefault="00EC746E" w:rsidP="00D44176">
      <w:pPr>
        <w:jc w:val="both"/>
        <w:rPr>
          <w:rFonts w:ascii="Garamond" w:eastAsia="Times New Roman" w:hAnsi="Garamond" w:cs="Times New Roman"/>
          <w:b/>
          <w:bCs/>
        </w:rPr>
      </w:pPr>
    </w:p>
    <w:p w14:paraId="29E2630F" w14:textId="28C31FE5" w:rsidR="00DB4004" w:rsidRPr="0055253F" w:rsidRDefault="00E9015C" w:rsidP="00D44176">
      <w:pPr>
        <w:jc w:val="both"/>
        <w:rPr>
          <w:rFonts w:ascii="Garamond" w:eastAsia="Times New Roman" w:hAnsi="Garamond" w:cs="Times New Roman"/>
          <w:b/>
          <w:bCs/>
        </w:rPr>
      </w:pPr>
      <w:r w:rsidRPr="0055253F">
        <w:rPr>
          <w:rFonts w:ascii="Garamond" w:eastAsia="Times New Roman" w:hAnsi="Garamond" w:cs="Times New Roman"/>
          <w:b/>
          <w:bCs/>
        </w:rPr>
        <w:t>Responsable del Proyecto y Contratista</w:t>
      </w:r>
    </w:p>
    <w:p w14:paraId="6CFF07D2" w14:textId="77777777" w:rsidR="00DB4004" w:rsidRPr="00E43146" w:rsidRDefault="00E9015C" w:rsidP="00D44176">
      <w:pPr>
        <w:jc w:val="both"/>
        <w:rPr>
          <w:rFonts w:ascii="Garamond" w:eastAsia="Times New Roman" w:hAnsi="Garamond" w:cs="Times New Roman"/>
        </w:rPr>
      </w:pPr>
      <w:r w:rsidRPr="00E43146">
        <w:rPr>
          <w:rFonts w:ascii="Garamond" w:eastAsia="Times New Roman" w:hAnsi="Garamond" w:cs="Times New Roman"/>
        </w:rPr>
        <w:t>Para la ejecución integral de las ferias contempladas en el presente contrato, se requerirá la contratación de un operador especializado en la organización de eventos empresariales, comunitarios y feriales, quien actuará como responsable técnico y administrativo del proyecto. Este operador deberá acreditar experiencia y cumplimiento normativo conforme a las exigencias del sector público. Los requisitos mínimos incluyen:</w:t>
      </w:r>
    </w:p>
    <w:p w14:paraId="0EDBE72C" w14:textId="5D9AEA7D"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t>Contar con experiencia certificada en la planeación, organización, ejecución y evaluación de eventos de carácter empresarial, cultural, social o institucional, de mediana y gran escala.</w:t>
      </w:r>
    </w:p>
    <w:p w14:paraId="25403B68" w14:textId="77777777"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t>Estar debidamente registrado en el Registro Único de Proponentes (RUP), con habilitación vigente para el objeto contractual.</w:t>
      </w:r>
    </w:p>
    <w:p w14:paraId="2C33D601" w14:textId="77777777"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t>Acreditar capacidad jurídica, técnica, financiera y organizacional, conforme a los lineamientos establecidos en el Estatuto General de Contratación de la Administración Pública.</w:t>
      </w:r>
    </w:p>
    <w:p w14:paraId="5BA5BA4E" w14:textId="77777777"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t>Presentar una propuesta técnica y económica detallada, que incluya: metodología de ejecución, cronograma por fases, presupuesto discriminado, matriz de riesgos, estrategia de sostenibilidad y mecanismos de control de calidad.</w:t>
      </w:r>
    </w:p>
    <w:p w14:paraId="7FE92949" w14:textId="77777777"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lastRenderedPageBreak/>
        <w:t>Cumplir con las normativas vigentes en materia ambiental, de seguridad industrial, accesibilidad, protección de datos personales y demás obligaciones contractuales aplicables al objeto del presente proceso.</w:t>
      </w:r>
    </w:p>
    <w:p w14:paraId="2EE1C564" w14:textId="77777777" w:rsidR="00DB4004" w:rsidRPr="00A30660" w:rsidRDefault="00E9015C" w:rsidP="00EC746E">
      <w:pPr>
        <w:pStyle w:val="Prrafodelista"/>
        <w:numPr>
          <w:ilvl w:val="0"/>
          <w:numId w:val="178"/>
        </w:numPr>
        <w:spacing w:line="259" w:lineRule="auto"/>
        <w:jc w:val="both"/>
        <w:rPr>
          <w:rFonts w:ascii="Garamond" w:eastAsia="Times New Roman" w:hAnsi="Garamond" w:cs="Times New Roman"/>
        </w:rPr>
      </w:pPr>
      <w:r w:rsidRPr="00A30660">
        <w:rPr>
          <w:rFonts w:ascii="Garamond" w:eastAsia="Times New Roman" w:hAnsi="Garamond" w:cs="Times New Roman"/>
        </w:rPr>
        <w:t>Garantizar el cumplimiento de estándares técnicos, logísticos y comunicacionales, conforme a las especificaciones requeridas por la entidad contratante.</w:t>
      </w:r>
    </w:p>
    <w:p w14:paraId="265E4826" w14:textId="77777777" w:rsidR="00DB4004" w:rsidRPr="00E43146" w:rsidRDefault="00E9015C" w:rsidP="00D44176">
      <w:pPr>
        <w:jc w:val="both"/>
        <w:rPr>
          <w:rFonts w:ascii="Garamond" w:eastAsia="Times New Roman" w:hAnsi="Garamond" w:cs="Times New Roman"/>
        </w:rPr>
      </w:pPr>
      <w:r w:rsidRPr="00E43146">
        <w:rPr>
          <w:rFonts w:ascii="Garamond" w:eastAsia="Times New Roman" w:hAnsi="Garamond" w:cs="Times New Roman"/>
        </w:rPr>
        <w:t>El contratista será el responsable de coordinar y ejecutar todos los aspectos logísticos, operativos, técnicos, administrativos y de comunicaciones relacionados con cada uno de los eventos, asegurando su desarrollo oportuno, seguro, inclusivo y de calidad. Asimismo, deberá disponer del equipo humano, técnico y de transporte requerido, así como garantizar el cumplimiento de los tiempos de montaje, ejecución y desmontaje establecidos contractualmente.</w:t>
      </w:r>
    </w:p>
    <w:p w14:paraId="2803DF1B" w14:textId="3AC8EC47" w:rsidR="005F657A" w:rsidRPr="00E206E3" w:rsidRDefault="00A30660" w:rsidP="00D44176">
      <w:pPr>
        <w:jc w:val="both"/>
        <w:rPr>
          <w:rFonts w:ascii="Garamond" w:eastAsia="Times New Roman" w:hAnsi="Garamond" w:cs="Times New Roman"/>
          <w:i/>
          <w:iCs/>
          <w:u w:val="single"/>
        </w:rPr>
      </w:pPr>
      <w:r w:rsidRPr="00A30660">
        <w:rPr>
          <w:rFonts w:ascii="Garamond" w:eastAsia="Times New Roman" w:hAnsi="Garamond" w:cs="Times New Roman"/>
          <w:b/>
          <w:bCs/>
          <w:iCs/>
          <w:u w:val="single"/>
        </w:rPr>
        <w:t>NOTA:</w:t>
      </w:r>
      <w:r w:rsidRPr="00E206E3">
        <w:rPr>
          <w:rFonts w:ascii="Garamond" w:eastAsia="Times New Roman" w:hAnsi="Garamond" w:cs="Times New Roman"/>
          <w:b/>
          <w:bCs/>
          <w:i/>
          <w:iCs/>
          <w:u w:val="single"/>
        </w:rPr>
        <w:t xml:space="preserve"> </w:t>
      </w:r>
      <w:r>
        <w:rPr>
          <w:rFonts w:ascii="Garamond" w:eastAsia="Times New Roman" w:hAnsi="Garamond" w:cs="Times New Roman"/>
          <w:iCs/>
        </w:rPr>
        <w:t xml:space="preserve"> S</w:t>
      </w:r>
      <w:r w:rsidR="00E206E3" w:rsidRPr="00A30660">
        <w:rPr>
          <w:rFonts w:ascii="Garamond" w:eastAsia="Times New Roman" w:hAnsi="Garamond" w:cs="Times New Roman"/>
          <w:iCs/>
        </w:rPr>
        <w:t>e informa que la totalidad de los insumos requeridos para la realización de los eventos previstos en el marco del proyecto se encuentra registrada y detallada en la matriz de costos correspondiente. esta matriz incluye de manera integral todos los elementos, cantidades, especificaciones y valores asociados, garantizando la trazabilidad y el control presupuestal de cada recurso contemplado.</w:t>
      </w:r>
    </w:p>
    <w:p w14:paraId="0DA62380" w14:textId="5D3391EF" w:rsidR="00DB4004" w:rsidRPr="00A30660" w:rsidRDefault="00454F34" w:rsidP="00EC746E">
      <w:pPr>
        <w:pStyle w:val="Prrafodelista"/>
        <w:numPr>
          <w:ilvl w:val="0"/>
          <w:numId w:val="72"/>
        </w:numPr>
        <w:jc w:val="both"/>
        <w:rPr>
          <w:rFonts w:ascii="Garamond" w:eastAsia="Garamond" w:hAnsi="Garamond" w:cs="Garamond"/>
          <w:b/>
          <w:sz w:val="26"/>
          <w:szCs w:val="26"/>
        </w:rPr>
      </w:pPr>
      <w:r w:rsidRPr="00A30660">
        <w:rPr>
          <w:rFonts w:ascii="Garamond" w:eastAsia="Garamond" w:hAnsi="Garamond" w:cs="Garamond"/>
          <w:b/>
          <w:sz w:val="26"/>
          <w:szCs w:val="26"/>
        </w:rPr>
        <w:t xml:space="preserve">COMPONENTE 3: </w:t>
      </w:r>
      <w:r w:rsidR="00EC746E">
        <w:rPr>
          <w:rFonts w:ascii="Garamond" w:eastAsia="Garamond" w:hAnsi="Garamond" w:cs="Garamond"/>
          <w:b/>
          <w:sz w:val="26"/>
          <w:szCs w:val="26"/>
        </w:rPr>
        <w:t>C</w:t>
      </w:r>
      <w:r w:rsidR="00EC746E" w:rsidRPr="00A30660">
        <w:rPr>
          <w:rFonts w:ascii="Garamond" w:eastAsia="Garamond" w:hAnsi="Garamond" w:cs="Garamond"/>
          <w:b/>
          <w:sz w:val="26"/>
          <w:szCs w:val="26"/>
        </w:rPr>
        <w:t>apacitaciones para</w:t>
      </w:r>
      <w:r w:rsidR="00EC746E" w:rsidRPr="00A30660">
        <w:rPr>
          <w:rFonts w:ascii="Garamond" w:eastAsia="Garamond" w:hAnsi="Garamond" w:cs="Garamond"/>
          <w:sz w:val="26"/>
          <w:szCs w:val="26"/>
        </w:rPr>
        <w:t xml:space="preserve"> </w:t>
      </w:r>
      <w:r w:rsidR="00EC746E" w:rsidRPr="00A30660">
        <w:rPr>
          <w:rFonts w:ascii="Garamond" w:eastAsia="Garamond" w:hAnsi="Garamond" w:cs="Garamond"/>
          <w:b/>
          <w:sz w:val="26"/>
          <w:szCs w:val="26"/>
        </w:rPr>
        <w:t xml:space="preserve">fortalecer las capacidades técnicas y habilidades blandas de las personas de la localidad con el fin de reforzar las competencias ciudadanas en políticas públicas y participación ciudadana. </w:t>
      </w:r>
    </w:p>
    <w:p w14:paraId="39AC8B0A"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Este componente del Proyecto 2733 busca empoderar a la ciudadanía de la localidad de Kennedy, capacitando a 3,200 personas a través de programas de formación gratuitos e inclusivos. El objetivo es fortalecer las capacidades democráticas de los participantes y fomentar su participación e incidente en la gestión pública el fortalecimiento de Capacidades y Habilidades para la Participación Ciudadana. Este componente se enfoca en potenciar las capacidades técnicas y habilidades blandas de 800 personas de la localidad de Kennedy, con el objetivo primordial de reforzar sus competencias ciudadanas en políticas públicas y participación ciudadana. La estrategia de implementación se desarrollará en las 12 Unidades de Planeamiento Local (UPZ) existentes en la localidad, distribuyendo a los participantes 50 grupos de toda la localidad, 4 grupos por cada UPZ de aproximadamente 16 personas cada uno.</w:t>
      </w:r>
    </w:p>
    <w:p w14:paraId="2B5ED88C"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Este proyecto de capacitación busca transformar la forma en que los ciudadanos de Kennedy se relacionan con las políticas públicas y la participación ciudadana. Más allá de impartir conocimientos, el objetivo central es empoderar a 800 personas para que sean agentes de cambio activos y efectivos en su localidad.</w:t>
      </w:r>
    </w:p>
    <w:p w14:paraId="70A64B7F"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En esencia, se busca Fomentar la participación informada y propositiva de modo tal que los participantes no solo conozcan los mecanismos de participación, sino que también comprendan a fondo las políticas públicas, puedan analizarlas críticamente y logren generar propuestas constructivas para mejorar su entorno.</w:t>
      </w:r>
    </w:p>
    <w:p w14:paraId="36AB42C5" w14:textId="23CD6B73"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Así mismo Fortalecer la capacidad de incidencia dotando a los ciudadanos de las herramientas y habilidades necesarias para influir de manera efectiva en las decisiones que afectan su comunidad, ya sea a través de la comunicación asertiva, la negociación o el trabajo en equipo. De esta forma se quiere desarrollar liderazgos ciudadanos para identificar y potenciar los líderes de las diferentes UP</w:t>
      </w:r>
      <w:r w:rsidR="00D06591">
        <w:rPr>
          <w:rFonts w:ascii="Garamond" w:eastAsia="Garamond" w:hAnsi="Garamond" w:cs="Garamond"/>
        </w:rPr>
        <w:t>Z</w:t>
      </w:r>
      <w:r w:rsidRPr="00E43146">
        <w:rPr>
          <w:rFonts w:ascii="Garamond" w:eastAsia="Garamond" w:hAnsi="Garamond" w:cs="Garamond"/>
        </w:rPr>
        <w:t>, formando personas capaces de organizar y movilizar a sus vecinos en torno a causas comunes y proyectos de desarrollo local.</w:t>
      </w:r>
    </w:p>
    <w:p w14:paraId="632D4E50"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 importante promover en la comunidad el control social y la rendición de cuentas capacitando a los ciudadanos para que ejerzan su derecho y deber de fiscalizar la gestión pública, asegurando la transparencia y el buen uso de los recursos.</w:t>
      </w:r>
    </w:p>
    <w:p w14:paraId="5C224F98"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lastRenderedPageBreak/>
        <w:t>Con estas capacitaciones se busca construir una ciudadanía más activa y comprometida Inspirando a los participantes a asumir un rol protagónico en la construcción de una Kennedy más justa, equitativa y participativa, reconociendo que la participación ciudadana es clave para el fortalecimiento de la democracia local.</w:t>
      </w:r>
    </w:p>
    <w:p w14:paraId="6BB0F739" w14:textId="33A2844B" w:rsidR="00D339FC"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En definitiva, este proyecto está enfocado en lograr que los ciudadanos de Kennedy no solo sean espectadores, sino actores principales en la configuración de su futuro, con las competencias necesarias para incidir positivamente en las políticas públicas y el desarrollo de su localidad.</w:t>
      </w:r>
    </w:p>
    <w:p w14:paraId="5C82DC9F" w14:textId="4E0C3464" w:rsidR="00DB4004" w:rsidRPr="00A30660" w:rsidRDefault="00E9015C" w:rsidP="00EC746E">
      <w:pPr>
        <w:pStyle w:val="Prrafodelista"/>
        <w:numPr>
          <w:ilvl w:val="1"/>
          <w:numId w:val="72"/>
        </w:numPr>
        <w:spacing w:line="240" w:lineRule="auto"/>
        <w:jc w:val="both"/>
        <w:rPr>
          <w:rFonts w:ascii="Garamond" w:eastAsia="Garamond" w:hAnsi="Garamond" w:cs="Garamond"/>
        </w:rPr>
      </w:pPr>
      <w:r w:rsidRPr="00A30660">
        <w:rPr>
          <w:rFonts w:ascii="Garamond" w:eastAsia="Garamond" w:hAnsi="Garamond" w:cs="Garamond"/>
          <w:b/>
        </w:rPr>
        <w:t>Iniciativas Ganadores componente 3:</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847"/>
        <w:gridCol w:w="1189"/>
        <w:gridCol w:w="2000"/>
        <w:gridCol w:w="6038"/>
      </w:tblGrid>
      <w:tr w:rsidR="00A30660" w:rsidRPr="00A30660" w14:paraId="2872E4C1" w14:textId="77777777" w:rsidTr="00A30660">
        <w:trPr>
          <w:cnfStyle w:val="000000100000" w:firstRow="0" w:lastRow="0" w:firstColumn="0" w:lastColumn="0" w:oddVBand="0" w:evenVBand="0" w:oddHBand="1" w:evenHBand="0" w:firstRowFirstColumn="0" w:firstRowLastColumn="0" w:lastRowFirstColumn="0" w:lastRowLastColumn="0"/>
          <w:trHeight w:val="1266"/>
          <w:jc w:val="center"/>
        </w:trPr>
        <w:tc>
          <w:tcPr>
            <w:tcW w:w="846" w:type="dxa"/>
            <w:shd w:val="clear" w:color="auto" w:fill="FFFFFF" w:themeFill="background1"/>
            <w:vAlign w:val="center"/>
          </w:tcPr>
          <w:p w14:paraId="2356A1FF" w14:textId="6A89C4A3" w:rsidR="00DB4004" w:rsidRPr="00A30660" w:rsidRDefault="00F71495" w:rsidP="00D44176">
            <w:pPr>
              <w:widowControl w:val="0"/>
              <w:jc w:val="both"/>
              <w:rPr>
                <w:rFonts w:eastAsia="Garamond" w:cs="Garamond"/>
                <w:b/>
                <w:color w:val="000000" w:themeColor="text1"/>
                <w:lang w:val="es-CO"/>
              </w:rPr>
            </w:pPr>
            <w:r w:rsidRPr="00A30660">
              <w:rPr>
                <w:rFonts w:eastAsia="Garamond" w:cs="Garamond"/>
                <w:b/>
                <w:color w:val="000000" w:themeColor="text1"/>
                <w:lang w:val="es-CO"/>
              </w:rPr>
              <w:t>AÑO</w:t>
            </w:r>
          </w:p>
        </w:tc>
        <w:tc>
          <w:tcPr>
            <w:tcW w:w="1189" w:type="dxa"/>
            <w:shd w:val="clear" w:color="auto" w:fill="FFFFFF" w:themeFill="background1"/>
            <w:vAlign w:val="center"/>
          </w:tcPr>
          <w:p w14:paraId="4D916C22" w14:textId="1955CA80" w:rsidR="00DB4004" w:rsidRPr="00A30660" w:rsidRDefault="00F71495" w:rsidP="00D44176">
            <w:pPr>
              <w:widowControl w:val="0"/>
              <w:jc w:val="both"/>
              <w:rPr>
                <w:rFonts w:eastAsia="Garamond" w:cs="Garamond"/>
                <w:b/>
                <w:color w:val="000000" w:themeColor="text1"/>
                <w:lang w:val="es-CO"/>
              </w:rPr>
            </w:pPr>
            <w:r w:rsidRPr="00A30660">
              <w:rPr>
                <w:rFonts w:eastAsia="Garamond" w:cs="Garamond"/>
                <w:b/>
                <w:color w:val="000000" w:themeColor="text1"/>
                <w:lang w:val="es-CO"/>
              </w:rPr>
              <w:t>CÓDIGO DE LA PROPUESTA</w:t>
            </w:r>
          </w:p>
        </w:tc>
        <w:tc>
          <w:tcPr>
            <w:tcW w:w="1999" w:type="dxa"/>
            <w:shd w:val="clear" w:color="auto" w:fill="FFFFFF" w:themeFill="background1"/>
            <w:vAlign w:val="center"/>
          </w:tcPr>
          <w:p w14:paraId="5EEE2C8A" w14:textId="23768ACD" w:rsidR="00DB4004" w:rsidRPr="00A30660" w:rsidRDefault="00F71495" w:rsidP="00D44176">
            <w:pPr>
              <w:widowControl w:val="0"/>
              <w:jc w:val="both"/>
              <w:rPr>
                <w:rFonts w:eastAsia="Garamond" w:cs="Garamond"/>
                <w:b/>
                <w:color w:val="000000" w:themeColor="text1"/>
                <w:lang w:val="es-CO"/>
              </w:rPr>
            </w:pPr>
            <w:r w:rsidRPr="00A30660">
              <w:rPr>
                <w:rFonts w:eastAsia="Garamond" w:cs="Garamond"/>
                <w:b/>
                <w:color w:val="000000" w:themeColor="text1"/>
                <w:lang w:val="es-CO"/>
              </w:rPr>
              <w:t>TÍTULO DE LA PROPUESTA</w:t>
            </w:r>
          </w:p>
        </w:tc>
        <w:tc>
          <w:tcPr>
            <w:tcW w:w="6036" w:type="dxa"/>
            <w:shd w:val="clear" w:color="auto" w:fill="FFFFFF" w:themeFill="background1"/>
            <w:vAlign w:val="center"/>
          </w:tcPr>
          <w:p w14:paraId="722FA251" w14:textId="4267FFED" w:rsidR="00DB4004" w:rsidRPr="00A30660" w:rsidRDefault="00F71495" w:rsidP="00D44176">
            <w:pPr>
              <w:widowControl w:val="0"/>
              <w:jc w:val="both"/>
              <w:rPr>
                <w:rFonts w:eastAsia="Garamond" w:cs="Garamond"/>
                <w:b/>
                <w:color w:val="000000" w:themeColor="text1"/>
                <w:lang w:val="es-CO"/>
              </w:rPr>
            </w:pPr>
            <w:r w:rsidRPr="00A30660">
              <w:rPr>
                <w:rFonts w:eastAsia="Garamond" w:cs="Garamond"/>
                <w:b/>
                <w:color w:val="000000" w:themeColor="text1"/>
                <w:lang w:val="es-CO"/>
              </w:rPr>
              <w:t>DESCRIPCIÓN DE CÓMO SE INCORPORA LA PROPUESTA</w:t>
            </w:r>
          </w:p>
        </w:tc>
      </w:tr>
      <w:tr w:rsidR="00A30660" w:rsidRPr="00A30660" w14:paraId="2883117D"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846" w:type="dxa"/>
            <w:shd w:val="clear" w:color="auto" w:fill="FFFFFF" w:themeFill="background1"/>
            <w:vAlign w:val="center"/>
          </w:tcPr>
          <w:p w14:paraId="5ABE862C"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2025</w:t>
            </w:r>
          </w:p>
        </w:tc>
        <w:tc>
          <w:tcPr>
            <w:tcW w:w="1189" w:type="dxa"/>
            <w:shd w:val="clear" w:color="auto" w:fill="FFFFFF" w:themeFill="background1"/>
            <w:vAlign w:val="center"/>
          </w:tcPr>
          <w:p w14:paraId="5A2E1974"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44 116</w:t>
            </w:r>
          </w:p>
        </w:tc>
        <w:tc>
          <w:tcPr>
            <w:tcW w:w="1999" w:type="dxa"/>
            <w:shd w:val="clear" w:color="auto" w:fill="FFFFFF" w:themeFill="background1"/>
            <w:vAlign w:val="center"/>
          </w:tcPr>
          <w:p w14:paraId="35935E51"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Dialogo general proceso de formación e investigación en el contexto escolar.</w:t>
            </w:r>
          </w:p>
        </w:tc>
        <w:tc>
          <w:tcPr>
            <w:tcW w:w="6036" w:type="dxa"/>
            <w:shd w:val="clear" w:color="auto" w:fill="FFFFFF" w:themeFill="background1"/>
            <w:vAlign w:val="center"/>
          </w:tcPr>
          <w:p w14:paraId="719627D5"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Con el propósito de potenciar la participación ciudadana, la Alcaldía de Kennedy busca. A través de un innovador proceso de formación e investigación, capacitar a la ciudadanía, fomentando la articulación entre organizaciones sociales, instituciones públicas y comunidades educativas fortaleciendo los semilleros de investigación. El enfoque central es fortalecer la participación en el contexto escolar, cultivando futuros líderes y ciudadanos activos desde las aulas.</w:t>
            </w:r>
          </w:p>
        </w:tc>
      </w:tr>
      <w:tr w:rsidR="00A30660" w:rsidRPr="00A30660" w14:paraId="1D0A5AAE" w14:textId="77777777" w:rsidTr="00A30660">
        <w:trPr>
          <w:cnfStyle w:val="000000100000" w:firstRow="0" w:lastRow="0" w:firstColumn="0" w:lastColumn="0" w:oddVBand="0" w:evenVBand="0" w:oddHBand="1" w:evenHBand="0" w:firstRowFirstColumn="0" w:firstRowLastColumn="0" w:lastRowFirstColumn="0" w:lastRowLastColumn="0"/>
          <w:jc w:val="center"/>
        </w:trPr>
        <w:tc>
          <w:tcPr>
            <w:tcW w:w="846" w:type="dxa"/>
            <w:shd w:val="clear" w:color="auto" w:fill="FFFFFF" w:themeFill="background1"/>
            <w:vAlign w:val="center"/>
          </w:tcPr>
          <w:p w14:paraId="4742ACAB"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2025</w:t>
            </w:r>
          </w:p>
        </w:tc>
        <w:tc>
          <w:tcPr>
            <w:tcW w:w="1189" w:type="dxa"/>
            <w:shd w:val="clear" w:color="auto" w:fill="FFFFFF" w:themeFill="background1"/>
            <w:vAlign w:val="center"/>
          </w:tcPr>
          <w:p w14:paraId="63E7082A"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44115</w:t>
            </w:r>
          </w:p>
        </w:tc>
        <w:tc>
          <w:tcPr>
            <w:tcW w:w="1999" w:type="dxa"/>
            <w:shd w:val="clear" w:color="auto" w:fill="FFFFFF" w:themeFill="background1"/>
            <w:vAlign w:val="center"/>
          </w:tcPr>
          <w:p w14:paraId="3131309D"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Escuela de liderazgo, participación, democracia y juventud.</w:t>
            </w:r>
          </w:p>
        </w:tc>
        <w:tc>
          <w:tcPr>
            <w:tcW w:w="6036" w:type="dxa"/>
            <w:shd w:val="clear" w:color="auto" w:fill="FFFFFF" w:themeFill="background1"/>
            <w:vAlign w:val="center"/>
          </w:tcPr>
          <w:p w14:paraId="4722CC74"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szCs w:val="22"/>
                <w:lang w:val="es-CO"/>
              </w:rPr>
              <w:t xml:space="preserve">Con el propósito de capacitar 3200 personas a través de procesos de formación para la participación, la alcaldía de Kennedy capacitará a personas del sector escolar para fomentar el desarrollo personal y profesional, abordando temas relacionado con semilleros participación ciudadana y diversas temáticas que generen conocimientos y habilidades que fortalezcan su liderazgo y su aporte a las comunidades locales.  </w:t>
            </w:r>
          </w:p>
        </w:tc>
      </w:tr>
      <w:tr w:rsidR="00A30660" w:rsidRPr="00A30660" w14:paraId="0E872503"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846" w:type="dxa"/>
            <w:shd w:val="clear" w:color="auto" w:fill="FFFFFF" w:themeFill="background1"/>
            <w:vAlign w:val="center"/>
          </w:tcPr>
          <w:p w14:paraId="31458533" w14:textId="65D9126C" w:rsidR="00E206E3" w:rsidRPr="00A30660" w:rsidRDefault="00E206E3" w:rsidP="00D44176">
            <w:pPr>
              <w:jc w:val="both"/>
              <w:rPr>
                <w:rFonts w:eastAsia="Garamond" w:cs="Garamond"/>
                <w:color w:val="000000" w:themeColor="text1"/>
                <w:lang w:val="es-CO"/>
              </w:rPr>
            </w:pPr>
            <w:r w:rsidRPr="00A30660">
              <w:rPr>
                <w:rFonts w:eastAsia="Garamond" w:cs="Garamond"/>
                <w:color w:val="000000" w:themeColor="text1"/>
                <w:lang w:val="es-CO"/>
              </w:rPr>
              <w:t>2025</w:t>
            </w:r>
          </w:p>
        </w:tc>
        <w:tc>
          <w:tcPr>
            <w:tcW w:w="1189" w:type="dxa"/>
            <w:shd w:val="clear" w:color="auto" w:fill="FFFFFF" w:themeFill="background1"/>
            <w:vAlign w:val="center"/>
          </w:tcPr>
          <w:p w14:paraId="5313D403" w14:textId="6F00CB29" w:rsidR="00E206E3" w:rsidRPr="00A30660" w:rsidRDefault="00E206E3" w:rsidP="00D44176">
            <w:pPr>
              <w:jc w:val="both"/>
              <w:rPr>
                <w:rFonts w:eastAsia="Garamond" w:cs="Garamond"/>
                <w:color w:val="000000" w:themeColor="text1"/>
                <w:lang w:val="es-CO"/>
              </w:rPr>
            </w:pPr>
            <w:r w:rsidRPr="00A30660">
              <w:rPr>
                <w:rFonts w:eastAsia="Garamond" w:cs="Garamond"/>
                <w:color w:val="000000" w:themeColor="text1"/>
                <w:lang w:val="es-CO"/>
              </w:rPr>
              <w:t>44201</w:t>
            </w:r>
          </w:p>
        </w:tc>
        <w:tc>
          <w:tcPr>
            <w:tcW w:w="1999" w:type="dxa"/>
            <w:shd w:val="clear" w:color="auto" w:fill="FFFFFF" w:themeFill="background1"/>
            <w:vAlign w:val="center"/>
          </w:tcPr>
          <w:p w14:paraId="3AB952CD" w14:textId="7B7CFF57" w:rsidR="00E206E3" w:rsidRPr="00A30660" w:rsidRDefault="00E206E3" w:rsidP="00D44176">
            <w:pPr>
              <w:jc w:val="both"/>
              <w:rPr>
                <w:rFonts w:eastAsia="Garamond" w:cs="Garamond"/>
                <w:color w:val="000000" w:themeColor="text1"/>
                <w:lang w:val="es-CO"/>
              </w:rPr>
            </w:pPr>
            <w:r w:rsidRPr="00A30660">
              <w:rPr>
                <w:rFonts w:eastAsia="Garamond" w:cs="Garamond"/>
                <w:color w:val="000000" w:themeColor="text1"/>
                <w:lang w:val="es-CO"/>
              </w:rPr>
              <w:t>Diálogo Diferencial de Mujer - Una para Todas, Conquistando la Participación.</w:t>
            </w:r>
          </w:p>
        </w:tc>
        <w:tc>
          <w:tcPr>
            <w:tcW w:w="6036" w:type="dxa"/>
            <w:shd w:val="clear" w:color="auto" w:fill="FFFFFF" w:themeFill="background1"/>
            <w:vAlign w:val="center"/>
          </w:tcPr>
          <w:p w14:paraId="72AA68E6" w14:textId="4DD484BD" w:rsidR="00E206E3" w:rsidRPr="00A30660" w:rsidRDefault="00E206E3"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La alcaldía local de Kennedy tiene el propósito de potenciar fortalecer la incidencia de las organizaciones locales en la implementación de la política pública de mujer, equidad y género. Esto se logrará mediante un proceso de formación. La propuesta financiará la implementación de un proceso formador de formadores que permita a las organizaciones replicar el aprendizaje en sus comunidades, fortaleciendo su impacto y alcance.</w:t>
            </w:r>
          </w:p>
        </w:tc>
      </w:tr>
    </w:tbl>
    <w:p w14:paraId="26151145" w14:textId="18B5A2CE" w:rsidR="00DB4004" w:rsidRPr="00A30660" w:rsidRDefault="00A30660" w:rsidP="00E206E3">
      <w:pPr>
        <w:jc w:val="center"/>
        <w:rPr>
          <w:rFonts w:ascii="Garamond" w:eastAsia="Garamond" w:hAnsi="Garamond" w:cs="Garamond"/>
          <w:sz w:val="18"/>
          <w:szCs w:val="18"/>
        </w:rPr>
      </w:pPr>
      <w:r>
        <w:rPr>
          <w:rFonts w:ascii="Garamond" w:eastAsia="Garamond" w:hAnsi="Garamond" w:cs="Garamond"/>
          <w:b/>
          <w:sz w:val="18"/>
          <w:szCs w:val="18"/>
        </w:rPr>
        <w:t>Tabla 37</w:t>
      </w:r>
      <w:r w:rsidR="00E9015C" w:rsidRPr="00A30660">
        <w:rPr>
          <w:rFonts w:ascii="Garamond" w:eastAsia="Garamond" w:hAnsi="Garamond" w:cs="Garamond"/>
          <w:b/>
          <w:sz w:val="18"/>
          <w:szCs w:val="18"/>
        </w:rPr>
        <w:t xml:space="preserve">.: </w:t>
      </w:r>
      <w:r w:rsidR="00E9015C" w:rsidRPr="00A30660">
        <w:rPr>
          <w:rFonts w:ascii="Garamond" w:eastAsia="Garamond" w:hAnsi="Garamond" w:cs="Garamond"/>
          <w:sz w:val="18"/>
          <w:szCs w:val="18"/>
        </w:rPr>
        <w:t>Elaboración propia</w:t>
      </w:r>
    </w:p>
    <w:p w14:paraId="11444FD2" w14:textId="3B5AD23F" w:rsidR="00DB4004" w:rsidRPr="00A30660" w:rsidRDefault="00E9015C" w:rsidP="00EC746E">
      <w:pPr>
        <w:pStyle w:val="Prrafodelista"/>
        <w:numPr>
          <w:ilvl w:val="2"/>
          <w:numId w:val="72"/>
        </w:numPr>
        <w:jc w:val="both"/>
        <w:rPr>
          <w:rFonts w:ascii="Garamond" w:eastAsia="Garamond" w:hAnsi="Garamond" w:cs="Garamond"/>
          <w:sz w:val="28"/>
          <w:szCs w:val="28"/>
        </w:rPr>
      </w:pPr>
      <w:r w:rsidRPr="00A30660">
        <w:rPr>
          <w:rFonts w:ascii="Garamond" w:eastAsia="Garamond" w:hAnsi="Garamond" w:cs="Garamond"/>
          <w:b/>
          <w:color w:val="000000"/>
          <w:sz w:val="28"/>
          <w:szCs w:val="28"/>
        </w:rPr>
        <w:t>Actividades Principales del Componente de Formación</w:t>
      </w:r>
    </w:p>
    <w:p w14:paraId="04B6F745" w14:textId="77777777" w:rsidR="00DB4004" w:rsidRPr="00E43146" w:rsidRDefault="00E9015C" w:rsidP="00D44176">
      <w:pPr>
        <w:spacing w:line="240" w:lineRule="auto"/>
        <w:jc w:val="both"/>
        <w:rPr>
          <w:rFonts w:ascii="Garamond" w:eastAsia="Garamond" w:hAnsi="Garamond" w:cs="Garamond"/>
          <w:b/>
          <w:sz w:val="28"/>
          <w:szCs w:val="28"/>
        </w:rPr>
      </w:pPr>
      <w:r w:rsidRPr="00E43146">
        <w:rPr>
          <w:rFonts w:ascii="Garamond" w:eastAsia="Garamond" w:hAnsi="Garamond" w:cs="Garamond"/>
          <w:b/>
          <w:sz w:val="28"/>
          <w:szCs w:val="28"/>
        </w:rPr>
        <w:t>Acción 1: Formación Especializada en Políticas Públicas y Gestión Local</w:t>
      </w:r>
    </w:p>
    <w:p w14:paraId="7A38CC95"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Esta acción se centrará en proporcionar conocimientos técnicos sólidos sobre el ciclo de las políticas públicas, el marco normativo vigente en Colombia, los mecanismos de participación ciudadana establecidos, y la estructura y funcionamiento de la administración local. Los participantes adquirirán herramientas para comprender, analizar y proponer soluciones a problemáticas que afectan a su comunidad, así como para incidir de manera efectiva en la toma de decisiones. Se abordarán temas como la formulación, ejecución y evaluación de políticas públicas, el presupuesto participativo, la rendición de cuentas y el control social.</w:t>
      </w:r>
    </w:p>
    <w:p w14:paraId="700D6B02" w14:textId="77777777" w:rsidR="00DB4004" w:rsidRPr="00E43146" w:rsidRDefault="00E9015C" w:rsidP="00D44176">
      <w:pPr>
        <w:spacing w:line="240" w:lineRule="auto"/>
        <w:jc w:val="both"/>
        <w:rPr>
          <w:rFonts w:ascii="Garamond" w:eastAsia="Garamond" w:hAnsi="Garamond" w:cs="Garamond"/>
          <w:b/>
          <w:sz w:val="28"/>
          <w:szCs w:val="28"/>
        </w:rPr>
      </w:pPr>
      <w:r w:rsidRPr="00E43146">
        <w:rPr>
          <w:rFonts w:ascii="Garamond" w:eastAsia="Garamond" w:hAnsi="Garamond" w:cs="Garamond"/>
          <w:b/>
          <w:sz w:val="28"/>
          <w:szCs w:val="28"/>
        </w:rPr>
        <w:t>Acción 2: Desarrollo de Habilidades Blandas para la Incidencia Ciudadana</w:t>
      </w:r>
    </w:p>
    <w:p w14:paraId="4DCF27BB"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lastRenderedPageBreak/>
        <w:t>Reconociendo que la participación efectiva va más allá del conocimiento técnico, esta acción se enfocará en el desarrollo de habilidades blandas enfocadas en desarrollar las destrezas relacionadas con la inteligencia emocional, la comunicación, la colaboración, el liderazgo, la resolución de problemas, la adaptabilidad y el pensamiento crítico esenciales para la interacción social y la incidencia. Por tanto, se capacitará a los participantes en:</w:t>
      </w:r>
    </w:p>
    <w:p w14:paraId="1F342274" w14:textId="77777777" w:rsidR="00DB4004" w:rsidRPr="00E43146" w:rsidRDefault="00E9015C" w:rsidP="00EC746E">
      <w:pPr>
        <w:numPr>
          <w:ilvl w:val="0"/>
          <w:numId w:val="179"/>
        </w:numPr>
        <w:spacing w:line="240" w:lineRule="auto"/>
        <w:jc w:val="both"/>
        <w:rPr>
          <w:rFonts w:ascii="Garamond" w:eastAsia="Garamond" w:hAnsi="Garamond" w:cs="Garamond"/>
        </w:rPr>
      </w:pPr>
      <w:r w:rsidRPr="00E43146">
        <w:rPr>
          <w:rFonts w:ascii="Garamond" w:eastAsia="Garamond" w:hAnsi="Garamond" w:cs="Garamond"/>
          <w:b/>
        </w:rPr>
        <w:t>Comunicación asertiva:</w:t>
      </w:r>
      <w:r w:rsidRPr="00E43146">
        <w:rPr>
          <w:rFonts w:ascii="Garamond" w:eastAsia="Garamond" w:hAnsi="Garamond" w:cs="Garamond"/>
        </w:rPr>
        <w:t xml:space="preserve"> Para expresar ideas de manera clara y respetuosa, defender sus posturas y escuchar activamente.</w:t>
      </w:r>
    </w:p>
    <w:p w14:paraId="2E1A76BC" w14:textId="77777777" w:rsidR="00DB4004" w:rsidRPr="00E43146" w:rsidRDefault="00E9015C" w:rsidP="00EC746E">
      <w:pPr>
        <w:numPr>
          <w:ilvl w:val="0"/>
          <w:numId w:val="179"/>
        </w:numPr>
        <w:spacing w:line="240" w:lineRule="auto"/>
        <w:jc w:val="both"/>
        <w:rPr>
          <w:rFonts w:ascii="Garamond" w:eastAsia="Garamond" w:hAnsi="Garamond" w:cs="Garamond"/>
        </w:rPr>
      </w:pPr>
      <w:r w:rsidRPr="00E43146">
        <w:rPr>
          <w:rFonts w:ascii="Garamond" w:eastAsia="Garamond" w:hAnsi="Garamond" w:cs="Garamond"/>
          <w:b/>
        </w:rPr>
        <w:t>Negociación y resolución de conflictos:</w:t>
      </w:r>
      <w:r w:rsidRPr="00E43146">
        <w:rPr>
          <w:rFonts w:ascii="Garamond" w:eastAsia="Garamond" w:hAnsi="Garamond" w:cs="Garamond"/>
        </w:rPr>
        <w:t xml:space="preserve"> Para mediar en diferentes intereses, construir consensos y encontrar soluciones colaborativas.</w:t>
      </w:r>
    </w:p>
    <w:p w14:paraId="4849E5C9" w14:textId="77777777" w:rsidR="00DB4004" w:rsidRPr="00E43146" w:rsidRDefault="00E9015C" w:rsidP="00EC746E">
      <w:pPr>
        <w:numPr>
          <w:ilvl w:val="0"/>
          <w:numId w:val="179"/>
        </w:numPr>
        <w:spacing w:line="240" w:lineRule="auto"/>
        <w:jc w:val="both"/>
        <w:rPr>
          <w:rFonts w:ascii="Garamond" w:eastAsia="Garamond" w:hAnsi="Garamond" w:cs="Garamond"/>
        </w:rPr>
      </w:pPr>
      <w:r w:rsidRPr="00E43146">
        <w:rPr>
          <w:rFonts w:ascii="Garamond" w:eastAsia="Garamond" w:hAnsi="Garamond" w:cs="Garamond"/>
          <w:b/>
        </w:rPr>
        <w:t>Liderazgo y trabajo en equipo:</w:t>
      </w:r>
      <w:r w:rsidRPr="00E43146">
        <w:rPr>
          <w:rFonts w:ascii="Garamond" w:eastAsia="Garamond" w:hAnsi="Garamond" w:cs="Garamond"/>
        </w:rPr>
        <w:t xml:space="preserve"> Para organizar iniciativas comunitarias, motivar a otros y colaborar eficazmente en proyectos conjuntos.</w:t>
      </w:r>
    </w:p>
    <w:p w14:paraId="5601218A" w14:textId="77777777" w:rsidR="00DB4004" w:rsidRPr="00E43146" w:rsidRDefault="00E9015C" w:rsidP="00EC746E">
      <w:pPr>
        <w:numPr>
          <w:ilvl w:val="0"/>
          <w:numId w:val="179"/>
        </w:numPr>
        <w:spacing w:line="240" w:lineRule="auto"/>
        <w:jc w:val="both"/>
        <w:rPr>
          <w:rFonts w:ascii="Garamond" w:eastAsia="Garamond" w:hAnsi="Garamond" w:cs="Garamond"/>
        </w:rPr>
      </w:pPr>
      <w:r w:rsidRPr="00E43146">
        <w:rPr>
          <w:rFonts w:ascii="Garamond" w:eastAsia="Garamond" w:hAnsi="Garamond" w:cs="Garamond"/>
          <w:b/>
        </w:rPr>
        <w:t>Pensamiento crítico y propositivo:</w:t>
      </w:r>
      <w:r w:rsidRPr="00E43146">
        <w:rPr>
          <w:rFonts w:ascii="Garamond" w:eastAsia="Garamond" w:hAnsi="Garamond" w:cs="Garamond"/>
        </w:rPr>
        <w:t xml:space="preserve"> Para analizar información, identificar problemas y generar soluciones innovadoras.</w:t>
      </w:r>
    </w:p>
    <w:p w14:paraId="04709CF4"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Se utilizarán metodologías prácticas y participativas, como talleres interactivos, simulaciones y estudios de caso, para facilitar la adquisición y aplicación de estas habilidades.</w:t>
      </w:r>
    </w:p>
    <w:p w14:paraId="6F41ECBE" w14:textId="77777777" w:rsidR="00DB4004" w:rsidRPr="00E43146" w:rsidRDefault="00E9015C" w:rsidP="00D44176">
      <w:pPr>
        <w:spacing w:line="240" w:lineRule="auto"/>
        <w:jc w:val="both"/>
        <w:rPr>
          <w:rFonts w:ascii="Garamond" w:eastAsia="Garamond" w:hAnsi="Garamond" w:cs="Garamond"/>
          <w:b/>
          <w:sz w:val="28"/>
          <w:szCs w:val="28"/>
        </w:rPr>
      </w:pPr>
      <w:r w:rsidRPr="00E43146">
        <w:rPr>
          <w:rFonts w:ascii="Garamond" w:eastAsia="Garamond" w:hAnsi="Garamond" w:cs="Garamond"/>
          <w:b/>
          <w:sz w:val="28"/>
          <w:szCs w:val="28"/>
        </w:rPr>
        <w:t>Acción 3: Ejercicios Prácticos y Simulación de Participación Ciudadana</w:t>
      </w:r>
    </w:p>
    <w:p w14:paraId="4F242664"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Para consolidar los conocimientos adquiridos y poner en práctica las habilidades desarrolladas, esta acción incluirá ejercicios vivenciales y simulaciones de escenarios reales de participación ciudadana. Los participantes tendrán la oportunidad de:</w:t>
      </w:r>
    </w:p>
    <w:p w14:paraId="38E19D6D" w14:textId="77777777" w:rsidR="00DB4004" w:rsidRPr="00A30660" w:rsidRDefault="00E9015C" w:rsidP="00EC746E">
      <w:pPr>
        <w:pStyle w:val="Prrafodelista"/>
        <w:numPr>
          <w:ilvl w:val="0"/>
          <w:numId w:val="180"/>
        </w:numPr>
        <w:spacing w:line="240" w:lineRule="auto"/>
        <w:jc w:val="both"/>
        <w:rPr>
          <w:rFonts w:ascii="Garamond" w:eastAsia="Garamond" w:hAnsi="Garamond" w:cs="Garamond"/>
        </w:rPr>
      </w:pPr>
      <w:r w:rsidRPr="00A30660">
        <w:rPr>
          <w:rFonts w:ascii="Garamond" w:eastAsia="Garamond" w:hAnsi="Garamond" w:cs="Garamond"/>
        </w:rPr>
        <w:t>Diseñar propuestas de política pública o proyectos comunitarios.</w:t>
      </w:r>
    </w:p>
    <w:p w14:paraId="426122EF" w14:textId="77777777" w:rsidR="00DB4004" w:rsidRPr="00A30660" w:rsidRDefault="00E9015C" w:rsidP="00EC746E">
      <w:pPr>
        <w:pStyle w:val="Prrafodelista"/>
        <w:numPr>
          <w:ilvl w:val="0"/>
          <w:numId w:val="180"/>
        </w:numPr>
        <w:spacing w:line="240" w:lineRule="auto"/>
        <w:jc w:val="both"/>
        <w:rPr>
          <w:rFonts w:ascii="Garamond" w:eastAsia="Garamond" w:hAnsi="Garamond" w:cs="Garamond"/>
        </w:rPr>
      </w:pPr>
      <w:r w:rsidRPr="00A30660">
        <w:rPr>
          <w:rFonts w:ascii="Garamond" w:eastAsia="Garamond" w:hAnsi="Garamond" w:cs="Garamond"/>
        </w:rPr>
        <w:t>Simular audiencias públicas o debates ciudadanos.</w:t>
      </w:r>
    </w:p>
    <w:p w14:paraId="2385F77A" w14:textId="77777777" w:rsidR="00DB4004" w:rsidRPr="00A30660" w:rsidRDefault="00E9015C" w:rsidP="00EC746E">
      <w:pPr>
        <w:pStyle w:val="Prrafodelista"/>
        <w:numPr>
          <w:ilvl w:val="0"/>
          <w:numId w:val="180"/>
        </w:numPr>
        <w:spacing w:line="240" w:lineRule="auto"/>
        <w:jc w:val="both"/>
        <w:rPr>
          <w:rFonts w:ascii="Garamond" w:eastAsia="Garamond" w:hAnsi="Garamond" w:cs="Garamond"/>
        </w:rPr>
      </w:pPr>
      <w:r w:rsidRPr="00A30660">
        <w:rPr>
          <w:rFonts w:ascii="Garamond" w:eastAsia="Garamond" w:hAnsi="Garamond" w:cs="Garamond"/>
        </w:rPr>
        <w:t>Elaborar planes de incidencia y seguimiento a la gestión pública.</w:t>
      </w:r>
    </w:p>
    <w:p w14:paraId="6573D630" w14:textId="77777777" w:rsidR="00DB4004" w:rsidRPr="00A30660" w:rsidRDefault="00E9015C" w:rsidP="00EC746E">
      <w:pPr>
        <w:pStyle w:val="Prrafodelista"/>
        <w:numPr>
          <w:ilvl w:val="0"/>
          <w:numId w:val="180"/>
        </w:numPr>
        <w:spacing w:line="240" w:lineRule="auto"/>
        <w:jc w:val="both"/>
        <w:rPr>
          <w:rFonts w:ascii="Garamond" w:eastAsia="Garamond" w:hAnsi="Garamond" w:cs="Garamond"/>
        </w:rPr>
      </w:pPr>
      <w:r w:rsidRPr="00A30660">
        <w:rPr>
          <w:rFonts w:ascii="Garamond" w:eastAsia="Garamond" w:hAnsi="Garamond" w:cs="Garamond"/>
        </w:rPr>
        <w:t>Participar en mesas de trabajo o grupos focales sobre temas de interés local.</w:t>
      </w:r>
    </w:p>
    <w:p w14:paraId="27ECEB98"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Estas actividades permitirán a los participantes aplicar sus conocimientos y habilidades en un entorno controlado, fortaleciendo su confianza y preparándolos para una participación ciudadana activa y significativa en la localidad de Kennedy.</w:t>
      </w:r>
    </w:p>
    <w:p w14:paraId="4716FF3C" w14:textId="377F167B" w:rsidR="00DB4004" w:rsidRPr="00E43146" w:rsidRDefault="00E9015C" w:rsidP="00D44176">
      <w:pPr>
        <w:jc w:val="both"/>
        <w:rPr>
          <w:rFonts w:ascii="Garamond" w:eastAsia="Garamond" w:hAnsi="Garamond" w:cs="Garamond"/>
          <w:b/>
        </w:rPr>
      </w:pPr>
      <w:r w:rsidRPr="00E43146">
        <w:rPr>
          <w:rFonts w:ascii="Garamond" w:eastAsia="Garamond" w:hAnsi="Garamond" w:cs="Garamond"/>
          <w:b/>
        </w:rPr>
        <w:t xml:space="preserve">Kit como apoyo para fortalecer los procesos de capacitación: </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744"/>
        <w:gridCol w:w="7330"/>
      </w:tblGrid>
      <w:tr w:rsidR="00A30660" w:rsidRPr="00A30660" w14:paraId="4DC181AA" w14:textId="77777777" w:rsidTr="00A30660">
        <w:trPr>
          <w:cnfStyle w:val="000000100000" w:firstRow="0" w:lastRow="0" w:firstColumn="0" w:lastColumn="0" w:oddVBand="0" w:evenVBand="0" w:oddHBand="1" w:evenHBand="0" w:firstRowFirstColumn="0" w:firstRowLastColumn="0" w:lastRowFirstColumn="0" w:lastRowLastColumn="0"/>
          <w:trHeight w:val="510"/>
          <w:jc w:val="center"/>
        </w:trPr>
        <w:tc>
          <w:tcPr>
            <w:tcW w:w="2405" w:type="dxa"/>
            <w:shd w:val="clear" w:color="auto" w:fill="A6A6A6" w:themeFill="background1" w:themeFillShade="A6"/>
            <w:vAlign w:val="center"/>
          </w:tcPr>
          <w:p w14:paraId="584A728B" w14:textId="58BA4C27" w:rsidR="00DB4004" w:rsidRPr="00A30660" w:rsidRDefault="00F07B05" w:rsidP="00A30660">
            <w:pPr>
              <w:widowControl w:val="0"/>
              <w:jc w:val="center"/>
              <w:rPr>
                <w:rFonts w:eastAsia="Garamond" w:cs="Garamond"/>
                <w:b/>
                <w:color w:val="000000" w:themeColor="text1"/>
                <w:lang w:val="es-CO"/>
              </w:rPr>
            </w:pPr>
            <w:r w:rsidRPr="00A30660">
              <w:rPr>
                <w:rFonts w:eastAsia="Garamond" w:cs="Garamond"/>
                <w:b/>
                <w:color w:val="000000" w:themeColor="text1"/>
                <w:lang w:val="es-CO"/>
              </w:rPr>
              <w:t>ACTIVIDAD</w:t>
            </w:r>
          </w:p>
        </w:tc>
        <w:tc>
          <w:tcPr>
            <w:tcW w:w="6423" w:type="dxa"/>
            <w:shd w:val="clear" w:color="auto" w:fill="A6A6A6" w:themeFill="background1" w:themeFillShade="A6"/>
            <w:vAlign w:val="center"/>
          </w:tcPr>
          <w:p w14:paraId="3B191EDB" w14:textId="1FD09276" w:rsidR="00DB4004" w:rsidRPr="00A30660" w:rsidRDefault="00F07B05" w:rsidP="00A30660">
            <w:pPr>
              <w:widowControl w:val="0"/>
              <w:jc w:val="center"/>
              <w:rPr>
                <w:rFonts w:eastAsia="Garamond" w:cs="Garamond"/>
                <w:b/>
                <w:color w:val="000000" w:themeColor="text1"/>
                <w:lang w:val="es-CO"/>
              </w:rPr>
            </w:pPr>
            <w:r w:rsidRPr="00A30660">
              <w:rPr>
                <w:rFonts w:eastAsia="Garamond" w:cs="Garamond"/>
                <w:b/>
                <w:color w:val="000000" w:themeColor="text1"/>
                <w:lang w:val="es-CO"/>
              </w:rPr>
              <w:t>DESCRIPCIÓN</w:t>
            </w:r>
          </w:p>
        </w:tc>
      </w:tr>
      <w:tr w:rsidR="00A30660" w:rsidRPr="00A30660" w14:paraId="72745FC7"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2405" w:type="dxa"/>
            <w:shd w:val="clear" w:color="auto" w:fill="FFFFFF" w:themeFill="background1"/>
            <w:vAlign w:val="center"/>
          </w:tcPr>
          <w:p w14:paraId="139822E3" w14:textId="7777777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Proceso de formación</w:t>
            </w:r>
          </w:p>
        </w:tc>
        <w:tc>
          <w:tcPr>
            <w:tcW w:w="6423" w:type="dxa"/>
            <w:shd w:val="clear" w:color="auto" w:fill="FFFFFF" w:themeFill="background1"/>
            <w:vAlign w:val="center"/>
          </w:tcPr>
          <w:p w14:paraId="0D7EBBD0" w14:textId="7777777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rPr>
              <w:t>Cuadernillo del Participante:</w:t>
            </w:r>
            <w:r w:rsidRPr="00A30660">
              <w:rPr>
                <w:rFonts w:eastAsia="Garamond" w:cs="Garamond"/>
                <w:color w:val="000000" w:themeColor="text1"/>
                <w:szCs w:val="22"/>
              </w:rPr>
              <w:t xml:space="preserve"> Un documento impreso (o digital para quienes prefieran) que resuma los temas clave de cada módulo, contenga definiciones importantes, ejemplos prácticos, ejercicios cortos y espacios para tomar notas.</w:t>
            </w:r>
          </w:p>
          <w:p w14:paraId="51F7C8B8" w14:textId="53AA3E23"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Cartilla educativa pequeña</w:t>
            </w:r>
            <w:r w:rsidRPr="00A30660">
              <w:rPr>
                <w:rFonts w:eastAsia="Garamond" w:cs="Garamond"/>
                <w:b/>
                <w:color w:val="000000" w:themeColor="text1"/>
                <w:szCs w:val="22"/>
              </w:rPr>
              <w:t>:</w:t>
            </w:r>
            <w:r w:rsidRPr="00A30660">
              <w:rPr>
                <w:rFonts w:eastAsia="Garamond" w:cs="Garamond"/>
                <w:color w:val="000000" w:themeColor="text1"/>
                <w:szCs w:val="22"/>
              </w:rPr>
              <w:t xml:space="preserve"> </w:t>
            </w:r>
            <w:r w:rsidRPr="00A30660">
              <w:rPr>
                <w:rFonts w:eastAsia="Garamond" w:cs="Garamond"/>
                <w:color w:val="000000" w:themeColor="text1"/>
                <w:szCs w:val="22"/>
                <w:lang w:val="es-CO"/>
              </w:rPr>
              <w:t>P</w:t>
            </w:r>
            <w:r w:rsidRPr="00A30660">
              <w:rPr>
                <w:rFonts w:eastAsia="Garamond" w:cs="Garamond"/>
                <w:color w:val="000000" w:themeColor="text1"/>
                <w:szCs w:val="22"/>
              </w:rPr>
              <w:t>or cada tema específico (ej. "ABC de las políticas públicas", "Mecanismos de participación ciudadana en Bogotá", "Habilidades para negociar", "Comunicación efectiva").</w:t>
            </w:r>
          </w:p>
          <w:p w14:paraId="29DC107D" w14:textId="7777777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Kit de apoyo</w:t>
            </w:r>
            <w:r w:rsidRPr="00A30660">
              <w:rPr>
                <w:rFonts w:eastAsia="Garamond" w:cs="Garamond"/>
                <w:color w:val="000000" w:themeColor="text1"/>
                <w:szCs w:val="22"/>
              </w:rPr>
              <w:t>: Cuadernos, libretas, esferos.</w:t>
            </w:r>
          </w:p>
          <w:p w14:paraId="7A71567C" w14:textId="7777777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rPr>
              <w:t xml:space="preserve">Post-it y </w:t>
            </w:r>
            <w:proofErr w:type="spellStart"/>
            <w:r w:rsidRPr="00A30660">
              <w:rPr>
                <w:rFonts w:eastAsia="Garamond" w:cs="Garamond"/>
                <w:b/>
                <w:color w:val="000000" w:themeColor="text1"/>
                <w:szCs w:val="22"/>
              </w:rPr>
              <w:t>marcadores</w:t>
            </w:r>
            <w:proofErr w:type="spellEnd"/>
            <w:r w:rsidRPr="00A30660">
              <w:rPr>
                <w:rFonts w:eastAsia="Garamond" w:cs="Garamond"/>
                <w:b/>
                <w:color w:val="000000" w:themeColor="text1"/>
                <w:szCs w:val="22"/>
              </w:rPr>
              <w:t>:</w:t>
            </w:r>
            <w:r w:rsidRPr="00A30660">
              <w:rPr>
                <w:rFonts w:eastAsia="Garamond" w:cs="Garamond"/>
                <w:color w:val="000000" w:themeColor="text1"/>
                <w:szCs w:val="22"/>
              </w:rPr>
              <w:t xml:space="preserve"> Para </w:t>
            </w:r>
            <w:proofErr w:type="spellStart"/>
            <w:r w:rsidRPr="00A30660">
              <w:rPr>
                <w:rFonts w:eastAsia="Garamond" w:cs="Garamond"/>
                <w:color w:val="000000" w:themeColor="text1"/>
                <w:szCs w:val="22"/>
              </w:rPr>
              <w:t>sesiones</w:t>
            </w:r>
            <w:proofErr w:type="spellEnd"/>
            <w:r w:rsidRPr="00A30660">
              <w:rPr>
                <w:rFonts w:eastAsia="Garamond" w:cs="Garamond"/>
                <w:color w:val="000000" w:themeColor="text1"/>
                <w:szCs w:val="22"/>
              </w:rPr>
              <w:t xml:space="preserve"> de lluvia de ideas, agrupamiento de conceptos y construcción colectiva.</w:t>
            </w:r>
          </w:p>
          <w:p w14:paraId="690FD366" w14:textId="77777777" w:rsidR="00B540A4" w:rsidRPr="00A30660" w:rsidRDefault="00B540A4" w:rsidP="00B540A4">
            <w:pPr>
              <w:spacing w:line="276" w:lineRule="auto"/>
              <w:jc w:val="both"/>
              <w:rPr>
                <w:rFonts w:eastAsia="Garamond" w:cs="Garamond"/>
                <w:bCs/>
                <w:color w:val="000000" w:themeColor="text1"/>
                <w:szCs w:val="22"/>
                <w:lang w:val="es-CO"/>
              </w:rPr>
            </w:pPr>
            <w:r w:rsidRPr="00A30660">
              <w:rPr>
                <w:rFonts w:eastAsia="Garamond" w:cs="Garamond"/>
                <w:bCs/>
                <w:color w:val="000000" w:themeColor="text1"/>
                <w:szCs w:val="22"/>
              </w:rPr>
              <w:t>Sistema de sonido y micrófono</w:t>
            </w:r>
            <w:r w:rsidRPr="00A30660">
              <w:rPr>
                <w:rFonts w:eastAsia="Garamond" w:cs="Garamond"/>
                <w:bCs/>
                <w:color w:val="000000" w:themeColor="text1"/>
                <w:szCs w:val="22"/>
                <w:lang w:val="es-CO"/>
              </w:rPr>
              <w:t>.</w:t>
            </w:r>
          </w:p>
          <w:p w14:paraId="1F2DCFBE" w14:textId="08BC107D"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rPr>
              <w:t>Refrigerios</w:t>
            </w:r>
            <w:r w:rsidRPr="00A30660">
              <w:rPr>
                <w:rFonts w:eastAsia="Garamond" w:cs="Garamond"/>
                <w:color w:val="000000" w:themeColor="text1"/>
                <w:szCs w:val="22"/>
                <w:lang w:val="es-CO"/>
              </w:rPr>
              <w:t>:</w:t>
            </w:r>
            <w:r w:rsidR="00956949" w:rsidRPr="00A30660">
              <w:rPr>
                <w:rFonts w:eastAsia="Garamond" w:cs="Garamond"/>
                <w:color w:val="000000" w:themeColor="text1"/>
                <w:szCs w:val="22"/>
                <w:lang w:val="es-CO"/>
              </w:rPr>
              <w:t xml:space="preserve"> </w:t>
            </w:r>
            <w:r w:rsidR="00A1624B" w:rsidRPr="00A30660">
              <w:rPr>
                <w:rFonts w:eastAsia="Garamond" w:cs="Garamond"/>
                <w:color w:val="000000" w:themeColor="text1"/>
                <w:szCs w:val="22"/>
                <w:lang w:val="es-CO"/>
              </w:rPr>
              <w:t>1.800</w:t>
            </w:r>
            <w:r w:rsidR="00956949" w:rsidRPr="00A30660">
              <w:rPr>
                <w:rFonts w:eastAsia="Garamond" w:cs="Garamond"/>
                <w:color w:val="000000" w:themeColor="text1"/>
                <w:szCs w:val="22"/>
                <w:lang w:val="es-CO"/>
              </w:rPr>
              <w:t xml:space="preserve"> Tipo 2. Se realizarán 6 foros </w:t>
            </w:r>
            <w:r w:rsidR="00A1624B" w:rsidRPr="00A30660">
              <w:rPr>
                <w:rFonts w:eastAsia="Garamond" w:cs="Garamond"/>
                <w:color w:val="000000" w:themeColor="text1"/>
                <w:szCs w:val="22"/>
                <w:lang w:val="es-CO"/>
              </w:rPr>
              <w:t>cada uno por tres fechas.</w:t>
            </w:r>
          </w:p>
          <w:p w14:paraId="3B875DC7" w14:textId="6BA0CA9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b/>
                <w:color w:val="000000" w:themeColor="text1"/>
                <w:szCs w:val="22"/>
              </w:rPr>
              <w:lastRenderedPageBreak/>
              <w:t>Certificados de participación:</w:t>
            </w:r>
            <w:r w:rsidRPr="00A30660">
              <w:rPr>
                <w:rFonts w:eastAsia="Garamond" w:cs="Garamond"/>
                <w:color w:val="000000" w:themeColor="text1"/>
                <w:szCs w:val="22"/>
              </w:rPr>
              <w:t xml:space="preserve"> </w:t>
            </w:r>
            <w:r w:rsidR="00A1624B" w:rsidRPr="00A30660">
              <w:rPr>
                <w:rFonts w:eastAsia="Garamond" w:cs="Garamond"/>
                <w:color w:val="000000" w:themeColor="text1"/>
                <w:szCs w:val="22"/>
                <w:lang w:val="es-CO"/>
              </w:rPr>
              <w:t xml:space="preserve">600 </w:t>
            </w:r>
            <w:r w:rsidRPr="00A30660">
              <w:rPr>
                <w:rFonts w:eastAsia="Garamond" w:cs="Garamond"/>
                <w:color w:val="000000" w:themeColor="text1"/>
                <w:szCs w:val="22"/>
              </w:rPr>
              <w:t>Un reconocimiento formal al finalizar la capacitación, que valide el esfuerzo y compromiso de los asistentes.</w:t>
            </w:r>
          </w:p>
          <w:p w14:paraId="53256625" w14:textId="77777777" w:rsidR="00B540A4" w:rsidRPr="00A30660" w:rsidRDefault="00B540A4" w:rsidP="00B540A4">
            <w:pPr>
              <w:spacing w:line="276" w:lineRule="auto"/>
              <w:jc w:val="both"/>
              <w:rPr>
                <w:rFonts w:eastAsia="Garamond" w:cs="Garamond"/>
                <w:b/>
                <w:color w:val="000000" w:themeColor="text1"/>
                <w:szCs w:val="22"/>
                <w:lang w:val="es-CO"/>
              </w:rPr>
            </w:pPr>
            <w:r w:rsidRPr="00A30660">
              <w:rPr>
                <w:rFonts w:eastAsia="Garamond" w:cs="Garamond"/>
                <w:b/>
                <w:color w:val="000000" w:themeColor="text1"/>
                <w:szCs w:val="22"/>
              </w:rPr>
              <w:t>Recursos Tecnológicos:</w:t>
            </w:r>
          </w:p>
          <w:p w14:paraId="5CCC84E3" w14:textId="7777777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color w:val="000000" w:themeColor="text1"/>
                <w:szCs w:val="22"/>
              </w:rPr>
              <w:t>. Video Beam y pantalla</w:t>
            </w:r>
            <w:r w:rsidRPr="00A30660">
              <w:rPr>
                <w:rFonts w:eastAsia="Garamond" w:cs="Garamond"/>
                <w:color w:val="000000" w:themeColor="text1"/>
                <w:szCs w:val="22"/>
                <w:lang w:val="es-CO"/>
              </w:rPr>
              <w:t>.</w:t>
            </w:r>
          </w:p>
          <w:p w14:paraId="2D12E470" w14:textId="77777777" w:rsidR="00B540A4" w:rsidRPr="00A30660" w:rsidRDefault="00B540A4" w:rsidP="00B540A4">
            <w:pPr>
              <w:spacing w:line="276" w:lineRule="auto"/>
              <w:jc w:val="both"/>
              <w:rPr>
                <w:rFonts w:eastAsia="Garamond" w:cs="Garamond"/>
                <w:color w:val="000000" w:themeColor="text1"/>
                <w:szCs w:val="22"/>
                <w:lang w:val="es-CO"/>
              </w:rPr>
            </w:pPr>
            <w:r w:rsidRPr="00A30660">
              <w:rPr>
                <w:rFonts w:eastAsia="Garamond" w:cs="Garamond"/>
                <w:color w:val="000000" w:themeColor="text1"/>
                <w:szCs w:val="22"/>
              </w:rPr>
              <w:t xml:space="preserve"> Computador con acceso a internet</w:t>
            </w:r>
            <w:r w:rsidRPr="00A30660">
              <w:rPr>
                <w:rFonts w:eastAsia="Garamond" w:cs="Garamond"/>
                <w:color w:val="000000" w:themeColor="text1"/>
                <w:szCs w:val="22"/>
                <w:lang w:val="es-CO"/>
              </w:rPr>
              <w:t>.</w:t>
            </w:r>
          </w:p>
          <w:p w14:paraId="757DB422" w14:textId="48D26CB6" w:rsidR="00DB4004" w:rsidRPr="00A30660" w:rsidRDefault="00B540A4" w:rsidP="00B540A4">
            <w:pPr>
              <w:jc w:val="both"/>
              <w:rPr>
                <w:rFonts w:eastAsia="Garamond" w:cs="Garamond"/>
                <w:color w:val="000000" w:themeColor="text1"/>
                <w:lang w:val="es-CO"/>
              </w:rPr>
            </w:pPr>
            <w:r w:rsidRPr="00A30660">
              <w:rPr>
                <w:rFonts w:eastAsia="Garamond" w:cs="Garamond"/>
                <w:color w:val="000000" w:themeColor="text1"/>
                <w:szCs w:val="22"/>
              </w:rPr>
              <w:t>. Sistema de sonido y micrófono</w:t>
            </w:r>
            <w:r w:rsidRPr="00A30660">
              <w:rPr>
                <w:rFonts w:eastAsia="Garamond" w:cs="Garamond"/>
                <w:color w:val="000000" w:themeColor="text1"/>
                <w:szCs w:val="22"/>
                <w:lang w:val="es-CO"/>
              </w:rPr>
              <w:t>.</w:t>
            </w:r>
          </w:p>
        </w:tc>
      </w:tr>
    </w:tbl>
    <w:p w14:paraId="758B56FE" w14:textId="66E245F6" w:rsidR="00DB4004" w:rsidRPr="00A30660" w:rsidRDefault="00A30660" w:rsidP="00A30660">
      <w:pPr>
        <w:jc w:val="center"/>
        <w:rPr>
          <w:rFonts w:ascii="Garamond" w:eastAsia="Garamond" w:hAnsi="Garamond" w:cs="Garamond"/>
          <w:sz w:val="18"/>
          <w:szCs w:val="18"/>
        </w:rPr>
      </w:pPr>
      <w:r>
        <w:rPr>
          <w:rFonts w:ascii="Garamond" w:eastAsia="Garamond" w:hAnsi="Garamond" w:cs="Garamond"/>
          <w:b/>
          <w:sz w:val="18"/>
          <w:szCs w:val="18"/>
        </w:rPr>
        <w:lastRenderedPageBreak/>
        <w:t>Tabla 38</w:t>
      </w:r>
      <w:r w:rsidR="00E9015C" w:rsidRPr="00A30660">
        <w:rPr>
          <w:rFonts w:ascii="Garamond" w:eastAsia="Garamond" w:hAnsi="Garamond" w:cs="Garamond"/>
          <w:b/>
          <w:sz w:val="18"/>
          <w:szCs w:val="18"/>
        </w:rPr>
        <w:t xml:space="preserve">: </w:t>
      </w:r>
      <w:r w:rsidR="00E9015C" w:rsidRPr="00A30660">
        <w:rPr>
          <w:rFonts w:ascii="Garamond" w:eastAsia="Garamond" w:hAnsi="Garamond" w:cs="Garamond"/>
          <w:sz w:val="18"/>
          <w:szCs w:val="18"/>
        </w:rPr>
        <w:t>Elaboración propia</w:t>
      </w:r>
    </w:p>
    <w:p w14:paraId="7D95384B" w14:textId="03C6169A"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Nota Aclaratoria:</w:t>
      </w:r>
      <w:r w:rsidRPr="00E43146">
        <w:rPr>
          <w:rFonts w:ascii="Garamond" w:eastAsia="Garamond" w:hAnsi="Garamond" w:cs="Garamond"/>
        </w:rPr>
        <w:t xml:space="preserve"> El kit debe ser flexible y adaptarse a las necesidades específicas de cada grupo y UP</w:t>
      </w:r>
      <w:r w:rsidR="00D06591">
        <w:rPr>
          <w:rFonts w:ascii="Garamond" w:eastAsia="Garamond" w:hAnsi="Garamond" w:cs="Garamond"/>
        </w:rPr>
        <w:t>Z</w:t>
      </w:r>
      <w:r w:rsidRPr="00E43146">
        <w:rPr>
          <w:rFonts w:ascii="Garamond" w:eastAsia="Garamond" w:hAnsi="Garamond" w:cs="Garamond"/>
        </w:rPr>
        <w:t>. No todos los elementos serán necesarios para cada sesión, los Materiales didácticos y atractivos deben tener un el diseño de los materiales debe ser claro, legible y visualmente atractivo para mantener el interés de los participantes.</w:t>
      </w:r>
    </w:p>
    <w:p w14:paraId="609D9659" w14:textId="11A2E668" w:rsidR="00DB4004" w:rsidRDefault="00E9015C" w:rsidP="00D44176">
      <w:pPr>
        <w:spacing w:line="240" w:lineRule="auto"/>
        <w:jc w:val="both"/>
        <w:rPr>
          <w:rFonts w:ascii="Garamond" w:eastAsia="Garamond" w:hAnsi="Garamond" w:cs="Garamond"/>
        </w:rPr>
      </w:pPr>
      <w:r w:rsidRPr="00E43146">
        <w:rPr>
          <w:rFonts w:ascii="Garamond" w:eastAsia="Garamond" w:hAnsi="Garamond" w:cs="Garamond"/>
        </w:rPr>
        <w:t>El kit no solo facilitará la labor de los capacitadores, también enriquecerá la experiencia de aprendizaje de los 800 participantes, contribuyendo significativamente al éxito del proyecto.</w:t>
      </w:r>
    </w:p>
    <w:p w14:paraId="316DD6CF" w14:textId="77777777" w:rsidR="00A30660" w:rsidRPr="00E43146" w:rsidRDefault="00A30660" w:rsidP="00D44176">
      <w:pPr>
        <w:spacing w:line="240" w:lineRule="auto"/>
        <w:jc w:val="both"/>
        <w:rPr>
          <w:rFonts w:ascii="Garamond" w:eastAsia="Garamond" w:hAnsi="Garamond" w:cs="Garamond"/>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3069"/>
        <w:gridCol w:w="7005"/>
      </w:tblGrid>
      <w:tr w:rsidR="00A30660" w:rsidRPr="00A30660" w14:paraId="7DA62B2B" w14:textId="77777777" w:rsidTr="00A30660">
        <w:trPr>
          <w:cnfStyle w:val="000000100000" w:firstRow="0" w:lastRow="0" w:firstColumn="0" w:lastColumn="0" w:oddVBand="0" w:evenVBand="0" w:oddHBand="1" w:evenHBand="0" w:firstRowFirstColumn="0" w:firstRowLastColumn="0" w:lastRowFirstColumn="0" w:lastRowLastColumn="0"/>
          <w:trHeight w:val="510"/>
          <w:jc w:val="center"/>
        </w:trPr>
        <w:tc>
          <w:tcPr>
            <w:tcW w:w="3069" w:type="dxa"/>
            <w:shd w:val="clear" w:color="auto" w:fill="A6A6A6" w:themeFill="background1" w:themeFillShade="A6"/>
            <w:vAlign w:val="center"/>
          </w:tcPr>
          <w:p w14:paraId="189DACFA" w14:textId="04CAF7E6" w:rsidR="00DB4004" w:rsidRPr="00A30660" w:rsidRDefault="00F07B05" w:rsidP="00A30660">
            <w:pPr>
              <w:widowControl w:val="0"/>
              <w:jc w:val="center"/>
              <w:rPr>
                <w:rFonts w:eastAsia="Garamond" w:cs="Garamond"/>
                <w:b/>
                <w:color w:val="000000" w:themeColor="text1"/>
                <w:lang w:val="es-CO"/>
              </w:rPr>
            </w:pPr>
            <w:r w:rsidRPr="00A30660">
              <w:rPr>
                <w:rFonts w:eastAsia="Garamond" w:cs="Garamond"/>
                <w:b/>
                <w:color w:val="000000" w:themeColor="text1"/>
                <w:lang w:val="es-CO"/>
              </w:rPr>
              <w:t>ACTIVIDAD</w:t>
            </w:r>
          </w:p>
        </w:tc>
        <w:tc>
          <w:tcPr>
            <w:tcW w:w="7005" w:type="dxa"/>
            <w:shd w:val="clear" w:color="auto" w:fill="A6A6A6" w:themeFill="background1" w:themeFillShade="A6"/>
            <w:vAlign w:val="center"/>
          </w:tcPr>
          <w:p w14:paraId="7401A1B9" w14:textId="5F581D71" w:rsidR="00DB4004" w:rsidRPr="00A30660" w:rsidRDefault="00F07B05" w:rsidP="00A30660">
            <w:pPr>
              <w:widowControl w:val="0"/>
              <w:jc w:val="center"/>
              <w:rPr>
                <w:rFonts w:eastAsia="Garamond" w:cs="Garamond"/>
                <w:b/>
                <w:color w:val="000000" w:themeColor="text1"/>
                <w:lang w:val="es-CO"/>
              </w:rPr>
            </w:pPr>
            <w:r w:rsidRPr="00A30660">
              <w:rPr>
                <w:rFonts w:eastAsia="Garamond" w:cs="Garamond"/>
                <w:b/>
                <w:color w:val="000000" w:themeColor="text1"/>
                <w:lang w:val="es-CO"/>
              </w:rPr>
              <w:t>DESCRIPCIÓN</w:t>
            </w:r>
          </w:p>
        </w:tc>
      </w:tr>
      <w:tr w:rsidR="00A30660" w:rsidRPr="00A30660" w14:paraId="47CC72EE"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3069" w:type="dxa"/>
            <w:shd w:val="clear" w:color="auto" w:fill="FFFFFF" w:themeFill="background1"/>
            <w:vAlign w:val="center"/>
          </w:tcPr>
          <w:p w14:paraId="6AD2FF4A" w14:textId="77777777" w:rsidR="00DB4004" w:rsidRPr="00A30660" w:rsidRDefault="00E9015C" w:rsidP="00D44176">
            <w:pPr>
              <w:widowControl w:val="0"/>
              <w:jc w:val="both"/>
              <w:rPr>
                <w:rFonts w:eastAsia="Garamond" w:cs="Garamond"/>
                <w:color w:val="000000" w:themeColor="text1"/>
                <w:lang w:val="es-CO"/>
              </w:rPr>
            </w:pPr>
            <w:r w:rsidRPr="00A30660">
              <w:rPr>
                <w:rFonts w:eastAsia="Garamond" w:cs="Garamond"/>
                <w:b/>
                <w:color w:val="000000" w:themeColor="text1"/>
                <w:lang w:val="es-CO"/>
              </w:rPr>
              <w:t>Plan de Convocatoria y Comunicación</w:t>
            </w:r>
          </w:p>
        </w:tc>
        <w:tc>
          <w:tcPr>
            <w:tcW w:w="7005" w:type="dxa"/>
            <w:shd w:val="clear" w:color="auto" w:fill="FFFFFF" w:themeFill="background1"/>
            <w:vAlign w:val="center"/>
          </w:tcPr>
          <w:p w14:paraId="3B989EA9" w14:textId="134F637D" w:rsidR="00DB4004" w:rsidRPr="00A30660" w:rsidRDefault="00E9015C" w:rsidP="00EC746E">
            <w:pPr>
              <w:numPr>
                <w:ilvl w:val="0"/>
                <w:numId w:val="44"/>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 xml:space="preserve">Diseño y contenido de los materiales de divulgación (volantes, afiches, </w:t>
            </w:r>
            <w:r w:rsidR="000F4313" w:rsidRPr="00A30660">
              <w:rPr>
                <w:rFonts w:eastAsia="Garamond" w:cs="Garamond"/>
                <w:color w:val="000000" w:themeColor="text1"/>
                <w:sz w:val="24"/>
                <w:lang w:val="es-CO"/>
              </w:rPr>
              <w:t xml:space="preserve">pendones, </w:t>
            </w:r>
            <w:r w:rsidRPr="00A30660">
              <w:rPr>
                <w:rFonts w:eastAsia="Garamond" w:cs="Garamond"/>
                <w:color w:val="000000" w:themeColor="text1"/>
                <w:sz w:val="24"/>
                <w:lang w:val="es-CO"/>
              </w:rPr>
              <w:t>piezas para redes sociales).</w:t>
            </w:r>
          </w:p>
          <w:p w14:paraId="690B9F12" w14:textId="669F2411" w:rsidR="00DB4004" w:rsidRPr="00A30660" w:rsidRDefault="00E9015C" w:rsidP="00EC746E">
            <w:pPr>
              <w:numPr>
                <w:ilvl w:val="0"/>
                <w:numId w:val="44"/>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Listado de los puntos clave y organizaciones en las 12 UP</w:t>
            </w:r>
            <w:r w:rsidR="00D06591" w:rsidRPr="00A30660">
              <w:rPr>
                <w:rFonts w:eastAsia="Garamond" w:cs="Garamond"/>
                <w:color w:val="000000" w:themeColor="text1"/>
                <w:sz w:val="24"/>
                <w:lang w:val="es-CO"/>
              </w:rPr>
              <w:t>Z</w:t>
            </w:r>
            <w:r w:rsidRPr="00A30660">
              <w:rPr>
                <w:rFonts w:eastAsia="Garamond" w:cs="Garamond"/>
                <w:color w:val="000000" w:themeColor="text1"/>
                <w:sz w:val="24"/>
                <w:lang w:val="es-CO"/>
              </w:rPr>
              <w:t xml:space="preserve"> de Kennedy para la difusión.</w:t>
            </w:r>
          </w:p>
          <w:p w14:paraId="7DE26208" w14:textId="77777777" w:rsidR="00DB4004" w:rsidRPr="00A30660" w:rsidRDefault="00E9015C" w:rsidP="00EC746E">
            <w:pPr>
              <w:numPr>
                <w:ilvl w:val="0"/>
                <w:numId w:val="44"/>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Calendario de las jornadas de socialización y sensibilización.</w:t>
            </w:r>
          </w:p>
          <w:p w14:paraId="21FB7BE3" w14:textId="04419009" w:rsidR="00DB4004" w:rsidRPr="00A30660" w:rsidRDefault="00E9015C" w:rsidP="00EC746E">
            <w:pPr>
              <w:numPr>
                <w:ilvl w:val="0"/>
                <w:numId w:val="44"/>
              </w:numPr>
              <w:pBdr>
                <w:top w:val="nil"/>
                <w:left w:val="nil"/>
                <w:bottom w:val="nil"/>
                <w:right w:val="nil"/>
                <w:between w:val="nil"/>
              </w:pBdr>
              <w:spacing w:after="160" w:line="278" w:lineRule="auto"/>
              <w:jc w:val="both"/>
              <w:rPr>
                <w:rFonts w:eastAsia="Garamond" w:cs="Garamond"/>
                <w:color w:val="000000" w:themeColor="text1"/>
                <w:lang w:val="es-CO"/>
              </w:rPr>
            </w:pPr>
            <w:r w:rsidRPr="00A30660">
              <w:rPr>
                <w:rFonts w:eastAsia="Garamond" w:cs="Garamond"/>
                <w:color w:val="000000" w:themeColor="text1"/>
                <w:sz w:val="24"/>
                <w:lang w:val="es-CO"/>
              </w:rPr>
              <w:t>Mensajes clave y puntos de contacto para los interesados.</w:t>
            </w:r>
          </w:p>
        </w:tc>
      </w:tr>
      <w:tr w:rsidR="00A30660" w:rsidRPr="00A30660" w14:paraId="0EC5EB7F" w14:textId="77777777" w:rsidTr="00A30660">
        <w:trPr>
          <w:cnfStyle w:val="000000100000" w:firstRow="0" w:lastRow="0" w:firstColumn="0" w:lastColumn="0" w:oddVBand="0" w:evenVBand="0" w:oddHBand="1" w:evenHBand="0" w:firstRowFirstColumn="0" w:firstRowLastColumn="0" w:lastRowFirstColumn="0" w:lastRowLastColumn="0"/>
          <w:jc w:val="center"/>
        </w:trPr>
        <w:tc>
          <w:tcPr>
            <w:tcW w:w="3069" w:type="dxa"/>
            <w:shd w:val="clear" w:color="auto" w:fill="FFFFFF" w:themeFill="background1"/>
            <w:vAlign w:val="center"/>
          </w:tcPr>
          <w:p w14:paraId="0961E889" w14:textId="77777777" w:rsidR="00DB4004" w:rsidRPr="00A30660" w:rsidRDefault="00E9015C" w:rsidP="00D44176">
            <w:pPr>
              <w:widowControl w:val="0"/>
              <w:jc w:val="both"/>
              <w:rPr>
                <w:rFonts w:eastAsia="Garamond" w:cs="Garamond"/>
                <w:color w:val="000000" w:themeColor="text1"/>
                <w:lang w:val="es-CO"/>
              </w:rPr>
            </w:pPr>
            <w:r w:rsidRPr="00A30660">
              <w:rPr>
                <w:rFonts w:eastAsia="Garamond" w:cs="Garamond"/>
                <w:b/>
                <w:color w:val="000000" w:themeColor="text1"/>
                <w:lang w:val="es-CO"/>
              </w:rPr>
              <w:t>Materiales de Divulgación Impresos y Digitales</w:t>
            </w:r>
          </w:p>
        </w:tc>
        <w:tc>
          <w:tcPr>
            <w:tcW w:w="7005" w:type="dxa"/>
            <w:shd w:val="clear" w:color="auto" w:fill="FFFFFF" w:themeFill="background1"/>
            <w:vAlign w:val="center"/>
          </w:tcPr>
          <w:p w14:paraId="21ECA6C1" w14:textId="623F6D27"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Los elementos físicos y virtuales utilizados para informar a la comunidad. Esto incluye: Diseño de Volantes y Afiches piezas Gráficas para Redes Sociales y WhatsApp</w:t>
            </w:r>
          </w:p>
        </w:tc>
      </w:tr>
      <w:tr w:rsidR="00A30660" w:rsidRPr="00A30660" w14:paraId="28A6CA09"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3069" w:type="dxa"/>
            <w:shd w:val="clear" w:color="auto" w:fill="FFFFFF" w:themeFill="background1"/>
            <w:vAlign w:val="center"/>
          </w:tcPr>
          <w:p w14:paraId="59E80F26" w14:textId="77777777" w:rsidR="00DB4004" w:rsidRPr="00A30660" w:rsidRDefault="00E9015C" w:rsidP="00D44176">
            <w:pPr>
              <w:widowControl w:val="0"/>
              <w:jc w:val="both"/>
              <w:rPr>
                <w:rFonts w:eastAsia="Garamond" w:cs="Garamond"/>
                <w:color w:val="000000" w:themeColor="text1"/>
                <w:lang w:val="es-CO"/>
              </w:rPr>
            </w:pPr>
            <w:r w:rsidRPr="00A30660">
              <w:rPr>
                <w:rFonts w:eastAsia="Garamond" w:cs="Garamond"/>
                <w:b/>
                <w:color w:val="000000" w:themeColor="text1"/>
                <w:lang w:val="es-CO"/>
              </w:rPr>
              <w:t>Listado de Jornadas de Sensibilización Realizadas</w:t>
            </w:r>
          </w:p>
        </w:tc>
        <w:tc>
          <w:tcPr>
            <w:tcW w:w="7005" w:type="dxa"/>
            <w:shd w:val="clear" w:color="auto" w:fill="FFFFFF" w:themeFill="background1"/>
            <w:vAlign w:val="center"/>
          </w:tcPr>
          <w:p w14:paraId="3699FE7F" w14:textId="77777777" w:rsidR="00DB4004" w:rsidRPr="00A30660" w:rsidRDefault="00E9015C" w:rsidP="00EC746E">
            <w:pPr>
              <w:numPr>
                <w:ilvl w:val="0"/>
                <w:numId w:val="45"/>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Fechas, horas y lugares de cada jornada en las UPZ.</w:t>
            </w:r>
          </w:p>
          <w:p w14:paraId="4CC511DF" w14:textId="77777777" w:rsidR="00DB4004" w:rsidRPr="00A30660" w:rsidRDefault="00E9015C" w:rsidP="00EC746E">
            <w:pPr>
              <w:numPr>
                <w:ilvl w:val="0"/>
                <w:numId w:val="45"/>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Número de asistentes a cada sesión con lista de asistencia.</w:t>
            </w:r>
          </w:p>
          <w:p w14:paraId="3F4B79A5" w14:textId="77777777" w:rsidR="00DB4004" w:rsidRPr="00A30660" w:rsidRDefault="00E9015C" w:rsidP="00EC746E">
            <w:pPr>
              <w:numPr>
                <w:ilvl w:val="0"/>
                <w:numId w:val="45"/>
              </w:numPr>
              <w:pBdr>
                <w:top w:val="nil"/>
                <w:left w:val="nil"/>
                <w:bottom w:val="nil"/>
                <w:right w:val="nil"/>
                <w:between w:val="nil"/>
              </w:pBdr>
              <w:spacing w:after="160" w:line="278" w:lineRule="auto"/>
              <w:jc w:val="both"/>
              <w:rPr>
                <w:rFonts w:eastAsia="Garamond" w:cs="Garamond"/>
                <w:color w:val="000000" w:themeColor="text1"/>
                <w:lang w:val="es-CO"/>
              </w:rPr>
            </w:pPr>
            <w:r w:rsidRPr="00A30660">
              <w:rPr>
                <w:rFonts w:eastAsia="Garamond" w:cs="Garamond"/>
                <w:color w:val="000000" w:themeColor="text1"/>
                <w:sz w:val="24"/>
                <w:lang w:val="es-CO"/>
              </w:rPr>
              <w:t>Breve informe de las preguntas frecuentes y las inquietudes planteadas por la comunidad.</w:t>
            </w:r>
          </w:p>
          <w:p w14:paraId="4D867C6B" w14:textId="1AB29282" w:rsidR="00DB4004" w:rsidRPr="00A30660" w:rsidRDefault="00E9015C" w:rsidP="00D44176">
            <w:pPr>
              <w:jc w:val="both"/>
              <w:rPr>
                <w:rFonts w:eastAsia="Garamond" w:cs="Garamond"/>
                <w:color w:val="000000" w:themeColor="text1"/>
                <w:lang w:val="es-CO"/>
              </w:rPr>
            </w:pPr>
            <w:r w:rsidRPr="00A30660">
              <w:rPr>
                <w:rFonts w:eastAsia="Garamond" w:cs="Garamond"/>
                <w:color w:val="000000" w:themeColor="text1"/>
                <w:lang w:val="es-CO"/>
              </w:rPr>
              <w:t>Formulario de Inscripción Diseñado: El instrumento oficial para recolectar los datos de los interesados:</w:t>
            </w:r>
            <w:r w:rsidR="00A1624B" w:rsidRPr="00A30660">
              <w:rPr>
                <w:rFonts w:eastAsia="Garamond" w:cs="Garamond"/>
                <w:color w:val="000000" w:themeColor="text1"/>
                <w:lang w:val="es-CO"/>
              </w:rPr>
              <w:t xml:space="preserve"> </w:t>
            </w:r>
          </w:p>
          <w:p w14:paraId="3B5FE7AB" w14:textId="77777777" w:rsidR="00DB4004" w:rsidRPr="00A30660" w:rsidRDefault="00E9015C" w:rsidP="00EC746E">
            <w:pPr>
              <w:numPr>
                <w:ilvl w:val="0"/>
                <w:numId w:val="46"/>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Formato Físico: Impreso, claro y de fácil llenado para quienes prefieran esta opción.</w:t>
            </w:r>
          </w:p>
          <w:p w14:paraId="694759F2" w14:textId="77777777" w:rsidR="00DB4004" w:rsidRPr="00A30660" w:rsidRDefault="00E9015C" w:rsidP="00EC746E">
            <w:pPr>
              <w:numPr>
                <w:ilvl w:val="0"/>
                <w:numId w:val="46"/>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Formato Digital: Un enlace a un formulario en línea que facilite la recolección y organización de datos. Ambos deben solicitar la información necesaria para el registro y la caracterización de los participantes.</w:t>
            </w:r>
          </w:p>
          <w:p w14:paraId="7152760C" w14:textId="77777777" w:rsidR="00DB4004" w:rsidRPr="00A30660" w:rsidRDefault="00E9015C" w:rsidP="00EC746E">
            <w:pPr>
              <w:numPr>
                <w:ilvl w:val="0"/>
                <w:numId w:val="46"/>
              </w:numPr>
              <w:pBdr>
                <w:top w:val="nil"/>
                <w:left w:val="nil"/>
                <w:bottom w:val="nil"/>
                <w:right w:val="nil"/>
                <w:between w:val="nil"/>
              </w:pBdr>
              <w:spacing w:line="278" w:lineRule="auto"/>
              <w:jc w:val="both"/>
              <w:rPr>
                <w:rFonts w:eastAsia="Garamond" w:cs="Garamond"/>
                <w:color w:val="000000" w:themeColor="text1"/>
                <w:lang w:val="es-CO"/>
              </w:rPr>
            </w:pPr>
            <w:r w:rsidRPr="00A30660">
              <w:rPr>
                <w:rFonts w:eastAsia="Garamond" w:cs="Garamond"/>
                <w:color w:val="000000" w:themeColor="text1"/>
                <w:sz w:val="24"/>
                <w:lang w:val="es-CO"/>
              </w:rPr>
              <w:t>Base de Datos Preliminar de Interesados: Un archivo digital que contenga la información de todas las personas que manifestaron interés en participar y se inscribieron. Esta base de datos es dinámica y se irá depurando en la selección final.</w:t>
            </w:r>
          </w:p>
          <w:p w14:paraId="0387A219" w14:textId="408F92F8" w:rsidR="00DB4004" w:rsidRPr="00A30660" w:rsidRDefault="00E9015C" w:rsidP="00EC746E">
            <w:pPr>
              <w:numPr>
                <w:ilvl w:val="0"/>
                <w:numId w:val="46"/>
              </w:numPr>
              <w:pBdr>
                <w:top w:val="nil"/>
                <w:left w:val="nil"/>
                <w:bottom w:val="nil"/>
                <w:right w:val="nil"/>
                <w:between w:val="nil"/>
              </w:pBdr>
              <w:spacing w:after="160" w:line="278" w:lineRule="auto"/>
              <w:jc w:val="both"/>
              <w:rPr>
                <w:rFonts w:eastAsia="Garamond" w:cs="Garamond"/>
                <w:color w:val="000000" w:themeColor="text1"/>
                <w:lang w:val="es-CO"/>
              </w:rPr>
            </w:pPr>
            <w:r w:rsidRPr="00A30660">
              <w:rPr>
                <w:rFonts w:eastAsia="Garamond" w:cs="Garamond"/>
                <w:color w:val="000000" w:themeColor="text1"/>
                <w:sz w:val="24"/>
                <w:lang w:val="es-CO"/>
              </w:rPr>
              <w:lastRenderedPageBreak/>
              <w:t xml:space="preserve">Base de Datos Final de Participantes Seleccionados: El producto más importante de esta fase. Es la lista oficial de las </w:t>
            </w:r>
            <w:r w:rsidR="009157EF" w:rsidRPr="00A30660">
              <w:rPr>
                <w:rFonts w:eastAsia="Garamond" w:cs="Garamond"/>
                <w:color w:val="000000" w:themeColor="text1"/>
                <w:sz w:val="24"/>
                <w:lang w:val="es-CO"/>
              </w:rPr>
              <w:t>600</w:t>
            </w:r>
            <w:r w:rsidRPr="00A30660">
              <w:rPr>
                <w:rFonts w:eastAsia="Garamond" w:cs="Garamond"/>
                <w:color w:val="000000" w:themeColor="text1"/>
                <w:sz w:val="24"/>
                <w:lang w:val="es-CO"/>
              </w:rPr>
              <w:t xml:space="preserve"> personas que cumplen con los requisitos y han sido seleccionadas para iniciar la formación. Esta base de datos debe estar organizada por UP</w:t>
            </w:r>
            <w:r w:rsidR="00D06591" w:rsidRPr="00A30660">
              <w:rPr>
                <w:rFonts w:eastAsia="Garamond" w:cs="Garamond"/>
                <w:color w:val="000000" w:themeColor="text1"/>
                <w:sz w:val="24"/>
                <w:lang w:val="es-CO"/>
              </w:rPr>
              <w:t>Z</w:t>
            </w:r>
            <w:r w:rsidRPr="00A30660">
              <w:rPr>
                <w:rFonts w:eastAsia="Garamond" w:cs="Garamond"/>
                <w:color w:val="000000" w:themeColor="text1"/>
                <w:sz w:val="24"/>
                <w:lang w:val="es-CO"/>
              </w:rPr>
              <w:t xml:space="preserve"> y por grupo de capacitación.</w:t>
            </w:r>
          </w:p>
          <w:p w14:paraId="056256C0" w14:textId="77777777" w:rsidR="00DB4004" w:rsidRPr="00A30660" w:rsidRDefault="00DB4004" w:rsidP="00D44176">
            <w:pPr>
              <w:widowControl w:val="0"/>
              <w:jc w:val="both"/>
              <w:rPr>
                <w:rFonts w:eastAsia="Garamond" w:cs="Garamond"/>
                <w:color w:val="000000" w:themeColor="text1"/>
                <w:lang w:val="es-CO"/>
              </w:rPr>
            </w:pPr>
          </w:p>
        </w:tc>
      </w:tr>
    </w:tbl>
    <w:p w14:paraId="0623A7C6" w14:textId="571E3293" w:rsidR="00A30660" w:rsidRPr="00A30660" w:rsidRDefault="00A30660" w:rsidP="00A30660">
      <w:pPr>
        <w:jc w:val="center"/>
        <w:rPr>
          <w:rFonts w:ascii="Garamond" w:eastAsia="Garamond" w:hAnsi="Garamond" w:cs="Garamond"/>
          <w:sz w:val="18"/>
          <w:szCs w:val="18"/>
        </w:rPr>
      </w:pPr>
      <w:r>
        <w:rPr>
          <w:rFonts w:ascii="Garamond" w:eastAsia="Garamond" w:hAnsi="Garamond" w:cs="Garamond"/>
          <w:b/>
          <w:sz w:val="18"/>
          <w:szCs w:val="18"/>
        </w:rPr>
        <w:lastRenderedPageBreak/>
        <w:t>Tabla 39</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4B500DF8" w14:textId="3C4D17FB"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Nota Aclaratoria:</w:t>
      </w:r>
      <w:r w:rsidRPr="00E43146">
        <w:rPr>
          <w:rFonts w:ascii="Garamond" w:eastAsia="Garamond" w:hAnsi="Garamond" w:cs="Garamond"/>
        </w:rPr>
        <w:t xml:space="preserve"> El kit debe ser flexible y adaptarse a las necesidades específicas de cada grupo y UP</w:t>
      </w:r>
      <w:r w:rsidR="00D06591">
        <w:rPr>
          <w:rFonts w:ascii="Garamond" w:eastAsia="Garamond" w:hAnsi="Garamond" w:cs="Garamond"/>
        </w:rPr>
        <w:t>Z</w:t>
      </w:r>
      <w:r w:rsidRPr="00E43146">
        <w:rPr>
          <w:rFonts w:ascii="Garamond" w:eastAsia="Garamond" w:hAnsi="Garamond" w:cs="Garamond"/>
        </w:rPr>
        <w:t>. No todos los elementos serán necesarios para cada sesión, los Materiales didácticos y atractivos deben tener un el diseño de los materiales debe ser claro, legible y visualmente atractivo para mantener el interés de los participantes.</w:t>
      </w:r>
    </w:p>
    <w:p w14:paraId="5934C2A0" w14:textId="109E0E7E" w:rsidR="00DB4004" w:rsidRPr="00E43146" w:rsidRDefault="00E9015C" w:rsidP="00D44176">
      <w:pPr>
        <w:spacing w:line="240" w:lineRule="auto"/>
        <w:jc w:val="both"/>
        <w:rPr>
          <w:rFonts w:ascii="Garamond" w:eastAsia="Garamond" w:hAnsi="Garamond" w:cs="Garamond"/>
          <w:b/>
          <w:sz w:val="28"/>
          <w:szCs w:val="28"/>
        </w:rPr>
      </w:pPr>
      <w:r w:rsidRPr="00E43146">
        <w:rPr>
          <w:rFonts w:ascii="Garamond" w:eastAsia="Garamond" w:hAnsi="Garamond" w:cs="Garamond"/>
        </w:rPr>
        <w:t xml:space="preserve">El kit no solo facilitará la labor de los capacitadores, también enriquecerá la experiencia de aprendizaje de los </w:t>
      </w:r>
      <w:r w:rsidR="006C7E49">
        <w:rPr>
          <w:rFonts w:ascii="Garamond" w:eastAsia="Garamond" w:hAnsi="Garamond" w:cs="Garamond"/>
        </w:rPr>
        <w:t>60</w:t>
      </w:r>
      <w:r w:rsidRPr="00E43146">
        <w:rPr>
          <w:rFonts w:ascii="Garamond" w:eastAsia="Garamond" w:hAnsi="Garamond" w:cs="Garamond"/>
        </w:rPr>
        <w:t>0 participantes, contribuyendo significativamente al éxito del proyecto.</w:t>
      </w:r>
    </w:p>
    <w:p w14:paraId="581B64AB" w14:textId="77777777" w:rsidR="00DB4004" w:rsidRPr="00E43146" w:rsidRDefault="00E9015C" w:rsidP="00D44176">
      <w:pPr>
        <w:spacing w:line="240" w:lineRule="auto"/>
        <w:jc w:val="both"/>
        <w:rPr>
          <w:rFonts w:ascii="Garamond" w:eastAsia="Garamond" w:hAnsi="Garamond" w:cs="Garamond"/>
          <w:b/>
          <w:sz w:val="22"/>
          <w:szCs w:val="22"/>
        </w:rPr>
      </w:pPr>
      <w:r w:rsidRPr="00E43146">
        <w:rPr>
          <w:rFonts w:ascii="Garamond" w:eastAsia="Garamond" w:hAnsi="Garamond" w:cs="Garamond"/>
          <w:b/>
          <w:sz w:val="22"/>
          <w:szCs w:val="22"/>
        </w:rPr>
        <w:t>Ámbitos de Intervención Clave</w:t>
      </w:r>
    </w:p>
    <w:p w14:paraId="2DF1C738" w14:textId="77777777" w:rsidR="00DB4004" w:rsidRPr="00E43146" w:rsidRDefault="00E9015C" w:rsidP="00D44176">
      <w:pPr>
        <w:spacing w:line="240" w:lineRule="auto"/>
        <w:jc w:val="both"/>
        <w:rPr>
          <w:rFonts w:ascii="Garamond" w:eastAsia="Garamond" w:hAnsi="Garamond" w:cs="Garamond"/>
          <w:b/>
        </w:rPr>
      </w:pPr>
      <w:r w:rsidRPr="00E43146">
        <w:rPr>
          <w:rFonts w:ascii="Garamond" w:eastAsia="Garamond" w:hAnsi="Garamond" w:cs="Garamond"/>
          <w:b/>
        </w:rPr>
        <w:t>Las acciones de capacitación se centrarán en los siguientes pilares para asegurar un impacto significativo:</w:t>
      </w:r>
    </w:p>
    <w:p w14:paraId="2F7473AE" w14:textId="77777777" w:rsidR="00DB4004" w:rsidRPr="00A30660"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Participación Ciudadana y Democracia Deliberativa:</w:t>
      </w:r>
      <w:r w:rsidRPr="00A30660">
        <w:rPr>
          <w:rFonts w:ascii="Garamond" w:eastAsia="Garamond" w:hAnsi="Garamond" w:cs="Garamond"/>
        </w:rPr>
        <w:t xml:space="preserve"> Enfocada en mecanismos de incidencia, control social y el proceso de construcción de políticas públicas.</w:t>
      </w:r>
    </w:p>
    <w:p w14:paraId="2186A6DD" w14:textId="77777777" w:rsidR="00DB4004" w:rsidRPr="00A30660"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Fortalecimiento Organizacional:</w:t>
      </w:r>
      <w:r w:rsidRPr="00A30660">
        <w:rPr>
          <w:rFonts w:ascii="Garamond" w:eastAsia="Garamond" w:hAnsi="Garamond" w:cs="Garamond"/>
        </w:rPr>
        <w:t xml:space="preserve"> Orientada a la gestión, liderazgo y administración de organizaciones sociales y comunales.</w:t>
      </w:r>
    </w:p>
    <w:p w14:paraId="45BC3F28" w14:textId="77777777" w:rsidR="00DB4004" w:rsidRPr="00A30660"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Cohesión Social y Resolución de Conflictos:</w:t>
      </w:r>
      <w:r w:rsidRPr="00A30660">
        <w:rPr>
          <w:rFonts w:ascii="Garamond" w:eastAsia="Garamond" w:hAnsi="Garamond" w:cs="Garamond"/>
        </w:rPr>
        <w:t xml:space="preserve"> Estrategias para la construcción de paz, el diálogo comunitario y la mediación.</w:t>
      </w:r>
    </w:p>
    <w:p w14:paraId="61CFB753" w14:textId="77777777" w:rsidR="00DB4004" w:rsidRPr="00A30660"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Innovación Social y Emprendimiento Comunitario:</w:t>
      </w:r>
      <w:r w:rsidRPr="00A30660">
        <w:rPr>
          <w:rFonts w:ascii="Garamond" w:eastAsia="Garamond" w:hAnsi="Garamond" w:cs="Garamond"/>
        </w:rPr>
        <w:t xml:space="preserve"> Desarrollo de habilidades para la sostenibilidad y la autogestión de proyectos locales.</w:t>
      </w:r>
    </w:p>
    <w:p w14:paraId="78B8C42A" w14:textId="77777777" w:rsidR="00DB4004" w:rsidRPr="00A30660"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Enfoque Diferencial y Derechos Humanos:</w:t>
      </w:r>
      <w:r w:rsidRPr="00A30660">
        <w:rPr>
          <w:rFonts w:ascii="Garamond" w:eastAsia="Garamond" w:hAnsi="Garamond" w:cs="Garamond"/>
        </w:rPr>
        <w:t xml:space="preserve"> Acciones formativas adaptadas a poblaciones en condición de vulnerabilidad, promoviendo la equidad de género, el respeto a la diversidad y la inclusión.</w:t>
      </w:r>
    </w:p>
    <w:p w14:paraId="634A775E" w14:textId="453B3880" w:rsidR="00DB4004" w:rsidRDefault="00E9015C" w:rsidP="00EC746E">
      <w:pPr>
        <w:pStyle w:val="Prrafodelista"/>
        <w:numPr>
          <w:ilvl w:val="0"/>
          <w:numId w:val="181"/>
        </w:numPr>
        <w:spacing w:line="240" w:lineRule="auto"/>
        <w:jc w:val="both"/>
        <w:rPr>
          <w:rFonts w:ascii="Garamond" w:eastAsia="Garamond" w:hAnsi="Garamond" w:cs="Garamond"/>
        </w:rPr>
      </w:pPr>
      <w:r w:rsidRPr="00A30660">
        <w:rPr>
          <w:rFonts w:ascii="Garamond" w:eastAsia="Garamond" w:hAnsi="Garamond" w:cs="Garamond"/>
          <w:b/>
        </w:rPr>
        <w:t>Gobierno Abierto y Transparencia:</w:t>
      </w:r>
      <w:r w:rsidRPr="00A30660">
        <w:rPr>
          <w:rFonts w:ascii="Garamond" w:eastAsia="Garamond" w:hAnsi="Garamond" w:cs="Garamond"/>
        </w:rPr>
        <w:t xml:space="preserve"> Capacitación en el uso de herramientas digitales para la participación y la rendición de cuentas.</w:t>
      </w:r>
    </w:p>
    <w:p w14:paraId="0BF3728D" w14:textId="77777777" w:rsidR="00A30660" w:rsidRPr="00A30660" w:rsidRDefault="00A30660" w:rsidP="00A30660">
      <w:pPr>
        <w:pStyle w:val="Prrafodelista"/>
        <w:spacing w:line="240" w:lineRule="auto"/>
        <w:jc w:val="both"/>
        <w:rPr>
          <w:rFonts w:ascii="Garamond" w:eastAsia="Garamond" w:hAnsi="Garamond" w:cs="Garamond"/>
        </w:rPr>
      </w:pPr>
    </w:p>
    <w:p w14:paraId="43D461CA" w14:textId="77777777" w:rsidR="00A30660" w:rsidRDefault="00E9015C" w:rsidP="00EC746E">
      <w:pPr>
        <w:pStyle w:val="Prrafodelista"/>
        <w:numPr>
          <w:ilvl w:val="2"/>
          <w:numId w:val="72"/>
        </w:numPr>
        <w:spacing w:line="240" w:lineRule="auto"/>
        <w:jc w:val="both"/>
        <w:rPr>
          <w:rFonts w:ascii="Garamond" w:eastAsia="Garamond" w:hAnsi="Garamond" w:cs="Garamond"/>
        </w:rPr>
      </w:pPr>
      <w:r w:rsidRPr="00A30660">
        <w:rPr>
          <w:rFonts w:ascii="Garamond" w:eastAsia="Garamond" w:hAnsi="Garamond" w:cs="Garamond"/>
          <w:b/>
        </w:rPr>
        <w:t>Incentivos de participación:</w:t>
      </w:r>
      <w:r w:rsidRPr="00A30660">
        <w:rPr>
          <w:rFonts w:ascii="Garamond" w:eastAsia="Garamond" w:hAnsi="Garamond" w:cs="Garamond"/>
        </w:rPr>
        <w:t xml:space="preserve"> </w:t>
      </w:r>
      <w:r w:rsidR="006C7E49" w:rsidRPr="00A30660">
        <w:rPr>
          <w:rFonts w:ascii="Garamond" w:eastAsia="Garamond" w:hAnsi="Garamond" w:cs="Garamond"/>
        </w:rPr>
        <w:t xml:space="preserve"> </w:t>
      </w:r>
    </w:p>
    <w:p w14:paraId="1A8C7CE6" w14:textId="52573692" w:rsidR="00DB4004" w:rsidRPr="00A30660" w:rsidRDefault="00E9015C" w:rsidP="00A30660">
      <w:pPr>
        <w:spacing w:line="240" w:lineRule="auto"/>
        <w:jc w:val="both"/>
        <w:rPr>
          <w:rFonts w:ascii="Garamond" w:eastAsia="Garamond" w:hAnsi="Garamond" w:cs="Garamond"/>
        </w:rPr>
      </w:pPr>
      <w:r w:rsidRPr="00A30660">
        <w:rPr>
          <w:rFonts w:ascii="Garamond" w:eastAsia="Garamond" w:hAnsi="Garamond" w:cs="Garamond"/>
        </w:rPr>
        <w:t xml:space="preserve">Esta propuesta busca incentivar la participación y el desarrollo de iniciativas innovadoras dentro del Proyecto 2733, reconociendo el esfuerzo y la creatividad de los equipos en cada UPZ. </w:t>
      </w:r>
    </w:p>
    <w:p w14:paraId="03D33836" w14:textId="3A94886F" w:rsidR="009157EF" w:rsidRPr="00E43146" w:rsidRDefault="00E9015C" w:rsidP="00D44176">
      <w:pPr>
        <w:jc w:val="both"/>
        <w:rPr>
          <w:rFonts w:ascii="Garamond" w:eastAsia="Garamond" w:hAnsi="Garamond" w:cs="Garamond"/>
        </w:rPr>
      </w:pPr>
      <w:r w:rsidRPr="00E43146">
        <w:rPr>
          <w:rFonts w:ascii="Garamond" w:eastAsia="Garamond" w:hAnsi="Garamond" w:cs="Garamond"/>
        </w:rPr>
        <w:t xml:space="preserve">Se propone un esquema de premiación económica que beneficiará a 36 GRUPOS DE LAS </w:t>
      </w:r>
      <w:r w:rsidR="00A36CFD" w:rsidRPr="00E43146">
        <w:rPr>
          <w:rFonts w:ascii="Garamond" w:eastAsia="Garamond" w:hAnsi="Garamond" w:cs="Garamond"/>
        </w:rPr>
        <w:t>DIFERENTES UPZ.</w:t>
      </w:r>
    </w:p>
    <w:p w14:paraId="129F3AB9" w14:textId="77777777" w:rsidR="00DB4004" w:rsidRPr="00E43146" w:rsidRDefault="00E9015C" w:rsidP="00D44176">
      <w:pPr>
        <w:jc w:val="both"/>
        <w:rPr>
          <w:rFonts w:ascii="Garamond" w:eastAsia="Garamond" w:hAnsi="Garamond" w:cs="Garamond"/>
          <w:b/>
        </w:rPr>
      </w:pPr>
      <w:r w:rsidRPr="00E43146">
        <w:rPr>
          <w:rFonts w:ascii="Garamond" w:eastAsia="Garamond" w:hAnsi="Garamond" w:cs="Garamond"/>
          <w:b/>
        </w:rPr>
        <w:t>Objetivos</w:t>
      </w:r>
    </w:p>
    <w:p w14:paraId="019C8D00" w14:textId="77777777" w:rsidR="00DB4004" w:rsidRPr="00E43146" w:rsidRDefault="00E9015C" w:rsidP="00EC746E">
      <w:pPr>
        <w:numPr>
          <w:ilvl w:val="0"/>
          <w:numId w:val="50"/>
        </w:numPr>
        <w:jc w:val="both"/>
        <w:rPr>
          <w:rFonts w:ascii="Garamond" w:eastAsia="Garamond" w:hAnsi="Garamond" w:cs="Garamond"/>
        </w:rPr>
      </w:pPr>
      <w:r w:rsidRPr="00E43146">
        <w:rPr>
          <w:rFonts w:ascii="Garamond" w:eastAsia="Garamond" w:hAnsi="Garamond" w:cs="Garamond"/>
          <w:b/>
        </w:rPr>
        <w:t>Fomentar la competencia sana y la excelencia:</w:t>
      </w:r>
      <w:r w:rsidRPr="00E43146">
        <w:rPr>
          <w:rFonts w:ascii="Garamond" w:eastAsia="Garamond" w:hAnsi="Garamond" w:cs="Garamond"/>
        </w:rPr>
        <w:t xml:space="preserve"> Impulsar a los equipos a dar lo mejor de sí en el desarrollo de sus iniciativas.</w:t>
      </w:r>
    </w:p>
    <w:p w14:paraId="6DD9D88B" w14:textId="77777777" w:rsidR="00DB4004" w:rsidRPr="00E43146" w:rsidRDefault="00E9015C" w:rsidP="00EC746E">
      <w:pPr>
        <w:numPr>
          <w:ilvl w:val="0"/>
          <w:numId w:val="50"/>
        </w:numPr>
        <w:jc w:val="both"/>
        <w:rPr>
          <w:rFonts w:ascii="Garamond" w:eastAsia="Garamond" w:hAnsi="Garamond" w:cs="Garamond"/>
        </w:rPr>
      </w:pPr>
      <w:r w:rsidRPr="00E43146">
        <w:rPr>
          <w:rFonts w:ascii="Garamond" w:eastAsia="Garamond" w:hAnsi="Garamond" w:cs="Garamond"/>
          <w:b/>
        </w:rPr>
        <w:t>Reconocer el mérito y la innovación:</w:t>
      </w:r>
      <w:r w:rsidRPr="00E43146">
        <w:rPr>
          <w:rFonts w:ascii="Garamond" w:eastAsia="Garamond" w:hAnsi="Garamond" w:cs="Garamond"/>
        </w:rPr>
        <w:t xml:space="preserve"> Premiar a aquellos equipos que generen las propuestas más impactantes y originales.</w:t>
      </w:r>
    </w:p>
    <w:p w14:paraId="59553865" w14:textId="77777777" w:rsidR="00DB4004" w:rsidRPr="00E43146" w:rsidRDefault="00E9015C" w:rsidP="00EC746E">
      <w:pPr>
        <w:numPr>
          <w:ilvl w:val="0"/>
          <w:numId w:val="50"/>
        </w:numPr>
        <w:jc w:val="both"/>
        <w:rPr>
          <w:rFonts w:ascii="Garamond" w:eastAsia="Garamond" w:hAnsi="Garamond" w:cs="Garamond"/>
        </w:rPr>
      </w:pPr>
      <w:r w:rsidRPr="00E43146">
        <w:rPr>
          <w:rFonts w:ascii="Garamond" w:eastAsia="Garamond" w:hAnsi="Garamond" w:cs="Garamond"/>
          <w:b/>
        </w:rPr>
        <w:lastRenderedPageBreak/>
        <w:t>Estimular la participación activa:</w:t>
      </w:r>
      <w:r w:rsidRPr="00E43146">
        <w:rPr>
          <w:rFonts w:ascii="Garamond" w:eastAsia="Garamond" w:hAnsi="Garamond" w:cs="Garamond"/>
        </w:rPr>
        <w:t xml:space="preserve"> Motivar a todos los grupos dentro de cada UPZ a involucrarse plenamente en el proyecto.</w:t>
      </w:r>
    </w:p>
    <w:p w14:paraId="2CDF5F4F" w14:textId="56716297" w:rsidR="00DB4004" w:rsidRPr="009157EF" w:rsidRDefault="00E9015C" w:rsidP="00D44176">
      <w:pPr>
        <w:spacing w:before="240" w:after="240"/>
        <w:jc w:val="both"/>
        <w:rPr>
          <w:rFonts w:ascii="Garamond" w:eastAsia="Garamond" w:hAnsi="Garamond" w:cs="Garamond"/>
          <w:b/>
        </w:rPr>
      </w:pPr>
      <w:r w:rsidRPr="00E43146">
        <w:rPr>
          <w:rFonts w:ascii="Garamond" w:eastAsia="Garamond" w:hAnsi="Garamond" w:cs="Garamond"/>
          <w:b/>
        </w:rPr>
        <w:t xml:space="preserve">A continuación, se presenta la propuesta de distribución de los incentivos componente </w:t>
      </w:r>
      <w:r w:rsidR="00A4719F">
        <w:rPr>
          <w:rFonts w:ascii="Garamond" w:eastAsia="Garamond" w:hAnsi="Garamond" w:cs="Garamond"/>
          <w:b/>
        </w:rPr>
        <w:t>3</w:t>
      </w:r>
      <w:r w:rsidRPr="00E43146">
        <w:rPr>
          <w:rFonts w:ascii="Garamond" w:eastAsia="Garamond" w:hAnsi="Garamond" w:cs="Garamond"/>
          <w:b/>
        </w:rPr>
        <w:t>:</w:t>
      </w:r>
    </w:p>
    <w:p w14:paraId="5469CFE6" w14:textId="611A2DC5" w:rsidR="00DB4004" w:rsidRPr="00A30660" w:rsidRDefault="00E9015C" w:rsidP="00D44176">
      <w:pPr>
        <w:spacing w:before="240" w:after="240"/>
        <w:jc w:val="both"/>
        <w:rPr>
          <w:rFonts w:ascii="Garamond" w:eastAsia="Garamond" w:hAnsi="Garamond" w:cs="Garamond"/>
          <w:b/>
        </w:rPr>
      </w:pPr>
      <w:r w:rsidRPr="00A30660">
        <w:rPr>
          <w:rFonts w:ascii="Garamond" w:eastAsia="Garamond" w:hAnsi="Garamond" w:cs="Garamond"/>
          <w:b/>
        </w:rPr>
        <w:t>Becas o Apoyos para la Continuidad</w:t>
      </w:r>
      <w:r w:rsidR="00D0131F" w:rsidRPr="00A30660">
        <w:rPr>
          <w:rFonts w:ascii="Garamond" w:eastAsia="Garamond" w:hAnsi="Garamond" w:cs="Garamond"/>
          <w:b/>
        </w:rPr>
        <w:t>:</w:t>
      </w:r>
    </w:p>
    <w:p w14:paraId="7A598152" w14:textId="77777777" w:rsidR="00DB4004" w:rsidRPr="00A30660" w:rsidRDefault="00E9015C" w:rsidP="00D44176">
      <w:pPr>
        <w:spacing w:before="240" w:after="240"/>
        <w:jc w:val="both"/>
        <w:rPr>
          <w:rFonts w:ascii="Garamond" w:eastAsia="Garamond" w:hAnsi="Garamond" w:cs="Garamond"/>
        </w:rPr>
      </w:pPr>
      <w:r w:rsidRPr="00A30660">
        <w:rPr>
          <w:rFonts w:ascii="Garamond" w:eastAsia="Garamond" w:hAnsi="Garamond" w:cs="Garamond"/>
        </w:rPr>
        <w:t xml:space="preserve">Ofrecer becas para cursos, diplomados o talleres relacionados con políticas públicas, participación ciudadana, liderazgo o temas de interés para la comunidad. Esto no solo premia, sino que </w:t>
      </w:r>
      <w:r w:rsidRPr="00A30660">
        <w:rPr>
          <w:rFonts w:ascii="Garamond" w:eastAsia="Garamond" w:hAnsi="Garamond" w:cs="Garamond"/>
          <w:bCs/>
        </w:rPr>
        <w:t>invierte en el desarrollo</w:t>
      </w:r>
      <w:r w:rsidRPr="00A30660">
        <w:rPr>
          <w:rFonts w:ascii="Garamond" w:eastAsia="Garamond" w:hAnsi="Garamond" w:cs="Garamond"/>
          <w:b/>
        </w:rPr>
        <w:t xml:space="preserve"> </w:t>
      </w:r>
      <w:r w:rsidRPr="00A30660">
        <w:rPr>
          <w:rFonts w:ascii="Garamond" w:eastAsia="Garamond" w:hAnsi="Garamond" w:cs="Garamond"/>
          <w:bCs/>
        </w:rPr>
        <w:t xml:space="preserve">continuo </w:t>
      </w:r>
      <w:r w:rsidRPr="00A30660">
        <w:rPr>
          <w:rFonts w:ascii="Garamond" w:eastAsia="Garamond" w:hAnsi="Garamond" w:cs="Garamond"/>
        </w:rPr>
        <w:t>de los participantes.</w:t>
      </w:r>
    </w:p>
    <w:p w14:paraId="56C30DAA" w14:textId="77777777" w:rsidR="00DB4004" w:rsidRPr="00A30660" w:rsidRDefault="00E9015C" w:rsidP="00EC746E">
      <w:pPr>
        <w:pStyle w:val="Prrafodelista"/>
        <w:numPr>
          <w:ilvl w:val="0"/>
          <w:numId w:val="182"/>
        </w:numPr>
        <w:spacing w:after="0"/>
        <w:jc w:val="both"/>
        <w:rPr>
          <w:rFonts w:ascii="Garamond" w:eastAsia="Garamond" w:hAnsi="Garamond" w:cs="Garamond"/>
        </w:rPr>
      </w:pPr>
      <w:r w:rsidRPr="00A30660">
        <w:rPr>
          <w:rFonts w:ascii="Garamond" w:eastAsia="Garamond" w:hAnsi="Garamond" w:cs="Garamond"/>
          <w:b/>
        </w:rPr>
        <w:t>Ventajas:</w:t>
      </w:r>
      <w:r w:rsidRPr="00A30660">
        <w:rPr>
          <w:rFonts w:ascii="Garamond" w:eastAsia="Garamond" w:hAnsi="Garamond" w:cs="Garamond"/>
        </w:rPr>
        <w:t xml:space="preserve"> Fomenta la formación a largo plazo y la aplicación práctica de los conocimientos.</w:t>
      </w:r>
    </w:p>
    <w:p w14:paraId="13F01BBC" w14:textId="77777777" w:rsidR="00DB4004" w:rsidRPr="00A30660" w:rsidRDefault="00E9015C" w:rsidP="00EC746E">
      <w:pPr>
        <w:pStyle w:val="Prrafodelista"/>
        <w:numPr>
          <w:ilvl w:val="0"/>
          <w:numId w:val="182"/>
        </w:numPr>
        <w:spacing w:after="240"/>
        <w:jc w:val="both"/>
        <w:rPr>
          <w:rFonts w:ascii="Garamond" w:eastAsia="Garamond" w:hAnsi="Garamond" w:cs="Garamond"/>
        </w:rPr>
      </w:pPr>
      <w:r w:rsidRPr="00A30660">
        <w:rPr>
          <w:rFonts w:ascii="Garamond" w:eastAsia="Garamond" w:hAnsi="Garamond" w:cs="Garamond"/>
          <w:b/>
        </w:rPr>
        <w:t>Consideraciones:</w:t>
      </w:r>
      <w:r w:rsidRPr="00A30660">
        <w:rPr>
          <w:rFonts w:ascii="Garamond" w:eastAsia="Garamond" w:hAnsi="Garamond" w:cs="Garamond"/>
        </w:rPr>
        <w:t xml:space="preserve"> Requiere establecer alianzas con instituciones educativas o proveedores de capacitación. Se pueden ofrecer diferentes valores de beca para cada puesto (1er, 2do y 3er lugar).</w:t>
      </w:r>
    </w:p>
    <w:p w14:paraId="13CD2FCB" w14:textId="2CFA1151" w:rsidR="00DB4004" w:rsidRPr="00A30660" w:rsidRDefault="00E9015C" w:rsidP="00D44176">
      <w:pPr>
        <w:spacing w:before="240" w:after="240"/>
        <w:jc w:val="both"/>
        <w:rPr>
          <w:rFonts w:ascii="Garamond" w:eastAsia="Garamond" w:hAnsi="Garamond" w:cs="Garamond"/>
          <w:b/>
        </w:rPr>
      </w:pPr>
      <w:r w:rsidRPr="00A30660">
        <w:rPr>
          <w:rFonts w:ascii="Garamond" w:eastAsia="Garamond" w:hAnsi="Garamond" w:cs="Garamond"/>
          <w:b/>
        </w:rPr>
        <w:t xml:space="preserve"> Reconocimiento y Visibilidad Pública + Bon</w:t>
      </w:r>
      <w:r w:rsidR="00A4719F" w:rsidRPr="00A30660">
        <w:rPr>
          <w:rFonts w:ascii="Garamond" w:eastAsia="Garamond" w:hAnsi="Garamond" w:cs="Garamond"/>
          <w:b/>
        </w:rPr>
        <w:t>o mercado</w:t>
      </w:r>
    </w:p>
    <w:p w14:paraId="7B936A71" w14:textId="431DF5E0" w:rsidR="00DB4004" w:rsidRPr="00A30660" w:rsidRDefault="00E9015C" w:rsidP="00D44176">
      <w:pPr>
        <w:spacing w:before="240" w:after="240"/>
        <w:jc w:val="both"/>
        <w:rPr>
          <w:rFonts w:ascii="Garamond" w:eastAsia="Garamond" w:hAnsi="Garamond" w:cs="Garamond"/>
        </w:rPr>
      </w:pPr>
      <w:r w:rsidRPr="00A30660">
        <w:rPr>
          <w:rFonts w:ascii="Garamond" w:eastAsia="Garamond" w:hAnsi="Garamond" w:cs="Garamond"/>
        </w:rPr>
        <w:t>Además de un incentivo económico, el reconocimiento público de los ganadores puede ser un gran motivador.</w:t>
      </w:r>
    </w:p>
    <w:p w14:paraId="61676902" w14:textId="77777777" w:rsidR="00DB4004" w:rsidRPr="00A30660" w:rsidRDefault="00E9015C" w:rsidP="00EC746E">
      <w:pPr>
        <w:pStyle w:val="Prrafodelista"/>
        <w:numPr>
          <w:ilvl w:val="0"/>
          <w:numId w:val="183"/>
        </w:numPr>
        <w:spacing w:after="0"/>
        <w:jc w:val="both"/>
        <w:rPr>
          <w:rFonts w:ascii="Arial" w:eastAsia="Arial" w:hAnsi="Arial" w:cs="Arial"/>
        </w:rPr>
      </w:pPr>
      <w:r w:rsidRPr="00A30660">
        <w:rPr>
          <w:rFonts w:ascii="Garamond" w:eastAsia="Garamond" w:hAnsi="Garamond" w:cs="Garamond"/>
          <w:b/>
        </w:rPr>
        <w:t>Ceremonia de premiación:</w:t>
      </w:r>
      <w:r w:rsidRPr="00A30660">
        <w:rPr>
          <w:rFonts w:ascii="Garamond" w:eastAsia="Garamond" w:hAnsi="Garamond" w:cs="Garamond"/>
        </w:rPr>
        <w:t xml:space="preserve"> Evento de entrega premiación y se presentan sus propuestas.</w:t>
      </w:r>
    </w:p>
    <w:p w14:paraId="57346A96" w14:textId="77777777" w:rsidR="00DB4004" w:rsidRPr="00A30660" w:rsidRDefault="00E9015C" w:rsidP="00EC746E">
      <w:pPr>
        <w:pStyle w:val="Prrafodelista"/>
        <w:numPr>
          <w:ilvl w:val="0"/>
          <w:numId w:val="183"/>
        </w:numPr>
        <w:spacing w:after="0"/>
        <w:jc w:val="both"/>
        <w:rPr>
          <w:rFonts w:ascii="Arial" w:eastAsia="Arial" w:hAnsi="Arial" w:cs="Arial"/>
        </w:rPr>
      </w:pPr>
      <w:r w:rsidRPr="00A30660">
        <w:rPr>
          <w:rFonts w:ascii="Garamond" w:eastAsia="Garamond" w:hAnsi="Garamond" w:cs="Garamond"/>
          <w:b/>
        </w:rPr>
        <w:t>Publicación de las propuestas:</w:t>
      </w:r>
      <w:r w:rsidRPr="00A30660">
        <w:rPr>
          <w:rFonts w:ascii="Garamond" w:eastAsia="Garamond" w:hAnsi="Garamond" w:cs="Garamond"/>
        </w:rPr>
        <w:t xml:space="preserve"> Difundir las ideas ganadoras en medios locales, boletines o plataformas digitales de la alcaldía o la entidad encargada.</w:t>
      </w:r>
    </w:p>
    <w:p w14:paraId="75BC2D74" w14:textId="7E6F0C43" w:rsidR="00DB4004" w:rsidRPr="00A30660" w:rsidRDefault="00E9015C" w:rsidP="00EC746E">
      <w:pPr>
        <w:pStyle w:val="Prrafodelista"/>
        <w:numPr>
          <w:ilvl w:val="0"/>
          <w:numId w:val="183"/>
        </w:numPr>
        <w:spacing w:after="240"/>
        <w:jc w:val="both"/>
        <w:rPr>
          <w:rFonts w:ascii="Arial" w:eastAsia="Arial" w:hAnsi="Arial" w:cs="Arial"/>
        </w:rPr>
      </w:pPr>
      <w:r w:rsidRPr="00A30660">
        <w:rPr>
          <w:rFonts w:ascii="Garamond" w:eastAsia="Garamond" w:hAnsi="Garamond" w:cs="Garamond"/>
          <w:b/>
        </w:rPr>
        <w:t xml:space="preserve">Bonos </w:t>
      </w:r>
      <w:r w:rsidR="004F4AEA" w:rsidRPr="00A30660">
        <w:rPr>
          <w:rFonts w:ascii="Garamond" w:eastAsia="Garamond" w:hAnsi="Garamond" w:cs="Garamond"/>
          <w:b/>
        </w:rPr>
        <w:t>para mercado</w:t>
      </w:r>
      <w:r w:rsidRPr="00A30660">
        <w:rPr>
          <w:rFonts w:ascii="Garamond" w:eastAsia="Garamond" w:hAnsi="Garamond" w:cs="Garamond"/>
          <w:b/>
        </w:rPr>
        <w:t>:</w:t>
      </w:r>
      <w:r w:rsidRPr="00A30660">
        <w:rPr>
          <w:rFonts w:ascii="Garamond" w:eastAsia="Garamond" w:hAnsi="Garamond" w:cs="Garamond"/>
        </w:rPr>
        <w:t xml:space="preserve"> Bono económico y complementar con el reconocimiento y la visibilidad</w:t>
      </w:r>
      <w:r w:rsidR="004F4AEA" w:rsidRPr="00A30660">
        <w:rPr>
          <w:rFonts w:ascii="Garamond" w:eastAsia="Garamond" w:hAnsi="Garamond" w:cs="Garamond"/>
        </w:rPr>
        <w:t>:</w:t>
      </w:r>
      <w:r w:rsidRPr="00A30660">
        <w:rPr>
          <w:rFonts w:ascii="Garamond" w:eastAsia="Garamond" w:hAnsi="Garamond" w:cs="Garamond"/>
        </w:rPr>
        <w:t xml:space="preserve"> $1.000.000 para el primer lugar, $750.000 para el segundo y $500.000 para el tercero, y usar el resto del presupuesto para el evento o la difusión.</w:t>
      </w:r>
    </w:p>
    <w:p w14:paraId="6729A1FD" w14:textId="338A62BC" w:rsidR="00DB4004" w:rsidRPr="00A30660" w:rsidRDefault="00E9015C" w:rsidP="00A30660">
      <w:pPr>
        <w:pBdr>
          <w:top w:val="nil"/>
          <w:left w:val="nil"/>
          <w:bottom w:val="nil"/>
          <w:right w:val="nil"/>
          <w:between w:val="nil"/>
        </w:pBdr>
        <w:spacing w:after="0" w:line="240" w:lineRule="auto"/>
        <w:ind w:left="360"/>
        <w:jc w:val="both"/>
        <w:rPr>
          <w:rFonts w:ascii="Garamond" w:eastAsia="Garamond" w:hAnsi="Garamond" w:cs="Garamond"/>
        </w:rPr>
      </w:pPr>
      <w:r w:rsidRPr="00A30660">
        <w:rPr>
          <w:rFonts w:ascii="Garamond" w:eastAsia="Garamond" w:hAnsi="Garamond" w:cs="Garamond"/>
        </w:rPr>
        <w:t xml:space="preserve">Nota: Para todos los participantes de la capacitación se hará </w:t>
      </w:r>
      <w:r w:rsidR="00A4719F" w:rsidRPr="00A30660">
        <w:rPr>
          <w:rFonts w:ascii="Garamond" w:eastAsia="Garamond" w:hAnsi="Garamond" w:cs="Garamond"/>
        </w:rPr>
        <w:t>ceremonia</w:t>
      </w:r>
      <w:r w:rsidRPr="00A30660">
        <w:rPr>
          <w:rFonts w:ascii="Garamond" w:eastAsia="Garamond" w:hAnsi="Garamond" w:cs="Garamond"/>
        </w:rPr>
        <w:t xml:space="preserve"> y Entrega de Certificado de estudios avalado por el Ministerio de Educación Nacional, siempre que cumplan con los requisitos establecidos desde el principio.</w:t>
      </w:r>
    </w:p>
    <w:p w14:paraId="1EE0A35B" w14:textId="77777777" w:rsidR="005F509E" w:rsidRPr="00A30660" w:rsidRDefault="005F509E" w:rsidP="00D44176">
      <w:pPr>
        <w:pBdr>
          <w:top w:val="nil"/>
          <w:left w:val="nil"/>
          <w:bottom w:val="nil"/>
          <w:right w:val="nil"/>
          <w:between w:val="nil"/>
        </w:pBdr>
        <w:spacing w:after="0" w:line="240" w:lineRule="auto"/>
        <w:jc w:val="both"/>
        <w:rPr>
          <w:rFonts w:ascii="Garamond" w:eastAsia="Garamond" w:hAnsi="Garamond" w:cs="Garamond"/>
        </w:rPr>
      </w:pPr>
    </w:p>
    <w:p w14:paraId="43385940" w14:textId="77777777" w:rsidR="00DB4004" w:rsidRPr="00A30660" w:rsidRDefault="00E9015C" w:rsidP="00D44176">
      <w:pPr>
        <w:spacing w:line="240" w:lineRule="auto"/>
        <w:jc w:val="both"/>
        <w:rPr>
          <w:rFonts w:ascii="Garamond" w:eastAsia="Garamond" w:hAnsi="Garamond" w:cs="Garamond"/>
          <w:b/>
        </w:rPr>
      </w:pPr>
      <w:r w:rsidRPr="00A30660">
        <w:rPr>
          <w:rFonts w:ascii="Garamond" w:eastAsia="Garamond" w:hAnsi="Garamond" w:cs="Garamond"/>
          <w:b/>
        </w:rPr>
        <w:t>Opciones de Formación Flexibles</w:t>
      </w:r>
    </w:p>
    <w:p w14:paraId="63C4CD21" w14:textId="77777777" w:rsidR="00DB4004" w:rsidRPr="00A30660" w:rsidRDefault="00E9015C" w:rsidP="00D44176">
      <w:pPr>
        <w:spacing w:line="240" w:lineRule="auto"/>
        <w:jc w:val="both"/>
        <w:rPr>
          <w:rFonts w:ascii="Garamond" w:eastAsia="Garamond" w:hAnsi="Garamond" w:cs="Garamond"/>
        </w:rPr>
      </w:pPr>
      <w:r w:rsidRPr="00A30660">
        <w:rPr>
          <w:rFonts w:ascii="Garamond" w:eastAsia="Garamond" w:hAnsi="Garamond" w:cs="Garamond"/>
        </w:rPr>
        <w:t>Las iniciativas de formación se podrán desarrollar en diversos formatos para garantizar accesibilidad y flexibilidad:</w:t>
      </w:r>
    </w:p>
    <w:p w14:paraId="0FFE65E0" w14:textId="77777777" w:rsidR="00DB4004" w:rsidRPr="00A30660" w:rsidRDefault="00E9015C" w:rsidP="00EC746E">
      <w:pPr>
        <w:numPr>
          <w:ilvl w:val="0"/>
          <w:numId w:val="47"/>
        </w:numPr>
        <w:spacing w:line="240" w:lineRule="auto"/>
        <w:jc w:val="both"/>
        <w:rPr>
          <w:rFonts w:ascii="Garamond" w:eastAsia="Garamond" w:hAnsi="Garamond" w:cs="Garamond"/>
        </w:rPr>
      </w:pPr>
      <w:r w:rsidRPr="00A30660">
        <w:rPr>
          <w:rFonts w:ascii="Garamond" w:eastAsia="Garamond" w:hAnsi="Garamond" w:cs="Garamond"/>
          <w:b/>
        </w:rPr>
        <w:t>Cursos y Diplomados:</w:t>
      </w:r>
      <w:r w:rsidRPr="00A30660">
        <w:rPr>
          <w:rFonts w:ascii="Garamond" w:eastAsia="Garamond" w:hAnsi="Garamond" w:cs="Garamond"/>
        </w:rPr>
        <w:t xml:space="preserve"> Ofrecidos en modalidades virtual, virtual asistida y presencial. Contarán con una intensidad horaria mínima de 30 a 40 horas y se entregará certificación al cumplir con los requisitos de asistencia y participación.</w:t>
      </w:r>
    </w:p>
    <w:p w14:paraId="2D96F1A8" w14:textId="77777777" w:rsidR="00DB4004" w:rsidRPr="00A30660" w:rsidRDefault="00E9015C" w:rsidP="00EC746E">
      <w:pPr>
        <w:numPr>
          <w:ilvl w:val="0"/>
          <w:numId w:val="47"/>
        </w:numPr>
        <w:spacing w:line="240" w:lineRule="auto"/>
        <w:jc w:val="both"/>
        <w:rPr>
          <w:rFonts w:ascii="Garamond" w:eastAsia="Garamond" w:hAnsi="Garamond" w:cs="Garamond"/>
        </w:rPr>
      </w:pPr>
      <w:r w:rsidRPr="00A30660">
        <w:rPr>
          <w:rFonts w:ascii="Garamond" w:eastAsia="Garamond" w:hAnsi="Garamond" w:cs="Garamond"/>
          <w:b/>
        </w:rPr>
        <w:t>Conversatorios y Foros de Participación:</w:t>
      </w:r>
      <w:r w:rsidRPr="00A30660">
        <w:rPr>
          <w:rFonts w:ascii="Garamond" w:eastAsia="Garamond" w:hAnsi="Garamond" w:cs="Garamond"/>
        </w:rPr>
        <w:t xml:space="preserve"> Espacios dinámicos para el debate sobre problemáticas locales y la búsqueda de soluciones.</w:t>
      </w:r>
    </w:p>
    <w:p w14:paraId="12C1851D" w14:textId="77777777" w:rsidR="00DB4004" w:rsidRPr="00A30660" w:rsidRDefault="00E9015C" w:rsidP="00EC746E">
      <w:pPr>
        <w:numPr>
          <w:ilvl w:val="0"/>
          <w:numId w:val="47"/>
        </w:numPr>
        <w:spacing w:line="240" w:lineRule="auto"/>
        <w:jc w:val="both"/>
        <w:rPr>
          <w:rFonts w:ascii="Garamond" w:eastAsia="Garamond" w:hAnsi="Garamond" w:cs="Garamond"/>
        </w:rPr>
      </w:pPr>
      <w:r w:rsidRPr="00A30660">
        <w:rPr>
          <w:rFonts w:ascii="Garamond" w:eastAsia="Garamond" w:hAnsi="Garamond" w:cs="Garamond"/>
          <w:b/>
        </w:rPr>
        <w:t>Semilleros de Investigación – Acción:</w:t>
      </w:r>
      <w:r w:rsidRPr="00A30660">
        <w:rPr>
          <w:rFonts w:ascii="Garamond" w:eastAsia="Garamond" w:hAnsi="Garamond" w:cs="Garamond"/>
        </w:rPr>
        <w:t xml:space="preserve"> Proyectos comunitarios donde los participantes aplicarán directamente los conocimientos adquiridos.</w:t>
      </w:r>
    </w:p>
    <w:p w14:paraId="251C5D2A" w14:textId="77777777" w:rsidR="00DB4004" w:rsidRPr="00A30660" w:rsidRDefault="00E9015C" w:rsidP="00EC746E">
      <w:pPr>
        <w:numPr>
          <w:ilvl w:val="0"/>
          <w:numId w:val="47"/>
        </w:numPr>
        <w:spacing w:line="240" w:lineRule="auto"/>
        <w:jc w:val="both"/>
        <w:rPr>
          <w:rFonts w:ascii="Garamond" w:eastAsia="Garamond" w:hAnsi="Garamond" w:cs="Garamond"/>
        </w:rPr>
      </w:pPr>
      <w:r w:rsidRPr="00A30660">
        <w:rPr>
          <w:rFonts w:ascii="Garamond" w:eastAsia="Garamond" w:hAnsi="Garamond" w:cs="Garamond"/>
          <w:b/>
        </w:rPr>
        <w:t>Recorridos Pedagógicos y Experiencias de Aprendizaje Territorial:</w:t>
      </w:r>
      <w:r w:rsidRPr="00A30660">
        <w:rPr>
          <w:rFonts w:ascii="Garamond" w:eastAsia="Garamond" w:hAnsi="Garamond" w:cs="Garamond"/>
        </w:rPr>
        <w:t xml:space="preserve"> Visitas a experiencias exitosas de participación ciudadana en otras localidades o regiones.</w:t>
      </w:r>
    </w:p>
    <w:p w14:paraId="4C2ECD81" w14:textId="77777777" w:rsidR="00DB4004" w:rsidRPr="00A30660" w:rsidRDefault="00E9015C" w:rsidP="00EC746E">
      <w:pPr>
        <w:numPr>
          <w:ilvl w:val="0"/>
          <w:numId w:val="47"/>
        </w:numPr>
        <w:spacing w:line="240" w:lineRule="auto"/>
        <w:jc w:val="both"/>
        <w:rPr>
          <w:rFonts w:ascii="Garamond" w:eastAsia="Garamond" w:hAnsi="Garamond" w:cs="Garamond"/>
        </w:rPr>
      </w:pPr>
      <w:r w:rsidRPr="00A30660">
        <w:rPr>
          <w:rFonts w:ascii="Garamond" w:eastAsia="Garamond" w:hAnsi="Garamond" w:cs="Garamond"/>
          <w:b/>
        </w:rPr>
        <w:lastRenderedPageBreak/>
        <w:t>Intercambios de Saberes y Buenas Prácticas:</w:t>
      </w:r>
      <w:r w:rsidRPr="00A30660">
        <w:rPr>
          <w:rFonts w:ascii="Garamond" w:eastAsia="Garamond" w:hAnsi="Garamond" w:cs="Garamond"/>
        </w:rPr>
        <w:t xml:space="preserve"> Encuentros entre organizaciones y líderes comunitarios para compartir experiencias y conocimientos.</w:t>
      </w:r>
    </w:p>
    <w:p w14:paraId="3854D23D" w14:textId="5E2C7FE4" w:rsidR="002B7DA3" w:rsidRDefault="00E9015C" w:rsidP="00EC746E">
      <w:pPr>
        <w:pStyle w:val="Prrafodelista"/>
        <w:numPr>
          <w:ilvl w:val="1"/>
          <w:numId w:val="72"/>
        </w:numPr>
        <w:spacing w:line="240" w:lineRule="auto"/>
        <w:jc w:val="both"/>
        <w:rPr>
          <w:rFonts w:ascii="Garamond" w:eastAsia="Garamond" w:hAnsi="Garamond" w:cs="Garamond"/>
          <w:b/>
        </w:rPr>
      </w:pPr>
      <w:r w:rsidRPr="00A30660">
        <w:rPr>
          <w:rFonts w:ascii="Garamond" w:eastAsia="Garamond" w:hAnsi="Garamond" w:cs="Garamond"/>
          <w:b/>
        </w:rPr>
        <w:t>Talento Humano</w:t>
      </w:r>
      <w:r w:rsidR="002B7DA3" w:rsidRPr="00A30660">
        <w:rPr>
          <w:rFonts w:ascii="Garamond" w:eastAsia="Garamond" w:hAnsi="Garamond" w:cs="Garamond"/>
          <w:b/>
        </w:rPr>
        <w:t xml:space="preserve"> componente 3</w:t>
      </w:r>
    </w:p>
    <w:p w14:paraId="6C332D96" w14:textId="77777777" w:rsidR="00A30660" w:rsidRPr="00A30660" w:rsidRDefault="00A30660" w:rsidP="00A30660">
      <w:pPr>
        <w:pStyle w:val="Prrafodelista"/>
        <w:spacing w:line="240" w:lineRule="auto"/>
        <w:ind w:left="1080"/>
        <w:jc w:val="both"/>
        <w:rPr>
          <w:rFonts w:ascii="Garamond" w:eastAsia="Garamond" w:hAnsi="Garamond" w:cs="Garamond"/>
          <w:b/>
        </w:rPr>
      </w:pPr>
    </w:p>
    <w:tbl>
      <w:tblPr>
        <w:tblStyle w:val="Tabladecuadrcula5oscura-nfasis3"/>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5037"/>
        <w:gridCol w:w="5037"/>
      </w:tblGrid>
      <w:tr w:rsidR="002B7DA3" w:rsidRPr="00A30660" w14:paraId="44AC24DC" w14:textId="77777777" w:rsidTr="00A30660">
        <w:trPr>
          <w:cnfStyle w:val="000000100000" w:firstRow="0" w:lastRow="0" w:firstColumn="0" w:lastColumn="0" w:oddVBand="0" w:evenVBand="0" w:oddHBand="1" w:evenHBand="0" w:firstRowFirstColumn="0" w:firstRowLastColumn="0" w:lastRowFirstColumn="0" w:lastRowLastColumn="0"/>
          <w:trHeight w:val="536"/>
        </w:trPr>
        <w:tc>
          <w:tcPr>
            <w:tcW w:w="5037" w:type="dxa"/>
            <w:shd w:val="clear" w:color="auto" w:fill="FFFFFF" w:themeFill="background1"/>
          </w:tcPr>
          <w:p w14:paraId="168CC05C" w14:textId="77777777" w:rsidR="002B7DA3" w:rsidRPr="00A30660" w:rsidRDefault="002B7DA3" w:rsidP="00A30660">
            <w:pPr>
              <w:rPr>
                <w:rFonts w:eastAsia="Garamond" w:cs="Garamond"/>
                <w:b/>
                <w:szCs w:val="22"/>
                <w:lang w:val="es-CO"/>
              </w:rPr>
            </w:pPr>
            <w:r w:rsidRPr="00A30660">
              <w:rPr>
                <w:rFonts w:eastAsia="Garamond" w:cs="Garamond"/>
                <w:b/>
                <w:szCs w:val="22"/>
                <w:lang w:val="es-CO"/>
              </w:rPr>
              <w:t>CARGO</w:t>
            </w:r>
          </w:p>
        </w:tc>
        <w:tc>
          <w:tcPr>
            <w:tcW w:w="5037" w:type="dxa"/>
            <w:shd w:val="clear" w:color="auto" w:fill="FFFFFF" w:themeFill="background1"/>
          </w:tcPr>
          <w:p w14:paraId="30BC58EC" w14:textId="77777777" w:rsidR="002B7DA3" w:rsidRPr="00A30660" w:rsidRDefault="002B7DA3" w:rsidP="00A30660">
            <w:pPr>
              <w:rPr>
                <w:rFonts w:eastAsia="Garamond" w:cs="Garamond"/>
                <w:b/>
                <w:szCs w:val="22"/>
                <w:lang w:val="es-CO"/>
              </w:rPr>
            </w:pPr>
            <w:r w:rsidRPr="00A30660">
              <w:rPr>
                <w:rFonts w:eastAsia="Garamond" w:cs="Garamond"/>
                <w:b/>
                <w:szCs w:val="22"/>
                <w:lang w:val="es-CO"/>
              </w:rPr>
              <w:t>COORDINADOR</w:t>
            </w:r>
          </w:p>
        </w:tc>
      </w:tr>
      <w:tr w:rsidR="002B7DA3" w:rsidRPr="00E43146" w14:paraId="67049F40" w14:textId="77777777" w:rsidTr="00A30660">
        <w:trPr>
          <w:cnfStyle w:val="000000010000" w:firstRow="0" w:lastRow="0" w:firstColumn="0" w:lastColumn="0" w:oddVBand="0" w:evenVBand="0" w:oddHBand="0" w:evenHBand="1" w:firstRowFirstColumn="0" w:firstRowLastColumn="0" w:lastRowFirstColumn="0" w:lastRowLastColumn="0"/>
        </w:trPr>
        <w:tc>
          <w:tcPr>
            <w:tcW w:w="5037" w:type="dxa"/>
            <w:shd w:val="clear" w:color="auto" w:fill="FFFFFF" w:themeFill="background1"/>
          </w:tcPr>
          <w:p w14:paraId="1B0EDE92" w14:textId="77777777" w:rsidR="002B7DA3" w:rsidRPr="00091A21" w:rsidRDefault="002B7DA3" w:rsidP="00F63635">
            <w:pPr>
              <w:jc w:val="both"/>
              <w:rPr>
                <w:rFonts w:eastAsia="Garamond" w:cs="Garamond"/>
                <w:b/>
                <w:sz w:val="24"/>
                <w:lang w:val="es-CO"/>
              </w:rPr>
            </w:pPr>
            <w:r w:rsidRPr="00E43146">
              <w:rPr>
                <w:rFonts w:eastAsia="Garamond" w:cs="Garamond"/>
                <w:b/>
                <w:lang w:val="es-CO"/>
              </w:rPr>
              <w:t>FORMACIÓN ACADÉMICA</w:t>
            </w:r>
          </w:p>
        </w:tc>
        <w:tc>
          <w:tcPr>
            <w:tcW w:w="5037" w:type="dxa"/>
            <w:shd w:val="clear" w:color="auto" w:fill="FFFFFF" w:themeFill="background1"/>
          </w:tcPr>
          <w:p w14:paraId="247D47EE" w14:textId="0FB6C48C" w:rsidR="002B7DA3" w:rsidRPr="00E43146" w:rsidRDefault="002B7DA3" w:rsidP="00F63635">
            <w:pPr>
              <w:jc w:val="both"/>
              <w:rPr>
                <w:rFonts w:eastAsia="Garamond" w:cs="Garamond"/>
                <w:szCs w:val="22"/>
                <w:lang w:val="es-CO"/>
              </w:rPr>
            </w:pPr>
            <w:r w:rsidRPr="00E43146">
              <w:rPr>
                <w:rFonts w:eastAsia="Garamond" w:cs="Garamond"/>
                <w:b/>
                <w:szCs w:val="22"/>
                <w:lang w:val="es-CO"/>
              </w:rPr>
              <w:t>Educación:</w:t>
            </w:r>
            <w:r w:rsidRPr="00E43146">
              <w:rPr>
                <w:rFonts w:eastAsia="Garamond" w:cs="Garamond"/>
                <w:szCs w:val="22"/>
                <w:lang w:val="es-CO"/>
              </w:rPr>
              <w:t xml:space="preserve"> Título universitario en áreas como: </w:t>
            </w:r>
          </w:p>
          <w:p w14:paraId="753D3479" w14:textId="77777777" w:rsidR="002B7DA3" w:rsidRPr="00091A21" w:rsidRDefault="002B7DA3" w:rsidP="00EC746E">
            <w:pPr>
              <w:numPr>
                <w:ilvl w:val="0"/>
                <w:numId w:val="32"/>
              </w:numPr>
              <w:jc w:val="both"/>
              <w:rPr>
                <w:rFonts w:eastAsia="Garamond" w:cs="Garamond"/>
                <w:szCs w:val="22"/>
                <w:lang w:val="es-CO"/>
              </w:rPr>
            </w:pPr>
            <w:r w:rsidRPr="00E43146">
              <w:rPr>
                <w:rFonts w:eastAsia="Garamond" w:cs="Garamond"/>
                <w:szCs w:val="22"/>
                <w:lang w:val="es-CO"/>
              </w:rPr>
              <w:t>Ciencia Política.</w:t>
            </w:r>
          </w:p>
          <w:p w14:paraId="4812FCF1" w14:textId="77777777" w:rsidR="002B7DA3" w:rsidRPr="00091A21" w:rsidRDefault="002B7DA3" w:rsidP="00EC746E">
            <w:pPr>
              <w:numPr>
                <w:ilvl w:val="0"/>
                <w:numId w:val="32"/>
              </w:numPr>
              <w:jc w:val="both"/>
              <w:rPr>
                <w:rFonts w:eastAsia="Garamond" w:cs="Garamond"/>
                <w:szCs w:val="22"/>
                <w:lang w:val="es-CO"/>
              </w:rPr>
            </w:pPr>
            <w:r w:rsidRPr="00E43146">
              <w:rPr>
                <w:rFonts w:eastAsia="Garamond" w:cs="Garamond"/>
                <w:szCs w:val="22"/>
                <w:lang w:val="es-CO"/>
              </w:rPr>
              <w:t>Administración Pública.</w:t>
            </w:r>
          </w:p>
          <w:p w14:paraId="1B7E947A" w14:textId="77777777" w:rsidR="002B7DA3" w:rsidRPr="00E43146" w:rsidRDefault="002B7DA3" w:rsidP="00EC746E">
            <w:pPr>
              <w:numPr>
                <w:ilvl w:val="0"/>
                <w:numId w:val="32"/>
              </w:numPr>
              <w:jc w:val="both"/>
              <w:rPr>
                <w:rFonts w:eastAsia="Garamond" w:cs="Garamond"/>
                <w:szCs w:val="22"/>
                <w:lang w:val="es-CO"/>
              </w:rPr>
            </w:pPr>
            <w:r w:rsidRPr="00E43146">
              <w:rPr>
                <w:rFonts w:eastAsia="Garamond" w:cs="Garamond"/>
                <w:szCs w:val="22"/>
                <w:lang w:val="es-CO"/>
              </w:rPr>
              <w:t>Derecho (con énfasis en público o social).</w:t>
            </w:r>
          </w:p>
          <w:p w14:paraId="6212C783" w14:textId="77777777" w:rsidR="002B7DA3" w:rsidRPr="00091A21" w:rsidRDefault="002B7DA3" w:rsidP="00EC746E">
            <w:pPr>
              <w:numPr>
                <w:ilvl w:val="0"/>
                <w:numId w:val="32"/>
              </w:numPr>
              <w:jc w:val="both"/>
              <w:rPr>
                <w:rFonts w:eastAsia="Garamond" w:cs="Garamond"/>
                <w:szCs w:val="22"/>
                <w:lang w:val="es-CO"/>
              </w:rPr>
            </w:pPr>
            <w:r w:rsidRPr="00E43146">
              <w:rPr>
                <w:rFonts w:eastAsia="Garamond" w:cs="Garamond"/>
                <w:szCs w:val="22"/>
                <w:lang w:val="es-CO"/>
              </w:rPr>
              <w:t>Sociología.</w:t>
            </w:r>
          </w:p>
          <w:p w14:paraId="057CD977" w14:textId="77777777" w:rsidR="002B7DA3" w:rsidRPr="00091A21" w:rsidRDefault="002B7DA3" w:rsidP="00EC746E">
            <w:pPr>
              <w:numPr>
                <w:ilvl w:val="0"/>
                <w:numId w:val="32"/>
              </w:numPr>
              <w:jc w:val="both"/>
              <w:rPr>
                <w:rFonts w:eastAsia="Garamond" w:cs="Garamond"/>
                <w:szCs w:val="22"/>
                <w:lang w:val="es-CO"/>
              </w:rPr>
            </w:pPr>
            <w:r w:rsidRPr="00E43146">
              <w:rPr>
                <w:rFonts w:eastAsia="Garamond" w:cs="Garamond"/>
                <w:szCs w:val="22"/>
                <w:lang w:val="es-CO"/>
              </w:rPr>
              <w:t>Trabajo Social.</w:t>
            </w:r>
          </w:p>
          <w:p w14:paraId="21AF5AC9" w14:textId="77777777" w:rsidR="002B7DA3" w:rsidRPr="00091A21" w:rsidRDefault="002B7DA3" w:rsidP="00EC746E">
            <w:pPr>
              <w:numPr>
                <w:ilvl w:val="0"/>
                <w:numId w:val="32"/>
              </w:numPr>
              <w:jc w:val="both"/>
              <w:rPr>
                <w:rFonts w:eastAsia="Garamond" w:cs="Garamond"/>
                <w:szCs w:val="22"/>
                <w:lang w:val="es-CO"/>
              </w:rPr>
            </w:pPr>
            <w:r w:rsidRPr="00E43146">
              <w:rPr>
                <w:rFonts w:eastAsia="Garamond" w:cs="Garamond"/>
                <w:szCs w:val="22"/>
                <w:lang w:val="es-CO"/>
              </w:rPr>
              <w:t>Gerencia Social o afines.</w:t>
            </w:r>
          </w:p>
          <w:p w14:paraId="5F3A9F78" w14:textId="23D52376" w:rsidR="002B7DA3" w:rsidRPr="00E43146" w:rsidRDefault="002B7DA3" w:rsidP="00F63635">
            <w:pPr>
              <w:jc w:val="both"/>
              <w:rPr>
                <w:rFonts w:eastAsia="Garamond" w:cs="Garamond"/>
                <w:szCs w:val="22"/>
                <w:lang w:val="es-CO"/>
              </w:rPr>
            </w:pPr>
            <w:r w:rsidRPr="00E43146">
              <w:rPr>
                <w:rFonts w:eastAsia="Garamond" w:cs="Garamond"/>
                <w:b/>
                <w:szCs w:val="22"/>
                <w:lang w:val="es-CO"/>
              </w:rPr>
              <w:t>Posgrado</w:t>
            </w:r>
            <w:r>
              <w:rPr>
                <w:rFonts w:eastAsia="Garamond" w:cs="Garamond"/>
                <w:b/>
                <w:szCs w:val="22"/>
                <w:lang w:val="es-CO"/>
              </w:rPr>
              <w:t xml:space="preserve">: </w:t>
            </w:r>
            <w:r w:rsidRPr="00E43146">
              <w:rPr>
                <w:rFonts w:eastAsia="Garamond" w:cs="Garamond"/>
                <w:szCs w:val="22"/>
                <w:lang w:val="es-CO"/>
              </w:rPr>
              <w:t xml:space="preserve">Especialización o Maestría en políticas públicas, participación ciudadana, desarrollo social, gestión de proyectos, educación o áreas relacionadas. </w:t>
            </w:r>
          </w:p>
        </w:tc>
      </w:tr>
      <w:tr w:rsidR="002B7DA3" w:rsidRPr="00E43146" w14:paraId="41FA3B4C" w14:textId="77777777" w:rsidTr="00A30660">
        <w:trPr>
          <w:cnfStyle w:val="000000100000" w:firstRow="0" w:lastRow="0" w:firstColumn="0" w:lastColumn="0" w:oddVBand="0" w:evenVBand="0" w:oddHBand="1" w:evenHBand="0" w:firstRowFirstColumn="0" w:firstRowLastColumn="0" w:lastRowFirstColumn="0" w:lastRowLastColumn="0"/>
        </w:trPr>
        <w:tc>
          <w:tcPr>
            <w:tcW w:w="5037" w:type="dxa"/>
            <w:shd w:val="clear" w:color="auto" w:fill="FFFFFF" w:themeFill="background1"/>
          </w:tcPr>
          <w:p w14:paraId="375E403A" w14:textId="77777777" w:rsidR="002B7DA3" w:rsidRPr="00091A21" w:rsidRDefault="002B7DA3" w:rsidP="00F63635">
            <w:pPr>
              <w:jc w:val="both"/>
              <w:rPr>
                <w:rFonts w:eastAsia="Garamond" w:cs="Garamond"/>
                <w:sz w:val="24"/>
                <w:lang w:val="es-CO"/>
              </w:rPr>
            </w:pPr>
            <w:r w:rsidRPr="00E43146">
              <w:rPr>
                <w:rFonts w:eastAsia="Garamond" w:cs="Garamond"/>
                <w:b/>
                <w:lang w:val="es-CO"/>
              </w:rPr>
              <w:t>CONOCIMIENTOS ESPECÍFICOS</w:t>
            </w:r>
          </w:p>
          <w:p w14:paraId="35D2D314" w14:textId="77777777" w:rsidR="002B7DA3" w:rsidRPr="00091A21" w:rsidRDefault="002B7DA3" w:rsidP="00F63635">
            <w:pPr>
              <w:jc w:val="both"/>
              <w:rPr>
                <w:rFonts w:eastAsia="Garamond" w:cs="Garamond"/>
                <w:b/>
                <w:sz w:val="24"/>
                <w:lang w:val="es-CO"/>
              </w:rPr>
            </w:pPr>
          </w:p>
        </w:tc>
        <w:tc>
          <w:tcPr>
            <w:tcW w:w="5037" w:type="dxa"/>
            <w:shd w:val="clear" w:color="auto" w:fill="FFFFFF" w:themeFill="background1"/>
          </w:tcPr>
          <w:p w14:paraId="73F87038" w14:textId="77777777" w:rsidR="002B7DA3" w:rsidRPr="004F458B" w:rsidRDefault="002B7DA3" w:rsidP="00F63635">
            <w:pPr>
              <w:jc w:val="both"/>
              <w:rPr>
                <w:rFonts w:eastAsia="Garamond" w:cs="Garamond"/>
                <w:szCs w:val="22"/>
                <w:lang w:val="es-CO"/>
              </w:rPr>
            </w:pPr>
            <w:r w:rsidRPr="004F458B">
              <w:rPr>
                <w:rFonts w:eastAsia="Garamond" w:cs="Garamond"/>
                <w:szCs w:val="22"/>
                <w:lang w:val="es-CO"/>
              </w:rPr>
              <w:t xml:space="preserve">Conocimiento profundo del marco legal y mecanismos de participación ciudadana en Colombia y Bogotá. </w:t>
            </w:r>
          </w:p>
          <w:p w14:paraId="1CF5F8E6" w14:textId="77777777" w:rsidR="002B7DA3" w:rsidRPr="00E43146" w:rsidRDefault="002B7DA3" w:rsidP="00F63635">
            <w:pPr>
              <w:jc w:val="both"/>
              <w:rPr>
                <w:rFonts w:eastAsia="Garamond" w:cs="Garamond"/>
                <w:szCs w:val="22"/>
                <w:lang w:val="es-CO"/>
              </w:rPr>
            </w:pPr>
            <w:r w:rsidRPr="004F458B">
              <w:rPr>
                <w:rFonts w:eastAsia="Garamond" w:cs="Garamond"/>
                <w:szCs w:val="22"/>
                <w:lang w:val="es-CO"/>
              </w:rPr>
              <w:t>Familiaridad con la estructura administrativa y la gestión local en Bogotá</w:t>
            </w:r>
            <w:r w:rsidRPr="00E43146">
              <w:rPr>
                <w:rFonts w:eastAsia="Garamond" w:cs="Garamond"/>
                <w:szCs w:val="22"/>
                <w:lang w:val="es-CO"/>
              </w:rPr>
              <w:t xml:space="preserve">. </w:t>
            </w:r>
          </w:p>
          <w:p w14:paraId="235A6068" w14:textId="77777777" w:rsidR="002B7DA3" w:rsidRPr="004F458B" w:rsidRDefault="002B7DA3" w:rsidP="00F63635">
            <w:pPr>
              <w:jc w:val="both"/>
              <w:rPr>
                <w:rFonts w:eastAsia="Garamond" w:cs="Garamond"/>
                <w:szCs w:val="22"/>
                <w:lang w:val="es-CO"/>
              </w:rPr>
            </w:pPr>
            <w:r w:rsidRPr="004F458B">
              <w:rPr>
                <w:rFonts w:eastAsia="Garamond" w:cs="Garamond"/>
                <w:szCs w:val="22"/>
                <w:lang w:val="es-CO"/>
              </w:rPr>
              <w:t xml:space="preserve">Comprensión de las metodologías para el desarrollo de habilidades blandas (comunicación asertiva, liderazgo, negociación). </w:t>
            </w:r>
          </w:p>
          <w:p w14:paraId="5D3128E2" w14:textId="77777777" w:rsidR="002B7DA3" w:rsidRPr="00E43146" w:rsidRDefault="002B7DA3" w:rsidP="00F63635">
            <w:pPr>
              <w:jc w:val="both"/>
              <w:rPr>
                <w:rFonts w:eastAsia="Garamond" w:cs="Garamond"/>
                <w:szCs w:val="22"/>
                <w:lang w:val="es-CO"/>
              </w:rPr>
            </w:pPr>
            <w:r w:rsidRPr="004F458B">
              <w:rPr>
                <w:rFonts w:eastAsia="Garamond" w:cs="Garamond"/>
                <w:szCs w:val="22"/>
                <w:lang w:val="es-CO"/>
              </w:rPr>
              <w:t>Manejo de herramientas de gestión de proyectos (diagramas de Gantt, software de seguimiento). Dominio de herramientas ofimáticas avanzadas (Excel, Word, PowerPoint) y plataformas de comunicación o LMS (</w:t>
            </w:r>
            <w:proofErr w:type="spellStart"/>
            <w:r w:rsidRPr="004F458B">
              <w:rPr>
                <w:rFonts w:eastAsia="Garamond" w:cs="Garamond"/>
                <w:szCs w:val="22"/>
                <w:lang w:val="es-CO"/>
              </w:rPr>
              <w:t>Learning</w:t>
            </w:r>
            <w:proofErr w:type="spellEnd"/>
            <w:r w:rsidRPr="004F458B">
              <w:rPr>
                <w:rFonts w:eastAsia="Garamond" w:cs="Garamond"/>
                <w:szCs w:val="22"/>
                <w:lang w:val="es-CO"/>
              </w:rPr>
              <w:t xml:space="preserve"> Management </w:t>
            </w:r>
            <w:proofErr w:type="spellStart"/>
            <w:r w:rsidRPr="004F458B">
              <w:rPr>
                <w:rFonts w:eastAsia="Garamond" w:cs="Garamond"/>
                <w:szCs w:val="22"/>
                <w:lang w:val="es-CO"/>
              </w:rPr>
              <w:t>Systems</w:t>
            </w:r>
            <w:proofErr w:type="spellEnd"/>
            <w:r w:rsidRPr="004F458B">
              <w:rPr>
                <w:rFonts w:eastAsia="Garamond" w:cs="Garamond"/>
                <w:szCs w:val="22"/>
                <w:lang w:val="es-CO"/>
              </w:rPr>
              <w:t>).</w:t>
            </w:r>
          </w:p>
        </w:tc>
      </w:tr>
      <w:tr w:rsidR="002B7DA3" w:rsidRPr="00E43146" w14:paraId="29261FE1" w14:textId="77777777" w:rsidTr="00A30660">
        <w:trPr>
          <w:cnfStyle w:val="000000010000" w:firstRow="0" w:lastRow="0" w:firstColumn="0" w:lastColumn="0" w:oddVBand="0" w:evenVBand="0" w:oddHBand="0" w:evenHBand="1" w:firstRowFirstColumn="0" w:firstRowLastColumn="0" w:lastRowFirstColumn="0" w:lastRowLastColumn="0"/>
        </w:trPr>
        <w:tc>
          <w:tcPr>
            <w:tcW w:w="5037" w:type="dxa"/>
            <w:shd w:val="clear" w:color="auto" w:fill="FFFFFF" w:themeFill="background1"/>
          </w:tcPr>
          <w:p w14:paraId="37C19A3E" w14:textId="77777777" w:rsidR="002B7DA3" w:rsidRPr="00091A21" w:rsidRDefault="002B7DA3" w:rsidP="00F63635">
            <w:pPr>
              <w:jc w:val="both"/>
              <w:rPr>
                <w:rFonts w:eastAsia="Garamond" w:cs="Garamond"/>
                <w:b/>
                <w:sz w:val="24"/>
                <w:lang w:val="es-CO"/>
              </w:rPr>
            </w:pPr>
            <w:r w:rsidRPr="00E43146">
              <w:rPr>
                <w:rFonts w:eastAsia="Garamond" w:cs="Garamond"/>
                <w:b/>
                <w:lang w:val="es-CO"/>
              </w:rPr>
              <w:t>EXPERIENCIA LABORAL RELEVANTE</w:t>
            </w:r>
          </w:p>
        </w:tc>
        <w:tc>
          <w:tcPr>
            <w:tcW w:w="5037" w:type="dxa"/>
            <w:shd w:val="clear" w:color="auto" w:fill="FFFFFF" w:themeFill="background1"/>
          </w:tcPr>
          <w:p w14:paraId="194708E1" w14:textId="42E3EAF5" w:rsidR="002B7DA3" w:rsidRPr="004F458B" w:rsidRDefault="002B7DA3" w:rsidP="00F63635">
            <w:pPr>
              <w:jc w:val="both"/>
              <w:rPr>
                <w:rFonts w:eastAsia="Garamond" w:cs="Garamond"/>
                <w:bCs/>
                <w:szCs w:val="22"/>
                <w:lang w:val="es-CO"/>
              </w:rPr>
            </w:pPr>
            <w:r w:rsidRPr="004F458B">
              <w:rPr>
                <w:rFonts w:eastAsia="Garamond" w:cs="Garamond"/>
                <w:bCs/>
                <w:szCs w:val="22"/>
                <w:lang w:val="es-CO"/>
              </w:rPr>
              <w:t xml:space="preserve">Experiencia General: </w:t>
            </w:r>
            <w:r w:rsidR="004F458B" w:rsidRPr="004F458B">
              <w:rPr>
                <w:rFonts w:eastAsia="Garamond" w:cs="Garamond"/>
                <w:bCs/>
                <w:szCs w:val="22"/>
                <w:lang w:val="es-CO"/>
              </w:rPr>
              <w:t>2</w:t>
            </w:r>
            <w:r w:rsidRPr="004F458B">
              <w:rPr>
                <w:rFonts w:eastAsia="Garamond" w:cs="Garamond"/>
                <w:bCs/>
                <w:szCs w:val="22"/>
                <w:lang w:val="es-CO"/>
              </w:rPr>
              <w:t xml:space="preserve"> años de experiencia profesional en roles de coordinación, gestión o dirección de proyectos sociales, educativos o de desarrollo comunitario. </w:t>
            </w:r>
          </w:p>
          <w:p w14:paraId="552C56BC" w14:textId="77777777" w:rsidR="002B7DA3" w:rsidRPr="00091A21" w:rsidRDefault="002B7DA3" w:rsidP="00F63635">
            <w:pPr>
              <w:jc w:val="both"/>
              <w:rPr>
                <w:rFonts w:eastAsia="Garamond" w:cs="Garamond"/>
                <w:bCs/>
                <w:szCs w:val="22"/>
                <w:lang w:val="es-CO"/>
              </w:rPr>
            </w:pPr>
            <w:r w:rsidRPr="004F458B">
              <w:rPr>
                <w:rFonts w:eastAsia="Garamond" w:cs="Garamond"/>
                <w:bCs/>
                <w:szCs w:val="22"/>
                <w:lang w:val="es-CO"/>
              </w:rPr>
              <w:t xml:space="preserve">Experiencia Específica: </w:t>
            </w:r>
          </w:p>
          <w:p w14:paraId="21085094" w14:textId="507346B4" w:rsidR="002B7DA3" w:rsidRPr="004F458B" w:rsidRDefault="002B7DA3" w:rsidP="00EC746E">
            <w:pPr>
              <w:numPr>
                <w:ilvl w:val="0"/>
                <w:numId w:val="33"/>
              </w:numPr>
              <w:jc w:val="both"/>
              <w:rPr>
                <w:rFonts w:eastAsia="Garamond" w:cs="Garamond"/>
                <w:bCs/>
                <w:szCs w:val="22"/>
                <w:lang w:val="es-CO"/>
              </w:rPr>
            </w:pPr>
            <w:r w:rsidRPr="004F458B">
              <w:rPr>
                <w:rFonts w:eastAsia="Garamond" w:cs="Garamond"/>
                <w:bCs/>
                <w:szCs w:val="22"/>
                <w:lang w:val="es-CO"/>
              </w:rPr>
              <w:t>2 años de experiencia coordinando o gestionando proyectos de capacitación, formación o educación no formal dirigidos a comunidades o ciudadanía.</w:t>
            </w:r>
          </w:p>
          <w:p w14:paraId="5707EEEB" w14:textId="77777777" w:rsidR="002B7DA3" w:rsidRPr="004F458B" w:rsidRDefault="002B7DA3" w:rsidP="00EC746E">
            <w:pPr>
              <w:numPr>
                <w:ilvl w:val="0"/>
                <w:numId w:val="33"/>
              </w:numPr>
              <w:jc w:val="both"/>
              <w:rPr>
                <w:rFonts w:eastAsia="Garamond" w:cs="Garamond"/>
                <w:bCs/>
                <w:szCs w:val="22"/>
                <w:lang w:val="es-CO"/>
              </w:rPr>
            </w:pPr>
            <w:r w:rsidRPr="004F458B">
              <w:rPr>
                <w:rFonts w:eastAsia="Garamond" w:cs="Garamond"/>
                <w:bCs/>
                <w:szCs w:val="22"/>
                <w:lang w:val="es-CO"/>
              </w:rPr>
              <w:t>Experiencia demostrable en proyectos relacionados con políticas públicas, participación ciudadana, desarrollo local o fortalecimiento de capacidades ciudadanas.</w:t>
            </w:r>
          </w:p>
          <w:p w14:paraId="66658D34" w14:textId="77777777" w:rsidR="002B7DA3" w:rsidRPr="004F458B" w:rsidRDefault="002B7DA3" w:rsidP="00EC746E">
            <w:pPr>
              <w:numPr>
                <w:ilvl w:val="0"/>
                <w:numId w:val="33"/>
              </w:numPr>
              <w:jc w:val="both"/>
              <w:rPr>
                <w:rFonts w:eastAsia="Garamond" w:cs="Garamond"/>
                <w:bCs/>
                <w:szCs w:val="22"/>
                <w:lang w:val="es-CO"/>
              </w:rPr>
            </w:pPr>
            <w:r w:rsidRPr="004F458B">
              <w:rPr>
                <w:rFonts w:eastAsia="Garamond" w:cs="Garamond"/>
                <w:bCs/>
                <w:szCs w:val="22"/>
                <w:lang w:val="es-CO"/>
              </w:rPr>
              <w:t>Experiencia en la selección, contratación y supervisión de equipos de trabajo o profesores.</w:t>
            </w:r>
          </w:p>
          <w:p w14:paraId="60E6E9F1" w14:textId="77777777" w:rsidR="002B7DA3" w:rsidRPr="004F458B" w:rsidRDefault="002B7DA3" w:rsidP="00EC746E">
            <w:pPr>
              <w:numPr>
                <w:ilvl w:val="0"/>
                <w:numId w:val="33"/>
              </w:numPr>
              <w:jc w:val="both"/>
              <w:rPr>
                <w:rFonts w:eastAsia="Garamond" w:cs="Garamond"/>
                <w:bCs/>
                <w:szCs w:val="22"/>
                <w:lang w:val="es-CO"/>
              </w:rPr>
            </w:pPr>
            <w:r w:rsidRPr="004F458B">
              <w:rPr>
                <w:rFonts w:eastAsia="Garamond" w:cs="Garamond"/>
                <w:bCs/>
                <w:szCs w:val="22"/>
                <w:lang w:val="es-CO"/>
              </w:rPr>
              <w:t>Experiencia en el manejo de presupuestos y recursos de proyectos.</w:t>
            </w:r>
          </w:p>
          <w:p w14:paraId="15A9AB87" w14:textId="77777777" w:rsidR="002B7DA3" w:rsidRPr="00E43146" w:rsidRDefault="002B7DA3" w:rsidP="00EC746E">
            <w:pPr>
              <w:numPr>
                <w:ilvl w:val="0"/>
                <w:numId w:val="33"/>
              </w:numPr>
              <w:jc w:val="both"/>
              <w:rPr>
                <w:rFonts w:eastAsia="Garamond" w:cs="Garamond"/>
                <w:sz w:val="24"/>
                <w:lang w:val="es-CO"/>
              </w:rPr>
            </w:pPr>
            <w:r w:rsidRPr="004F458B">
              <w:rPr>
                <w:rFonts w:eastAsia="Garamond" w:cs="Garamond"/>
                <w:bCs/>
                <w:szCs w:val="22"/>
                <w:lang w:val="es-CO"/>
              </w:rPr>
              <w:t>Haber trabajado con entidades públicas o sociales en Bogotá es un plus significativo</w:t>
            </w:r>
            <w:r w:rsidRPr="00E43146">
              <w:rPr>
                <w:rFonts w:eastAsia="Garamond" w:cs="Garamond"/>
                <w:szCs w:val="22"/>
                <w:lang w:val="es-CO"/>
              </w:rPr>
              <w:t>.</w:t>
            </w:r>
          </w:p>
        </w:tc>
      </w:tr>
      <w:tr w:rsidR="002B7DA3" w:rsidRPr="002B7DA3" w14:paraId="26CB0D16" w14:textId="77777777" w:rsidTr="00A30660">
        <w:trPr>
          <w:cnfStyle w:val="000000100000" w:firstRow="0" w:lastRow="0" w:firstColumn="0" w:lastColumn="0" w:oddVBand="0" w:evenVBand="0" w:oddHBand="1" w:evenHBand="0" w:firstRowFirstColumn="0" w:firstRowLastColumn="0" w:lastRowFirstColumn="0" w:lastRowLastColumn="0"/>
        </w:trPr>
        <w:tc>
          <w:tcPr>
            <w:tcW w:w="5037" w:type="dxa"/>
            <w:shd w:val="clear" w:color="auto" w:fill="FFFFFF" w:themeFill="background1"/>
          </w:tcPr>
          <w:p w14:paraId="36A1B94E" w14:textId="77777777" w:rsidR="002B7DA3" w:rsidRPr="00091A21" w:rsidRDefault="002B7DA3" w:rsidP="00F63635">
            <w:pPr>
              <w:jc w:val="both"/>
              <w:rPr>
                <w:rFonts w:eastAsia="Garamond" w:cs="Garamond"/>
                <w:b/>
                <w:sz w:val="24"/>
                <w:lang w:val="es-CO"/>
              </w:rPr>
            </w:pPr>
            <w:r w:rsidRPr="00E43146">
              <w:rPr>
                <w:rFonts w:eastAsia="Garamond" w:cs="Garamond"/>
                <w:b/>
                <w:lang w:val="es-CO"/>
              </w:rPr>
              <w:t>CONDICIONES DE VINCULACIÓN</w:t>
            </w:r>
          </w:p>
        </w:tc>
        <w:tc>
          <w:tcPr>
            <w:tcW w:w="5037" w:type="dxa"/>
            <w:shd w:val="clear" w:color="auto" w:fill="FFFFFF" w:themeFill="background1"/>
          </w:tcPr>
          <w:p w14:paraId="754EB282" w14:textId="34315822" w:rsidR="002B7DA3" w:rsidRPr="00E43146" w:rsidRDefault="002B7DA3" w:rsidP="00F63635">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 xml:space="preserve">Duración del contrato: </w:t>
            </w:r>
            <w:r w:rsidR="004F458B">
              <w:rPr>
                <w:rFonts w:eastAsia="Garamond" w:cs="Garamond"/>
                <w:color w:val="000000"/>
                <w:szCs w:val="22"/>
                <w:lang w:val="es-CO"/>
              </w:rPr>
              <w:t>8</w:t>
            </w:r>
            <w:r w:rsidRPr="00E43146">
              <w:rPr>
                <w:rFonts w:eastAsia="Garamond" w:cs="Garamond"/>
                <w:color w:val="000000"/>
                <w:szCs w:val="22"/>
                <w:lang w:val="es-CO"/>
              </w:rPr>
              <w:t xml:space="preserve"> meses. </w:t>
            </w:r>
          </w:p>
          <w:p w14:paraId="672328E0" w14:textId="77777777" w:rsidR="002B7DA3" w:rsidRPr="00E43146" w:rsidRDefault="002B7DA3" w:rsidP="00F63635">
            <w:pPr>
              <w:pBdr>
                <w:top w:val="nil"/>
                <w:left w:val="nil"/>
                <w:bottom w:val="nil"/>
                <w:right w:val="nil"/>
                <w:between w:val="nil"/>
              </w:pBdr>
              <w:jc w:val="both"/>
              <w:rPr>
                <w:rFonts w:eastAsia="Garamond" w:cs="Garamond"/>
                <w:color w:val="000000"/>
                <w:szCs w:val="22"/>
                <w:lang w:val="es-CO"/>
              </w:rPr>
            </w:pPr>
            <w:r w:rsidRPr="00E43146">
              <w:rPr>
                <w:rFonts w:eastAsia="Garamond" w:cs="Garamond"/>
                <w:color w:val="000000"/>
                <w:szCs w:val="22"/>
                <w:lang w:val="es-CO"/>
              </w:rPr>
              <w:t>Dedicación: 100% de tiempo completo</w:t>
            </w:r>
            <w:r w:rsidRPr="00E43146">
              <w:rPr>
                <w:rFonts w:eastAsia="Garamond" w:cs="Garamond"/>
                <w:b/>
                <w:color w:val="000000"/>
                <w:szCs w:val="22"/>
                <w:lang w:val="es-CO"/>
              </w:rPr>
              <w:t>.</w:t>
            </w:r>
            <w:r w:rsidRPr="00E43146">
              <w:rPr>
                <w:rFonts w:eastAsia="Garamond" w:cs="Garamond"/>
                <w:color w:val="000000"/>
                <w:szCs w:val="22"/>
                <w:lang w:val="es-CO"/>
              </w:rPr>
              <w:t> </w:t>
            </w:r>
          </w:p>
          <w:p w14:paraId="4AE3F8C2" w14:textId="77777777" w:rsidR="002B7DA3" w:rsidRPr="00091A21" w:rsidRDefault="002B7DA3" w:rsidP="00F63635">
            <w:pPr>
              <w:jc w:val="both"/>
              <w:rPr>
                <w:rFonts w:eastAsia="Garamond" w:cs="Garamond"/>
                <w:b/>
                <w:szCs w:val="22"/>
                <w:lang w:val="es-CO"/>
              </w:rPr>
            </w:pPr>
            <w:r w:rsidRPr="00E43146">
              <w:rPr>
                <w:rFonts w:eastAsia="Garamond" w:cs="Garamond"/>
                <w:color w:val="000000"/>
                <w:szCs w:val="22"/>
                <w:lang w:val="es-CO"/>
              </w:rPr>
              <w:t>Cantidad: Uno (1). </w:t>
            </w:r>
          </w:p>
        </w:tc>
      </w:tr>
      <w:tr w:rsidR="002B7DA3" w:rsidRPr="00E43146" w14:paraId="7F23001C" w14:textId="77777777" w:rsidTr="00A30660">
        <w:trPr>
          <w:cnfStyle w:val="000000010000" w:firstRow="0" w:lastRow="0" w:firstColumn="0" w:lastColumn="0" w:oddVBand="0" w:evenVBand="0" w:oddHBand="0" w:evenHBand="1" w:firstRowFirstColumn="0" w:firstRowLastColumn="0" w:lastRowFirstColumn="0" w:lastRowLastColumn="0"/>
        </w:trPr>
        <w:tc>
          <w:tcPr>
            <w:tcW w:w="5037" w:type="dxa"/>
            <w:shd w:val="clear" w:color="auto" w:fill="FFFFFF" w:themeFill="background1"/>
          </w:tcPr>
          <w:p w14:paraId="56C1B9F7" w14:textId="77777777" w:rsidR="002B7DA3" w:rsidRPr="00091A21" w:rsidRDefault="002B7DA3" w:rsidP="00F63635">
            <w:pPr>
              <w:jc w:val="both"/>
              <w:rPr>
                <w:rFonts w:eastAsia="Garamond" w:cs="Garamond"/>
                <w:b/>
                <w:sz w:val="24"/>
                <w:lang w:val="es-CO"/>
              </w:rPr>
            </w:pPr>
            <w:r w:rsidRPr="00E43146">
              <w:rPr>
                <w:rFonts w:eastAsia="Garamond" w:cs="Garamond"/>
                <w:b/>
                <w:lang w:val="es-CO"/>
              </w:rPr>
              <w:lastRenderedPageBreak/>
              <w:t>OBLIGACIONES</w:t>
            </w:r>
          </w:p>
        </w:tc>
        <w:tc>
          <w:tcPr>
            <w:tcW w:w="5037" w:type="dxa"/>
            <w:shd w:val="clear" w:color="auto" w:fill="FFFFFF" w:themeFill="background1"/>
          </w:tcPr>
          <w:p w14:paraId="610822AD" w14:textId="77777777" w:rsidR="002B7DA3" w:rsidRPr="00E43146" w:rsidRDefault="002B7DA3" w:rsidP="00F63635">
            <w:pPr>
              <w:spacing w:line="278" w:lineRule="auto"/>
              <w:jc w:val="both"/>
              <w:rPr>
                <w:rFonts w:eastAsia="Garamond" w:cs="Garamond"/>
                <w:b/>
                <w:szCs w:val="22"/>
                <w:lang w:val="es-CO"/>
              </w:rPr>
            </w:pPr>
            <w:r w:rsidRPr="00E43146">
              <w:rPr>
                <w:rFonts w:eastAsia="Garamond" w:cs="Garamond"/>
                <w:b/>
                <w:szCs w:val="22"/>
                <w:lang w:val="es-CO"/>
              </w:rPr>
              <w:t xml:space="preserve">Planificación y Diseño: </w:t>
            </w:r>
          </w:p>
          <w:p w14:paraId="102740E9"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1.Participar en la planificación estratégica del componente de capacitaciones, asegurando su alineación con los objetivos generales del Proyecto 2733.</w:t>
            </w:r>
          </w:p>
          <w:p w14:paraId="4CF1DA00"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2.Diseñar y validar los planes de estudio, mallas curriculares y contenidos de los módulos de Políticas Públicas, Participación Ciudadana, Gestión Local y Habilidades Blandas.</w:t>
            </w:r>
          </w:p>
          <w:p w14:paraId="7545040B"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3.Desarrollar los cronogramas detallados para la ejecución de las capacitaciones de los 50 grupos.</w:t>
            </w:r>
          </w:p>
          <w:p w14:paraId="73B91639" w14:textId="77777777" w:rsidR="002B7DA3" w:rsidRPr="00E43146" w:rsidRDefault="002B7DA3" w:rsidP="00F63635">
            <w:pPr>
              <w:spacing w:line="278" w:lineRule="auto"/>
              <w:jc w:val="both"/>
              <w:rPr>
                <w:rFonts w:eastAsia="Garamond" w:cs="Garamond"/>
                <w:b/>
                <w:szCs w:val="22"/>
                <w:lang w:val="es-CO"/>
              </w:rPr>
            </w:pPr>
            <w:r w:rsidRPr="00E43146">
              <w:rPr>
                <w:rFonts w:eastAsia="Garamond" w:cs="Garamond"/>
                <w:b/>
                <w:szCs w:val="22"/>
                <w:lang w:val="es-CO"/>
              </w:rPr>
              <w:t xml:space="preserve">Gestión de Talento Humano: </w:t>
            </w:r>
          </w:p>
          <w:p w14:paraId="1E968F35"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1.Seleccionar y contratar a los profesores para cada uno de los módulos, asegurando que cumplan con los perfiles requeridos.</w:t>
            </w:r>
          </w:p>
          <w:p w14:paraId="11009988"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2.Supervisar y acompañar el desempeño de los profesores, brindando retroalimentación y asegurando la calidad de la enseñanza.</w:t>
            </w:r>
          </w:p>
          <w:p w14:paraId="5F0EAF80"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3.Coordinar reuniones periódicas con el equipo de profesores.</w:t>
            </w:r>
          </w:p>
          <w:p w14:paraId="516FAB13" w14:textId="77777777" w:rsidR="002B7DA3" w:rsidRPr="00E43146" w:rsidRDefault="002B7DA3" w:rsidP="00F63635">
            <w:pPr>
              <w:spacing w:line="278" w:lineRule="auto"/>
              <w:jc w:val="both"/>
              <w:rPr>
                <w:rFonts w:eastAsia="Garamond" w:cs="Garamond"/>
                <w:b/>
                <w:szCs w:val="22"/>
                <w:lang w:val="es-CO"/>
              </w:rPr>
            </w:pPr>
            <w:r w:rsidRPr="00E43146">
              <w:rPr>
                <w:rFonts w:eastAsia="Garamond" w:cs="Garamond"/>
                <w:b/>
                <w:szCs w:val="22"/>
                <w:lang w:val="es-CO"/>
              </w:rPr>
              <w:t xml:space="preserve">Coordinación Operativa y Logística: </w:t>
            </w:r>
          </w:p>
          <w:p w14:paraId="4402CF1E"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1.Gestionar y coordinar todos los aspectos logísticos necesarios para el desarrollo de las capacitaciones (espacios, materiales didácticos, equipos audiovisuales, refrigerios, etc.).</w:t>
            </w:r>
          </w:p>
          <w:p w14:paraId="3AD09C39"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2.Garantizar la correcta inscripción y asistencia de los 800 participantes, así como la conformación de los 50 grupos.</w:t>
            </w:r>
          </w:p>
          <w:p w14:paraId="700606E1"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3.Gestionar el seguimiento y control de la asistencia y el progreso de los participantes.</w:t>
            </w:r>
          </w:p>
          <w:p w14:paraId="3242CD37"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Coordinar con el Técnico General del proyecto para el soporte logístico y técnico.</w:t>
            </w:r>
          </w:p>
          <w:p w14:paraId="47C78AFA" w14:textId="77777777" w:rsidR="002B7DA3" w:rsidRPr="00E43146" w:rsidRDefault="002B7DA3" w:rsidP="00F63635">
            <w:pPr>
              <w:spacing w:line="278" w:lineRule="auto"/>
              <w:jc w:val="both"/>
              <w:rPr>
                <w:rFonts w:eastAsia="Garamond" w:cs="Garamond"/>
                <w:b/>
                <w:szCs w:val="22"/>
                <w:lang w:val="es-CO"/>
              </w:rPr>
            </w:pPr>
            <w:r w:rsidRPr="00E43146">
              <w:rPr>
                <w:rFonts w:eastAsia="Garamond" w:cs="Garamond"/>
                <w:b/>
                <w:szCs w:val="22"/>
                <w:lang w:val="es-CO"/>
              </w:rPr>
              <w:t xml:space="preserve">Seguimiento y Evaluación: </w:t>
            </w:r>
          </w:p>
          <w:p w14:paraId="4D2B640C"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1.Establecer y aplicar indicadores de seguimiento para monitorear el avance y la calidad de las capacitaciones.</w:t>
            </w:r>
          </w:p>
          <w:p w14:paraId="14AA084A"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2.Recopilar y analizar la información de evaluación (satisfacción de participantes, logro de objetivos de aprendizaje).</w:t>
            </w:r>
          </w:p>
          <w:p w14:paraId="5A0CAFE2"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3.Elaborar informes de avance y resultados del componente, presentándolos a la coordinación general del proyecto.</w:t>
            </w:r>
          </w:p>
          <w:p w14:paraId="33C4695D" w14:textId="1F9924D1"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 xml:space="preserve">4.Proponer acciones correctivas y de mejora </w:t>
            </w:r>
            <w:r w:rsidR="00137179" w:rsidRPr="00E43146">
              <w:rPr>
                <w:rFonts w:eastAsia="Garamond" w:cs="Garamond"/>
                <w:szCs w:val="22"/>
                <w:lang w:val="es-CO"/>
              </w:rPr>
              <w:t>continua</w:t>
            </w:r>
            <w:r w:rsidRPr="00E43146">
              <w:rPr>
                <w:rFonts w:eastAsia="Garamond" w:cs="Garamond"/>
                <w:szCs w:val="22"/>
                <w:lang w:val="es-CO"/>
              </w:rPr>
              <w:t xml:space="preserve"> basadas en los resultados del seguimiento y la evaluación.</w:t>
            </w:r>
          </w:p>
          <w:p w14:paraId="110ADCB8" w14:textId="77777777" w:rsidR="002B7DA3" w:rsidRPr="00E43146" w:rsidRDefault="002B7DA3" w:rsidP="00F63635">
            <w:pPr>
              <w:spacing w:line="278" w:lineRule="auto"/>
              <w:jc w:val="both"/>
              <w:rPr>
                <w:rFonts w:eastAsia="Garamond" w:cs="Garamond"/>
                <w:b/>
                <w:szCs w:val="22"/>
                <w:lang w:val="es-CO"/>
              </w:rPr>
            </w:pPr>
            <w:r w:rsidRPr="00E43146">
              <w:rPr>
                <w:rFonts w:eastAsia="Garamond" w:cs="Garamond"/>
                <w:b/>
                <w:szCs w:val="22"/>
                <w:lang w:val="es-CO"/>
              </w:rPr>
              <w:t xml:space="preserve">Gestión de la Comunicación y Articulación: </w:t>
            </w:r>
          </w:p>
          <w:p w14:paraId="68C240B4"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1.Mantener una comunicación fluida y efectiva con todos los actores involucrados: participantes, profesores, equipo del proyecto y aliados estratégicos.</w:t>
            </w:r>
          </w:p>
          <w:p w14:paraId="7F392CA0"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lastRenderedPageBreak/>
              <w:t>2.Actuar como interlocutor principal para resolver inquietudes o problemas relacionados con el componente de capacitaciones.</w:t>
            </w:r>
          </w:p>
          <w:p w14:paraId="4F720443"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3.Articular las capacitaciones con otros componentes del Proyecto 2733, si aplica.</w:t>
            </w:r>
          </w:p>
          <w:p w14:paraId="641A6E35"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b/>
                <w:szCs w:val="22"/>
                <w:lang w:val="es-CO"/>
              </w:rPr>
              <w:t>Gestión de Recursos</w:t>
            </w:r>
            <w:r w:rsidRPr="00E43146">
              <w:rPr>
                <w:rFonts w:eastAsia="Garamond" w:cs="Garamond"/>
                <w:szCs w:val="22"/>
                <w:lang w:val="es-CO"/>
              </w:rPr>
              <w:t xml:space="preserve">: </w:t>
            </w:r>
          </w:p>
          <w:p w14:paraId="6502C85C"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1.Administrar el presupuesto asignado al Componente 3, garantizando un uso eficiente de los recursos.</w:t>
            </w:r>
          </w:p>
          <w:p w14:paraId="36CD5AD9" w14:textId="77777777" w:rsidR="002B7DA3" w:rsidRPr="00E43146" w:rsidRDefault="002B7DA3" w:rsidP="00F63635">
            <w:pPr>
              <w:spacing w:line="278" w:lineRule="auto"/>
              <w:jc w:val="both"/>
              <w:rPr>
                <w:rFonts w:eastAsia="Garamond" w:cs="Garamond"/>
                <w:szCs w:val="22"/>
                <w:lang w:val="es-CO"/>
              </w:rPr>
            </w:pPr>
            <w:r w:rsidRPr="00E43146">
              <w:rPr>
                <w:rFonts w:eastAsia="Garamond" w:cs="Garamond"/>
                <w:szCs w:val="22"/>
                <w:lang w:val="es-CO"/>
              </w:rPr>
              <w:t>2.Gestionar la adquisición de materiales o servicios necesarios para las capacitaciones.</w:t>
            </w:r>
          </w:p>
        </w:tc>
      </w:tr>
    </w:tbl>
    <w:p w14:paraId="383F7256" w14:textId="087E0FD5" w:rsidR="00A30660" w:rsidRPr="00A30660" w:rsidRDefault="00A30660" w:rsidP="00A30660">
      <w:pPr>
        <w:jc w:val="center"/>
        <w:rPr>
          <w:rFonts w:ascii="Garamond" w:eastAsia="Garamond" w:hAnsi="Garamond" w:cs="Garamond"/>
          <w:sz w:val="18"/>
          <w:szCs w:val="18"/>
        </w:rPr>
      </w:pPr>
      <w:r>
        <w:rPr>
          <w:rFonts w:ascii="Garamond" w:eastAsia="Garamond" w:hAnsi="Garamond" w:cs="Garamond"/>
          <w:b/>
          <w:sz w:val="18"/>
          <w:szCs w:val="18"/>
        </w:rPr>
        <w:lastRenderedPageBreak/>
        <w:t>Tabla 40</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39BF1739" w14:textId="77777777" w:rsidR="002B7DA3" w:rsidRDefault="002B7DA3" w:rsidP="00D44176">
      <w:pPr>
        <w:spacing w:line="240" w:lineRule="auto"/>
        <w:jc w:val="both"/>
        <w:rPr>
          <w:rFonts w:ascii="Garamond" w:eastAsia="Garamond" w:hAnsi="Garamond" w:cs="Garamond"/>
          <w:b/>
        </w:rPr>
      </w:pPr>
    </w:p>
    <w:p w14:paraId="028E2E1A" w14:textId="77777777" w:rsidR="002B7DA3" w:rsidRDefault="002B7DA3" w:rsidP="00D44176">
      <w:pPr>
        <w:spacing w:line="240" w:lineRule="auto"/>
        <w:jc w:val="both"/>
        <w:rPr>
          <w:rFonts w:ascii="Garamond" w:eastAsia="Garamond" w:hAnsi="Garamond" w:cs="Garamond"/>
          <w:b/>
        </w:rPr>
      </w:pPr>
    </w:p>
    <w:p w14:paraId="55D3B678" w14:textId="77777777" w:rsidR="002B7DA3" w:rsidRDefault="002B7DA3" w:rsidP="00D44176">
      <w:pPr>
        <w:spacing w:line="240" w:lineRule="auto"/>
        <w:jc w:val="both"/>
        <w:rPr>
          <w:rFonts w:ascii="Garamond" w:eastAsia="Garamond" w:hAnsi="Garamond" w:cs="Garamond"/>
          <w:b/>
        </w:rPr>
      </w:pPr>
    </w:p>
    <w:p w14:paraId="04863324" w14:textId="77777777" w:rsidR="002B7DA3" w:rsidRDefault="002B7DA3" w:rsidP="00D44176">
      <w:pPr>
        <w:spacing w:line="240" w:lineRule="auto"/>
        <w:jc w:val="both"/>
        <w:rPr>
          <w:rFonts w:ascii="Garamond" w:eastAsia="Garamond" w:hAnsi="Garamond" w:cs="Garamond"/>
          <w:b/>
        </w:rPr>
      </w:pPr>
    </w:p>
    <w:p w14:paraId="2B489770" w14:textId="77777777" w:rsidR="002B7DA3" w:rsidRDefault="002B7DA3" w:rsidP="00D44176">
      <w:pPr>
        <w:spacing w:line="240" w:lineRule="auto"/>
        <w:jc w:val="both"/>
        <w:rPr>
          <w:rFonts w:ascii="Garamond" w:eastAsia="Garamond" w:hAnsi="Garamond" w:cs="Garamond"/>
          <w:b/>
        </w:rPr>
      </w:pPr>
    </w:p>
    <w:p w14:paraId="7E1AFCB0" w14:textId="77777777" w:rsidR="00072C1C" w:rsidRDefault="00072C1C" w:rsidP="00D44176">
      <w:pPr>
        <w:spacing w:line="240" w:lineRule="auto"/>
        <w:jc w:val="both"/>
        <w:rPr>
          <w:rFonts w:ascii="Garamond" w:eastAsia="Garamond" w:hAnsi="Garamond" w:cs="Garamond"/>
          <w:b/>
        </w:rPr>
      </w:pPr>
    </w:p>
    <w:p w14:paraId="60D9444C" w14:textId="77777777" w:rsidR="00072C1C" w:rsidRDefault="00072C1C" w:rsidP="00D44176">
      <w:pPr>
        <w:spacing w:line="240" w:lineRule="auto"/>
        <w:jc w:val="both"/>
        <w:rPr>
          <w:rFonts w:ascii="Garamond" w:eastAsia="Garamond" w:hAnsi="Garamond" w:cs="Garamond"/>
          <w:b/>
        </w:rPr>
      </w:pPr>
    </w:p>
    <w:p w14:paraId="03832979" w14:textId="77777777" w:rsidR="00072C1C" w:rsidRDefault="00072C1C" w:rsidP="00D44176">
      <w:pPr>
        <w:spacing w:line="240" w:lineRule="auto"/>
        <w:jc w:val="both"/>
        <w:rPr>
          <w:rFonts w:ascii="Garamond" w:eastAsia="Garamond" w:hAnsi="Garamond" w:cs="Garamond"/>
          <w:b/>
        </w:rPr>
      </w:pPr>
    </w:p>
    <w:p w14:paraId="5A21CC31" w14:textId="1E7259C3" w:rsidR="00072C1C" w:rsidRDefault="00072C1C" w:rsidP="00D44176">
      <w:pPr>
        <w:spacing w:line="240" w:lineRule="auto"/>
        <w:jc w:val="both"/>
        <w:rPr>
          <w:rFonts w:ascii="Garamond" w:eastAsia="Garamond" w:hAnsi="Garamond" w:cs="Garamond"/>
          <w:b/>
        </w:rPr>
      </w:pPr>
    </w:p>
    <w:p w14:paraId="23EA62D0" w14:textId="71DD7849" w:rsidR="00EC746E" w:rsidRDefault="00EC746E" w:rsidP="00D44176">
      <w:pPr>
        <w:spacing w:line="240" w:lineRule="auto"/>
        <w:jc w:val="both"/>
        <w:rPr>
          <w:rFonts w:ascii="Garamond" w:eastAsia="Garamond" w:hAnsi="Garamond" w:cs="Garamond"/>
          <w:b/>
        </w:rPr>
      </w:pPr>
    </w:p>
    <w:p w14:paraId="585C8799" w14:textId="70CAD4D1" w:rsidR="00EC746E" w:rsidRDefault="00EC746E" w:rsidP="00D44176">
      <w:pPr>
        <w:spacing w:line="240" w:lineRule="auto"/>
        <w:jc w:val="both"/>
        <w:rPr>
          <w:rFonts w:ascii="Garamond" w:eastAsia="Garamond" w:hAnsi="Garamond" w:cs="Garamond"/>
          <w:b/>
        </w:rPr>
      </w:pPr>
    </w:p>
    <w:p w14:paraId="305346C5" w14:textId="05CEBC53" w:rsidR="00EC746E" w:rsidRDefault="00EC746E" w:rsidP="00D44176">
      <w:pPr>
        <w:spacing w:line="240" w:lineRule="auto"/>
        <w:jc w:val="both"/>
        <w:rPr>
          <w:rFonts w:ascii="Garamond" w:eastAsia="Garamond" w:hAnsi="Garamond" w:cs="Garamond"/>
          <w:b/>
        </w:rPr>
      </w:pPr>
    </w:p>
    <w:p w14:paraId="671B7DF0" w14:textId="24BB4C76" w:rsidR="00EC746E" w:rsidRDefault="00EC746E" w:rsidP="00D44176">
      <w:pPr>
        <w:spacing w:line="240" w:lineRule="auto"/>
        <w:jc w:val="both"/>
        <w:rPr>
          <w:rFonts w:ascii="Garamond" w:eastAsia="Garamond" w:hAnsi="Garamond" w:cs="Garamond"/>
          <w:b/>
        </w:rPr>
      </w:pPr>
    </w:p>
    <w:p w14:paraId="40711067" w14:textId="4C8F0879" w:rsidR="00EC746E" w:rsidRDefault="00EC746E" w:rsidP="00D44176">
      <w:pPr>
        <w:spacing w:line="240" w:lineRule="auto"/>
        <w:jc w:val="both"/>
        <w:rPr>
          <w:rFonts w:ascii="Garamond" w:eastAsia="Garamond" w:hAnsi="Garamond" w:cs="Garamond"/>
          <w:b/>
        </w:rPr>
      </w:pPr>
    </w:p>
    <w:p w14:paraId="2644E79F" w14:textId="3C767430" w:rsidR="00EC746E" w:rsidRDefault="00EC746E" w:rsidP="00D44176">
      <w:pPr>
        <w:spacing w:line="240" w:lineRule="auto"/>
        <w:jc w:val="both"/>
        <w:rPr>
          <w:rFonts w:ascii="Garamond" w:eastAsia="Garamond" w:hAnsi="Garamond" w:cs="Garamond"/>
          <w:b/>
        </w:rPr>
      </w:pPr>
    </w:p>
    <w:p w14:paraId="27541C79" w14:textId="60D508ED" w:rsidR="00EC746E" w:rsidRDefault="00EC746E" w:rsidP="00D44176">
      <w:pPr>
        <w:spacing w:line="240" w:lineRule="auto"/>
        <w:jc w:val="both"/>
        <w:rPr>
          <w:rFonts w:ascii="Garamond" w:eastAsia="Garamond" w:hAnsi="Garamond" w:cs="Garamond"/>
          <w:b/>
        </w:rPr>
      </w:pPr>
    </w:p>
    <w:p w14:paraId="67C44410" w14:textId="6F73FD17" w:rsidR="00EC746E" w:rsidRDefault="00EC746E" w:rsidP="00D44176">
      <w:pPr>
        <w:spacing w:line="240" w:lineRule="auto"/>
        <w:jc w:val="both"/>
        <w:rPr>
          <w:rFonts w:ascii="Garamond" w:eastAsia="Garamond" w:hAnsi="Garamond" w:cs="Garamond"/>
          <w:b/>
        </w:rPr>
      </w:pPr>
    </w:p>
    <w:p w14:paraId="4FC14F0B" w14:textId="46024438" w:rsidR="00EC746E" w:rsidRDefault="00EC746E" w:rsidP="00D44176">
      <w:pPr>
        <w:spacing w:line="240" w:lineRule="auto"/>
        <w:jc w:val="both"/>
        <w:rPr>
          <w:rFonts w:ascii="Garamond" w:eastAsia="Garamond" w:hAnsi="Garamond" w:cs="Garamond"/>
          <w:b/>
        </w:rPr>
      </w:pPr>
    </w:p>
    <w:p w14:paraId="5FFFEF69" w14:textId="78906B87" w:rsidR="00EC746E" w:rsidRDefault="00EC746E" w:rsidP="00D44176">
      <w:pPr>
        <w:spacing w:line="240" w:lineRule="auto"/>
        <w:jc w:val="both"/>
        <w:rPr>
          <w:rFonts w:ascii="Garamond" w:eastAsia="Garamond" w:hAnsi="Garamond" w:cs="Garamond"/>
          <w:b/>
        </w:rPr>
      </w:pPr>
    </w:p>
    <w:p w14:paraId="577A18D2" w14:textId="77777777" w:rsidR="00EC746E" w:rsidRDefault="00EC746E" w:rsidP="00D44176">
      <w:pPr>
        <w:spacing w:line="240" w:lineRule="auto"/>
        <w:jc w:val="both"/>
        <w:rPr>
          <w:rFonts w:ascii="Garamond" w:eastAsia="Garamond" w:hAnsi="Garamond" w:cs="Garamond"/>
          <w:b/>
        </w:rPr>
      </w:pPr>
    </w:p>
    <w:p w14:paraId="58D5C81C" w14:textId="77777777" w:rsidR="00072C1C" w:rsidRDefault="00072C1C" w:rsidP="00D44176">
      <w:pPr>
        <w:spacing w:line="240" w:lineRule="auto"/>
        <w:jc w:val="both"/>
        <w:rPr>
          <w:rFonts w:ascii="Garamond" w:eastAsia="Garamond" w:hAnsi="Garamond" w:cs="Garamond"/>
          <w:b/>
        </w:rPr>
      </w:pPr>
    </w:p>
    <w:p w14:paraId="7BA253BF" w14:textId="77777777" w:rsidR="002B7DA3" w:rsidRDefault="002B7DA3" w:rsidP="00D44176">
      <w:pPr>
        <w:spacing w:line="240" w:lineRule="auto"/>
        <w:jc w:val="both"/>
        <w:rPr>
          <w:rFonts w:ascii="Garamond" w:eastAsia="Garamond" w:hAnsi="Garamond" w:cs="Garamond"/>
          <w:b/>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986"/>
        <w:gridCol w:w="6088"/>
      </w:tblGrid>
      <w:tr w:rsidR="00A30660" w:rsidRPr="00A30660" w14:paraId="3E9F124D" w14:textId="77777777" w:rsidTr="00A30660">
        <w:trPr>
          <w:trHeight w:val="555"/>
          <w:jc w:val="center"/>
        </w:trPr>
        <w:tc>
          <w:tcPr>
            <w:tcW w:w="3986" w:type="dxa"/>
            <w:shd w:val="clear" w:color="auto" w:fill="FFFFFF" w:themeFill="background1"/>
            <w:vAlign w:val="center"/>
          </w:tcPr>
          <w:p w14:paraId="59921E93" w14:textId="77777777" w:rsidR="00137179" w:rsidRPr="00A30660" w:rsidRDefault="00137179" w:rsidP="00F63635">
            <w:pPr>
              <w:spacing w:before="240" w:line="276" w:lineRule="auto"/>
              <w:jc w:val="both"/>
              <w:rPr>
                <w:rFonts w:eastAsia="Garamond" w:cs="Garamond"/>
                <w:b/>
                <w:color w:val="000000" w:themeColor="text1"/>
                <w:sz w:val="20"/>
                <w:lang w:val="es-CO"/>
              </w:rPr>
            </w:pPr>
            <w:r w:rsidRPr="00A30660">
              <w:rPr>
                <w:rFonts w:eastAsia="Garamond" w:cs="Garamond"/>
                <w:b/>
                <w:color w:val="000000" w:themeColor="text1"/>
                <w:sz w:val="20"/>
                <w:lang w:val="es-CO"/>
              </w:rPr>
              <w:lastRenderedPageBreak/>
              <w:t>CARGO</w:t>
            </w:r>
          </w:p>
        </w:tc>
        <w:tc>
          <w:tcPr>
            <w:tcW w:w="6088" w:type="dxa"/>
            <w:shd w:val="clear" w:color="auto" w:fill="FFFFFF" w:themeFill="background1"/>
            <w:vAlign w:val="center"/>
          </w:tcPr>
          <w:p w14:paraId="55ABE5E3" w14:textId="77777777" w:rsidR="00137179" w:rsidRPr="00A30660" w:rsidRDefault="00137179" w:rsidP="00F63635">
            <w:pPr>
              <w:spacing w:before="240" w:line="276" w:lineRule="auto"/>
              <w:jc w:val="both"/>
              <w:rPr>
                <w:rFonts w:eastAsia="Garamond" w:cs="Garamond"/>
                <w:b/>
                <w:color w:val="000000" w:themeColor="text1"/>
                <w:lang w:val="es-CO"/>
              </w:rPr>
            </w:pPr>
            <w:r w:rsidRPr="00A30660">
              <w:rPr>
                <w:rFonts w:eastAsia="Garamond" w:cs="Garamond"/>
                <w:b/>
                <w:color w:val="000000" w:themeColor="text1"/>
                <w:lang w:val="es-CO"/>
              </w:rPr>
              <w:t>PROFESIONAL OPERATIVO</w:t>
            </w:r>
          </w:p>
        </w:tc>
      </w:tr>
      <w:tr w:rsidR="00A30660" w:rsidRPr="00A30660" w14:paraId="293CB602" w14:textId="77777777" w:rsidTr="00A30660">
        <w:trPr>
          <w:trHeight w:val="1020"/>
          <w:jc w:val="center"/>
        </w:trPr>
        <w:tc>
          <w:tcPr>
            <w:tcW w:w="3986" w:type="dxa"/>
            <w:shd w:val="clear" w:color="auto" w:fill="FFFFFF" w:themeFill="background1"/>
            <w:vAlign w:val="center"/>
          </w:tcPr>
          <w:p w14:paraId="778DEFD5"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 xml:space="preserve"> </w:t>
            </w:r>
          </w:p>
          <w:p w14:paraId="1B36B2BF"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FORMACIÓN ACADÉMICA</w:t>
            </w:r>
          </w:p>
        </w:tc>
        <w:tc>
          <w:tcPr>
            <w:tcW w:w="6088" w:type="dxa"/>
            <w:shd w:val="clear" w:color="auto" w:fill="FFFFFF" w:themeFill="background1"/>
            <w:vAlign w:val="center"/>
          </w:tcPr>
          <w:p w14:paraId="1C740050"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 xml:space="preserve"> Título universitario relacionados con ingeniería industrial, administración de empresas, logística y operaciones, comunicación social o campos afines.</w:t>
            </w:r>
          </w:p>
        </w:tc>
      </w:tr>
      <w:tr w:rsidR="00A30660" w:rsidRPr="00A30660" w14:paraId="07AF12E4" w14:textId="77777777" w:rsidTr="00A30660">
        <w:trPr>
          <w:trHeight w:val="4706"/>
          <w:jc w:val="center"/>
        </w:trPr>
        <w:tc>
          <w:tcPr>
            <w:tcW w:w="3986" w:type="dxa"/>
            <w:shd w:val="clear" w:color="auto" w:fill="FFFFFF" w:themeFill="background1"/>
            <w:vAlign w:val="center"/>
          </w:tcPr>
          <w:p w14:paraId="191F465E"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 xml:space="preserve"> CONOCIMIENTOS ESPECÍFICOS</w:t>
            </w:r>
          </w:p>
          <w:p w14:paraId="5FDB3D3E"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 xml:space="preserve"> </w:t>
            </w:r>
          </w:p>
        </w:tc>
        <w:tc>
          <w:tcPr>
            <w:tcW w:w="6088" w:type="dxa"/>
            <w:shd w:val="clear" w:color="auto" w:fill="FFFFFF" w:themeFill="background1"/>
            <w:vAlign w:val="center"/>
          </w:tcPr>
          <w:p w14:paraId="78C95D18"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 xml:space="preserve"> Políticas Públicas y Participación Ciudadana</w:t>
            </w:r>
            <w:r w:rsidRPr="00A30660">
              <w:rPr>
                <w:rFonts w:eastAsia="Garamond" w:cs="Garamond"/>
                <w:color w:val="000000" w:themeColor="text1"/>
                <w:szCs w:val="22"/>
                <w:lang w:val="es-CO"/>
              </w:rPr>
              <w:t>: Conocimiento sólido del marco legal y los mecanismos de participación en Colombia y Bogotá.</w:t>
            </w:r>
          </w:p>
          <w:p w14:paraId="60055F4C"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Gestión Local: Familiaridad con la estructura administrativa de las localidades de Bogotá y la operación de entidades distritales.</w:t>
            </w:r>
          </w:p>
          <w:p w14:paraId="4925D0EF"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Habilidades Blandas: Experiencia en metodologías para el desarrollo de comunicación asertiva, liderazgo, negociación, etc.</w:t>
            </w:r>
          </w:p>
          <w:p w14:paraId="4ACD30FF"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Habilidades y Competencias Metodológicas:</w:t>
            </w:r>
          </w:p>
          <w:p w14:paraId="3CDD8E1D"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Conocimiento técnico en su área de trabajo (producción, logística, análisis operativo.</w:t>
            </w:r>
          </w:p>
          <w:p w14:paraId="1AA1C275"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Metodologías de Aprendizaje Activo: Capacidad para diseñar e implementar dinámicas, juegos de roles y estudios de caso.</w:t>
            </w:r>
          </w:p>
          <w:p w14:paraId="4AADC6C3" w14:textId="77777777" w:rsidR="00137179" w:rsidRPr="00A30660" w:rsidRDefault="00137179" w:rsidP="00F63635">
            <w:p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Comunicación Pedagógica</w:t>
            </w:r>
            <w:r w:rsidRPr="00A30660">
              <w:rPr>
                <w:rFonts w:eastAsia="Garamond" w:cs="Garamond"/>
                <w:b/>
                <w:color w:val="000000" w:themeColor="text1"/>
                <w:szCs w:val="22"/>
                <w:lang w:val="es-CO"/>
              </w:rPr>
              <w:t>:</w:t>
            </w:r>
            <w:r w:rsidRPr="00A30660">
              <w:rPr>
                <w:rFonts w:eastAsia="Garamond" w:cs="Garamond"/>
                <w:color w:val="000000" w:themeColor="text1"/>
                <w:szCs w:val="22"/>
                <w:lang w:val="es-CO"/>
              </w:rPr>
              <w:t xml:space="preserve"> Habilidad para transmitir información compleja de manera clara, sencilla y adaptada a diversos públicos.</w:t>
            </w:r>
          </w:p>
        </w:tc>
      </w:tr>
      <w:tr w:rsidR="00A30660" w:rsidRPr="00A30660" w14:paraId="5C34E05B" w14:textId="77777777" w:rsidTr="00A30660">
        <w:trPr>
          <w:trHeight w:val="850"/>
          <w:jc w:val="center"/>
        </w:trPr>
        <w:tc>
          <w:tcPr>
            <w:tcW w:w="3986" w:type="dxa"/>
            <w:shd w:val="clear" w:color="auto" w:fill="FFFFFF" w:themeFill="background1"/>
            <w:vAlign w:val="center"/>
          </w:tcPr>
          <w:p w14:paraId="62746574"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CONDICIONES DE VINCULACIÓN</w:t>
            </w:r>
          </w:p>
        </w:tc>
        <w:tc>
          <w:tcPr>
            <w:tcW w:w="6088" w:type="dxa"/>
            <w:shd w:val="clear" w:color="auto" w:fill="FFFFFF" w:themeFill="background1"/>
            <w:vAlign w:val="center"/>
          </w:tcPr>
          <w:p w14:paraId="26650EED" w14:textId="7E9588C7" w:rsidR="00137179" w:rsidRPr="00A30660" w:rsidRDefault="00137179" w:rsidP="00F63635">
            <w:pPr>
              <w:jc w:val="both"/>
              <w:rPr>
                <w:rFonts w:eastAsia="Garamond" w:cs="Garamond"/>
                <w:color w:val="000000" w:themeColor="text1"/>
                <w:szCs w:val="22"/>
                <w:lang w:val="es-CO"/>
              </w:rPr>
            </w:pPr>
            <w:r w:rsidRPr="00A30660">
              <w:rPr>
                <w:rFonts w:eastAsia="Garamond" w:cs="Garamond"/>
                <w:color w:val="000000" w:themeColor="text1"/>
                <w:szCs w:val="22"/>
                <w:lang w:val="es-CO"/>
              </w:rPr>
              <w:t>Duración del contrato: 8 meses</w:t>
            </w:r>
          </w:p>
          <w:p w14:paraId="0DFA5046" w14:textId="77777777" w:rsidR="00137179" w:rsidRPr="00A30660" w:rsidRDefault="00137179" w:rsidP="00F63635">
            <w:pPr>
              <w:jc w:val="both"/>
              <w:rPr>
                <w:rFonts w:eastAsia="Garamond" w:cs="Garamond"/>
                <w:color w:val="000000" w:themeColor="text1"/>
                <w:szCs w:val="22"/>
                <w:lang w:val="es-CO"/>
              </w:rPr>
            </w:pPr>
            <w:r w:rsidRPr="00A30660">
              <w:rPr>
                <w:rFonts w:eastAsia="Garamond" w:cs="Garamond"/>
                <w:color w:val="000000" w:themeColor="text1"/>
                <w:szCs w:val="22"/>
                <w:lang w:val="es-CO"/>
              </w:rPr>
              <w:t>Dedicación: 100%</w:t>
            </w:r>
          </w:p>
          <w:p w14:paraId="56E64D6B" w14:textId="77777777" w:rsidR="00137179" w:rsidRPr="00A30660" w:rsidRDefault="00137179" w:rsidP="00F63635">
            <w:pPr>
              <w:jc w:val="both"/>
              <w:rPr>
                <w:rFonts w:eastAsia="Garamond" w:cs="Garamond"/>
                <w:color w:val="000000" w:themeColor="text1"/>
                <w:szCs w:val="22"/>
                <w:lang w:val="es-CO"/>
              </w:rPr>
            </w:pPr>
            <w:r w:rsidRPr="00A30660">
              <w:rPr>
                <w:rFonts w:eastAsia="Garamond" w:cs="Garamond"/>
                <w:color w:val="000000" w:themeColor="text1"/>
                <w:szCs w:val="22"/>
                <w:lang w:val="es-CO"/>
              </w:rPr>
              <w:t xml:space="preserve">Cantidad: 1 </w:t>
            </w:r>
          </w:p>
        </w:tc>
      </w:tr>
      <w:tr w:rsidR="00A30660" w:rsidRPr="00A30660" w14:paraId="0E668276" w14:textId="77777777" w:rsidTr="00A30660">
        <w:trPr>
          <w:trHeight w:val="2041"/>
          <w:jc w:val="center"/>
        </w:trPr>
        <w:tc>
          <w:tcPr>
            <w:tcW w:w="3986" w:type="dxa"/>
            <w:shd w:val="clear" w:color="auto" w:fill="FFFFFF" w:themeFill="background1"/>
            <w:vAlign w:val="center"/>
          </w:tcPr>
          <w:p w14:paraId="738FDEC5"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 xml:space="preserve"> </w:t>
            </w:r>
          </w:p>
          <w:p w14:paraId="716211FE" w14:textId="77777777" w:rsidR="00137179" w:rsidRPr="00A30660" w:rsidRDefault="00137179" w:rsidP="00F63635">
            <w:pPr>
              <w:spacing w:before="240" w:line="276" w:lineRule="auto"/>
              <w:jc w:val="both"/>
              <w:rPr>
                <w:rFonts w:eastAsia="Garamond" w:cs="Garamond"/>
                <w:b/>
                <w:color w:val="000000" w:themeColor="text1"/>
                <w:szCs w:val="22"/>
                <w:lang w:val="es-CO"/>
              </w:rPr>
            </w:pPr>
            <w:r w:rsidRPr="00A30660">
              <w:rPr>
                <w:rFonts w:eastAsia="Garamond" w:cs="Garamond"/>
                <w:b/>
                <w:color w:val="000000" w:themeColor="text1"/>
                <w:szCs w:val="22"/>
                <w:lang w:val="es-CO"/>
              </w:rPr>
              <w:t>EXPERIENCIA LABORAL</w:t>
            </w:r>
          </w:p>
        </w:tc>
        <w:tc>
          <w:tcPr>
            <w:tcW w:w="6088" w:type="dxa"/>
            <w:shd w:val="clear" w:color="auto" w:fill="FFFFFF" w:themeFill="background1"/>
            <w:vAlign w:val="center"/>
          </w:tcPr>
          <w:p w14:paraId="5A5922CD"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Experiencia demostrable en proyectos de capacitación, formación ciudadana, desarrollo comunitario, participación social o construcción de políticas públicas.</w:t>
            </w:r>
          </w:p>
          <w:p w14:paraId="2898F11C"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Experiencia trabajando con comunidades urbanas, preferiblemente en contextos socioeconómicos similares a al proceso. 12 meses de experiencia específicos para el rol al que aplica.</w:t>
            </w:r>
          </w:p>
        </w:tc>
      </w:tr>
      <w:tr w:rsidR="00A30660" w:rsidRPr="00A30660" w14:paraId="0CEDC242" w14:textId="77777777" w:rsidTr="00A30660">
        <w:trPr>
          <w:trHeight w:val="6066"/>
          <w:jc w:val="center"/>
        </w:trPr>
        <w:tc>
          <w:tcPr>
            <w:tcW w:w="3986" w:type="dxa"/>
            <w:shd w:val="clear" w:color="auto" w:fill="FFFFFF" w:themeFill="background1"/>
            <w:vAlign w:val="center"/>
          </w:tcPr>
          <w:p w14:paraId="0DA7A0B1" w14:textId="77777777" w:rsidR="00137179" w:rsidRPr="00A30660" w:rsidRDefault="00137179" w:rsidP="00F63635">
            <w:pPr>
              <w:spacing w:before="240" w:line="276" w:lineRule="auto"/>
              <w:jc w:val="both"/>
              <w:rPr>
                <w:rFonts w:eastAsia="Garamond" w:cs="Garamond"/>
                <w:b/>
                <w:color w:val="000000" w:themeColor="text1"/>
                <w:sz w:val="20"/>
                <w:lang w:val="es-CO"/>
              </w:rPr>
            </w:pPr>
            <w:r w:rsidRPr="00A30660">
              <w:rPr>
                <w:rFonts w:eastAsia="Garamond" w:cs="Garamond"/>
                <w:b/>
                <w:color w:val="000000" w:themeColor="text1"/>
                <w:sz w:val="20"/>
                <w:lang w:val="es-CO"/>
              </w:rPr>
              <w:lastRenderedPageBreak/>
              <w:t xml:space="preserve"> </w:t>
            </w:r>
          </w:p>
          <w:p w14:paraId="72CC6623" w14:textId="77777777" w:rsidR="00137179" w:rsidRPr="00A30660" w:rsidRDefault="00137179" w:rsidP="00F63635">
            <w:pPr>
              <w:spacing w:before="240" w:line="276" w:lineRule="auto"/>
              <w:jc w:val="both"/>
              <w:rPr>
                <w:rFonts w:eastAsia="Garamond" w:cs="Garamond"/>
                <w:b/>
                <w:color w:val="000000" w:themeColor="text1"/>
                <w:sz w:val="20"/>
                <w:lang w:val="es-CO"/>
              </w:rPr>
            </w:pPr>
            <w:r w:rsidRPr="00A30660">
              <w:rPr>
                <w:rFonts w:eastAsia="Garamond" w:cs="Garamond"/>
                <w:b/>
                <w:color w:val="000000" w:themeColor="text1"/>
                <w:sz w:val="20"/>
                <w:lang w:val="es-CO"/>
              </w:rPr>
              <w:t xml:space="preserve"> </w:t>
            </w:r>
          </w:p>
          <w:p w14:paraId="267743A1" w14:textId="77777777" w:rsidR="00137179" w:rsidRPr="00A30660" w:rsidRDefault="00137179" w:rsidP="00F63635">
            <w:pPr>
              <w:spacing w:before="240" w:line="276" w:lineRule="auto"/>
              <w:jc w:val="both"/>
              <w:rPr>
                <w:rFonts w:eastAsia="Garamond" w:cs="Garamond"/>
                <w:b/>
                <w:color w:val="000000" w:themeColor="text1"/>
                <w:sz w:val="20"/>
                <w:lang w:val="es-CO"/>
              </w:rPr>
            </w:pPr>
            <w:r w:rsidRPr="00A30660">
              <w:rPr>
                <w:rFonts w:eastAsia="Garamond" w:cs="Garamond"/>
                <w:b/>
                <w:color w:val="000000" w:themeColor="text1"/>
                <w:sz w:val="20"/>
                <w:lang w:val="es-CO"/>
              </w:rPr>
              <w:t>OBLIGACIONES ESPECÍFICAS</w:t>
            </w:r>
          </w:p>
        </w:tc>
        <w:tc>
          <w:tcPr>
            <w:tcW w:w="6088" w:type="dxa"/>
            <w:shd w:val="clear" w:color="auto" w:fill="FFFFFF" w:themeFill="background1"/>
            <w:vAlign w:val="center"/>
          </w:tcPr>
          <w:p w14:paraId="486A3527"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Ejecutar tareas operativas según los procedimientos establecidos por la organización.</w:t>
            </w:r>
          </w:p>
          <w:p w14:paraId="2D8605D1"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Cumplir con los estándares de calidad y seguridad, siguiendo protocolos para evitar errores o riesgos laborales.</w:t>
            </w:r>
          </w:p>
          <w:p w14:paraId="0999E4F1"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Reportar incidencias o anomalías detectadas durante el desarrollo de sus funciones.</w:t>
            </w:r>
          </w:p>
          <w:p w14:paraId="6FF0A5FF"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Mantener el orden y limpieza en su área de trabajo, aplicando principios de las 5S o similares.</w:t>
            </w:r>
          </w:p>
          <w:p w14:paraId="7E1D2D88"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Colaborar con otros departamentos para asegurar el flujo de trabajo continuo.</w:t>
            </w:r>
          </w:p>
          <w:p w14:paraId="4068AB06"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Usar correctamente herramientas y equipos, realizando inspecciones básicas o preventivas si corresponde.</w:t>
            </w:r>
          </w:p>
          <w:p w14:paraId="0A75DF52"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Cumplir horarios, metas y tiempos asignados, demostrando compromiso y responsabilidad.</w:t>
            </w:r>
          </w:p>
          <w:p w14:paraId="670513F8"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Participar en capacitaciones para mantenerse actualizado y mejorar su desempeño.</w:t>
            </w:r>
          </w:p>
          <w:p w14:paraId="48DC005D"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Cs w:val="22"/>
                <w:lang w:val="es-CO"/>
              </w:rPr>
            </w:pPr>
            <w:r w:rsidRPr="00A30660">
              <w:rPr>
                <w:rFonts w:eastAsia="Garamond" w:cs="Garamond"/>
                <w:color w:val="000000" w:themeColor="text1"/>
                <w:szCs w:val="22"/>
                <w:lang w:val="es-CO"/>
              </w:rPr>
              <w:t>Contribuir a la mejora continua, proponiendo sugerencias que optimicen procesos.</w:t>
            </w:r>
          </w:p>
          <w:p w14:paraId="3B06BF82" w14:textId="77777777" w:rsidR="00137179" w:rsidRPr="00A30660" w:rsidRDefault="00137179" w:rsidP="00EC746E">
            <w:pPr>
              <w:pStyle w:val="Prrafodelista"/>
              <w:numPr>
                <w:ilvl w:val="0"/>
                <w:numId w:val="88"/>
              </w:numPr>
              <w:spacing w:before="240" w:line="276" w:lineRule="auto"/>
              <w:jc w:val="both"/>
              <w:rPr>
                <w:rFonts w:eastAsia="Garamond" w:cs="Garamond"/>
                <w:color w:val="000000" w:themeColor="text1"/>
                <w:sz w:val="20"/>
                <w:lang w:val="es-CO"/>
              </w:rPr>
            </w:pPr>
            <w:r w:rsidRPr="00A30660">
              <w:rPr>
                <w:rFonts w:eastAsia="Garamond" w:cs="Garamond"/>
                <w:color w:val="000000" w:themeColor="text1"/>
                <w:szCs w:val="22"/>
                <w:lang w:val="es-CO"/>
              </w:rPr>
              <w:t>Respetar la confidencialidad y políticas internas de la organización.</w:t>
            </w:r>
          </w:p>
        </w:tc>
      </w:tr>
    </w:tbl>
    <w:p w14:paraId="509434F0" w14:textId="2F9B0555" w:rsidR="00A30660" w:rsidRPr="00A30660" w:rsidRDefault="00A30660" w:rsidP="00A30660">
      <w:pPr>
        <w:jc w:val="center"/>
        <w:rPr>
          <w:rFonts w:ascii="Garamond" w:eastAsia="Garamond" w:hAnsi="Garamond" w:cs="Garamond"/>
          <w:sz w:val="18"/>
          <w:szCs w:val="18"/>
        </w:rPr>
      </w:pPr>
      <w:r>
        <w:rPr>
          <w:rFonts w:ascii="Garamond" w:eastAsia="Garamond" w:hAnsi="Garamond" w:cs="Garamond"/>
          <w:b/>
          <w:sz w:val="18"/>
          <w:szCs w:val="18"/>
        </w:rPr>
        <w:t>Tabla 41</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02B84E0D" w14:textId="77777777" w:rsidR="00137179" w:rsidRDefault="00137179" w:rsidP="00D44176">
      <w:pPr>
        <w:spacing w:line="240" w:lineRule="auto"/>
        <w:jc w:val="both"/>
        <w:rPr>
          <w:rFonts w:ascii="Garamond" w:eastAsia="Garamond" w:hAnsi="Garamond" w:cs="Garamond"/>
          <w:b/>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3897"/>
        <w:gridCol w:w="6177"/>
      </w:tblGrid>
      <w:tr w:rsidR="00A30660" w:rsidRPr="00A30660" w14:paraId="21F33109" w14:textId="77777777" w:rsidTr="00A30660">
        <w:trPr>
          <w:trHeight w:val="300"/>
          <w:jc w:val="center"/>
        </w:trPr>
        <w:tc>
          <w:tcPr>
            <w:tcW w:w="3897" w:type="dxa"/>
            <w:shd w:val="clear" w:color="auto" w:fill="FFFFFF" w:themeFill="background1"/>
            <w:vAlign w:val="center"/>
          </w:tcPr>
          <w:p w14:paraId="2B6D9B06" w14:textId="77777777" w:rsidR="00137179" w:rsidRPr="00A30660" w:rsidRDefault="00137179" w:rsidP="00A30660">
            <w:pPr>
              <w:spacing w:before="240" w:after="240"/>
              <w:rPr>
                <w:rFonts w:eastAsia="Garamond" w:cs="Garamond"/>
                <w:b/>
                <w:color w:val="000000" w:themeColor="text1"/>
                <w:szCs w:val="22"/>
                <w:lang w:val="es-CO"/>
              </w:rPr>
            </w:pPr>
            <w:r w:rsidRPr="00A30660">
              <w:rPr>
                <w:rFonts w:eastAsia="Garamond" w:cs="Garamond"/>
                <w:b/>
                <w:color w:val="000000" w:themeColor="text1"/>
                <w:szCs w:val="22"/>
                <w:lang w:val="es-CO"/>
              </w:rPr>
              <w:t>CARGO</w:t>
            </w:r>
          </w:p>
        </w:tc>
        <w:tc>
          <w:tcPr>
            <w:tcW w:w="6177" w:type="dxa"/>
            <w:shd w:val="clear" w:color="auto" w:fill="FFFFFF" w:themeFill="background1"/>
            <w:vAlign w:val="center"/>
          </w:tcPr>
          <w:p w14:paraId="26E107C1" w14:textId="77777777" w:rsidR="00137179" w:rsidRPr="00A30660" w:rsidRDefault="00137179" w:rsidP="00A30660">
            <w:pPr>
              <w:spacing w:before="240" w:after="240"/>
              <w:rPr>
                <w:rFonts w:eastAsia="Garamond" w:cs="Garamond"/>
                <w:b/>
                <w:color w:val="000000" w:themeColor="text1"/>
                <w:szCs w:val="22"/>
                <w:lang w:val="es-CO"/>
              </w:rPr>
            </w:pPr>
            <w:r w:rsidRPr="00A30660">
              <w:rPr>
                <w:rFonts w:eastAsia="Garamond" w:cs="Garamond"/>
                <w:b/>
                <w:color w:val="000000" w:themeColor="text1"/>
                <w:szCs w:val="22"/>
                <w:lang w:val="es-CO"/>
              </w:rPr>
              <w:t>TECNICO ADMINISTRATIVO</w:t>
            </w:r>
          </w:p>
        </w:tc>
      </w:tr>
      <w:tr w:rsidR="00A30660" w:rsidRPr="00A30660" w14:paraId="434AF9FD" w14:textId="77777777" w:rsidTr="00A30660">
        <w:trPr>
          <w:trHeight w:val="525"/>
          <w:jc w:val="center"/>
        </w:trPr>
        <w:tc>
          <w:tcPr>
            <w:tcW w:w="3897" w:type="dxa"/>
            <w:shd w:val="clear" w:color="auto" w:fill="FFFFFF" w:themeFill="background1"/>
            <w:vAlign w:val="center"/>
          </w:tcPr>
          <w:p w14:paraId="09ACE969"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FORMACIÓN ACADÉMICA</w:t>
            </w:r>
          </w:p>
        </w:tc>
        <w:tc>
          <w:tcPr>
            <w:tcW w:w="6177" w:type="dxa"/>
            <w:shd w:val="clear" w:color="auto" w:fill="FFFFFF" w:themeFill="background1"/>
            <w:vAlign w:val="center"/>
          </w:tcPr>
          <w:p w14:paraId="49830B07" w14:textId="77777777" w:rsidR="00137179" w:rsidRPr="00A30660" w:rsidRDefault="00137179" w:rsidP="00F63635">
            <w:p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Profesional en ciencias sociales, comunicación social, educación comunitaria o afines.</w:t>
            </w:r>
          </w:p>
        </w:tc>
      </w:tr>
      <w:tr w:rsidR="00A30660" w:rsidRPr="00A30660" w14:paraId="5C986E46" w14:textId="77777777" w:rsidTr="00A30660">
        <w:trPr>
          <w:trHeight w:val="990"/>
          <w:jc w:val="center"/>
        </w:trPr>
        <w:tc>
          <w:tcPr>
            <w:tcW w:w="3897" w:type="dxa"/>
            <w:shd w:val="clear" w:color="auto" w:fill="FFFFFF" w:themeFill="background1"/>
            <w:vAlign w:val="center"/>
          </w:tcPr>
          <w:p w14:paraId="2E652EB6"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REQUISITOS GENERALES</w:t>
            </w:r>
          </w:p>
        </w:tc>
        <w:tc>
          <w:tcPr>
            <w:tcW w:w="6177" w:type="dxa"/>
            <w:shd w:val="clear" w:color="auto" w:fill="FFFFFF" w:themeFill="background1"/>
            <w:vAlign w:val="center"/>
          </w:tcPr>
          <w:p w14:paraId="7ABDC0C0" w14:textId="77777777" w:rsidR="00137179" w:rsidRPr="00A30660" w:rsidRDefault="00137179" w:rsidP="00F63635">
            <w:p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12 meses de experiencia en procesos pedagógicos comunitarios, fortalecimiento organizativo o formación ciudadana. Experiencia comprobable en uso pedagógico de redes sociales, liderazgo social o comunicación participativa.</w:t>
            </w:r>
          </w:p>
        </w:tc>
      </w:tr>
      <w:tr w:rsidR="00A30660" w:rsidRPr="00A30660" w14:paraId="412D68D5" w14:textId="77777777" w:rsidTr="00A30660">
        <w:trPr>
          <w:trHeight w:val="1020"/>
          <w:jc w:val="center"/>
        </w:trPr>
        <w:tc>
          <w:tcPr>
            <w:tcW w:w="3897" w:type="dxa"/>
            <w:shd w:val="clear" w:color="auto" w:fill="FFFFFF" w:themeFill="background1"/>
            <w:vAlign w:val="center"/>
          </w:tcPr>
          <w:p w14:paraId="5ECB5C41"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CONDICIONES DE VINCULACIÓN</w:t>
            </w:r>
          </w:p>
        </w:tc>
        <w:tc>
          <w:tcPr>
            <w:tcW w:w="6177" w:type="dxa"/>
            <w:shd w:val="clear" w:color="auto" w:fill="FFFFFF" w:themeFill="background1"/>
            <w:vAlign w:val="center"/>
          </w:tcPr>
          <w:p w14:paraId="3A9F07E0" w14:textId="549750D0" w:rsidR="00137179" w:rsidRPr="00A30660" w:rsidRDefault="00137179" w:rsidP="00EC746E">
            <w:pPr>
              <w:pStyle w:val="Prrafodelista"/>
              <w:numPr>
                <w:ilvl w:val="0"/>
                <w:numId w:val="7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Duración del contrato: 8 meses</w:t>
            </w:r>
          </w:p>
          <w:p w14:paraId="01FDE330" w14:textId="77777777" w:rsidR="00137179" w:rsidRPr="00A30660" w:rsidRDefault="00137179" w:rsidP="00EC746E">
            <w:pPr>
              <w:pStyle w:val="Prrafodelista"/>
              <w:numPr>
                <w:ilvl w:val="0"/>
                <w:numId w:val="7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Dedicación: 100%</w:t>
            </w:r>
          </w:p>
          <w:p w14:paraId="04014E81" w14:textId="77777777" w:rsidR="00137179" w:rsidRPr="00A30660" w:rsidRDefault="00137179" w:rsidP="00EC746E">
            <w:pPr>
              <w:pStyle w:val="Prrafodelista"/>
              <w:numPr>
                <w:ilvl w:val="0"/>
                <w:numId w:val="7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Cantidad: 1</w:t>
            </w:r>
          </w:p>
        </w:tc>
      </w:tr>
      <w:tr w:rsidR="00A30660" w:rsidRPr="00A30660" w14:paraId="2931D316" w14:textId="77777777" w:rsidTr="00A30660">
        <w:trPr>
          <w:trHeight w:val="2211"/>
          <w:jc w:val="center"/>
        </w:trPr>
        <w:tc>
          <w:tcPr>
            <w:tcW w:w="3897" w:type="dxa"/>
            <w:shd w:val="clear" w:color="auto" w:fill="FFFFFF" w:themeFill="background1"/>
            <w:vAlign w:val="center"/>
          </w:tcPr>
          <w:p w14:paraId="061B862B"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lastRenderedPageBreak/>
              <w:t>OBLIGACIONES ESPECÍFICAS</w:t>
            </w:r>
          </w:p>
        </w:tc>
        <w:tc>
          <w:tcPr>
            <w:tcW w:w="6177" w:type="dxa"/>
            <w:shd w:val="clear" w:color="auto" w:fill="FFFFFF" w:themeFill="background1"/>
            <w:vAlign w:val="center"/>
          </w:tcPr>
          <w:p w14:paraId="68F6DF28" w14:textId="77777777" w:rsidR="00137179" w:rsidRPr="00A30660" w:rsidRDefault="00137179" w:rsidP="00EC746E">
            <w:pPr>
              <w:pStyle w:val="Prrafodelista"/>
              <w:numPr>
                <w:ilvl w:val="0"/>
                <w:numId w:val="8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Diseñar e implementar contenidos sobre comunicación comunitaria, liderazgo y uso de redes sociales.</w:t>
            </w:r>
          </w:p>
          <w:p w14:paraId="61DC02EE" w14:textId="77777777" w:rsidR="00137179" w:rsidRPr="00A30660" w:rsidRDefault="00137179" w:rsidP="00EC746E">
            <w:pPr>
              <w:pStyle w:val="Prrafodelista"/>
              <w:numPr>
                <w:ilvl w:val="0"/>
                <w:numId w:val="8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Facilitar sesiones presenciales y virtuales de forma didáctica y participativa.</w:t>
            </w:r>
          </w:p>
          <w:p w14:paraId="506958E6" w14:textId="77777777" w:rsidR="00137179" w:rsidRPr="00A30660" w:rsidRDefault="00137179" w:rsidP="00EC746E">
            <w:pPr>
              <w:pStyle w:val="Prrafodelista"/>
              <w:numPr>
                <w:ilvl w:val="0"/>
                <w:numId w:val="8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Aplicar metodologías adaptadas a población adulta mayor.</w:t>
            </w:r>
          </w:p>
          <w:p w14:paraId="748453BB" w14:textId="77777777" w:rsidR="00137179" w:rsidRPr="00A30660" w:rsidRDefault="00137179" w:rsidP="00EC746E">
            <w:pPr>
              <w:pStyle w:val="Prrafodelista"/>
              <w:numPr>
                <w:ilvl w:val="0"/>
                <w:numId w:val="8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Sistematizar evidencias de formación (asistencia, productos, fotografías, actas).</w:t>
            </w:r>
          </w:p>
          <w:p w14:paraId="138D2785" w14:textId="77777777" w:rsidR="00137179" w:rsidRPr="00A30660" w:rsidRDefault="00137179" w:rsidP="00EC746E">
            <w:pPr>
              <w:pStyle w:val="Prrafodelista"/>
              <w:numPr>
                <w:ilvl w:val="0"/>
                <w:numId w:val="80"/>
              </w:numPr>
              <w:spacing w:before="240" w:after="240"/>
              <w:jc w:val="both"/>
              <w:rPr>
                <w:rFonts w:eastAsia="Garamond" w:cs="Garamond"/>
                <w:color w:val="000000" w:themeColor="text1"/>
                <w:szCs w:val="22"/>
                <w:lang w:val="es-CO"/>
              </w:rPr>
            </w:pPr>
            <w:r w:rsidRPr="00A30660">
              <w:rPr>
                <w:rFonts w:eastAsia="Garamond" w:cs="Garamond"/>
                <w:color w:val="000000" w:themeColor="text1"/>
                <w:szCs w:val="22"/>
                <w:lang w:val="es-CO"/>
              </w:rPr>
              <w:t>Coordinar con el equipo logístico y pedagógico del proyecto.</w:t>
            </w:r>
          </w:p>
        </w:tc>
      </w:tr>
      <w:tr w:rsidR="00A30660" w:rsidRPr="00A30660" w14:paraId="708024AB" w14:textId="77777777" w:rsidTr="00A30660">
        <w:trPr>
          <w:trHeight w:val="300"/>
          <w:jc w:val="center"/>
        </w:trPr>
        <w:tc>
          <w:tcPr>
            <w:tcW w:w="3897" w:type="dxa"/>
            <w:shd w:val="clear" w:color="auto" w:fill="FFFFFF" w:themeFill="background1"/>
            <w:vAlign w:val="center"/>
          </w:tcPr>
          <w:p w14:paraId="777BCE8D"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CARGO</w:t>
            </w:r>
          </w:p>
        </w:tc>
        <w:tc>
          <w:tcPr>
            <w:tcW w:w="6177" w:type="dxa"/>
            <w:shd w:val="clear" w:color="auto" w:fill="FFFFFF" w:themeFill="background1"/>
            <w:vAlign w:val="center"/>
          </w:tcPr>
          <w:p w14:paraId="63AFF613"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Técnico/a</w:t>
            </w:r>
          </w:p>
        </w:tc>
      </w:tr>
      <w:tr w:rsidR="00A30660" w:rsidRPr="00A30660" w14:paraId="37A75553" w14:textId="77777777" w:rsidTr="00A30660">
        <w:trPr>
          <w:trHeight w:val="397"/>
          <w:jc w:val="center"/>
        </w:trPr>
        <w:tc>
          <w:tcPr>
            <w:tcW w:w="3897" w:type="dxa"/>
            <w:shd w:val="clear" w:color="auto" w:fill="FFFFFF" w:themeFill="background1"/>
            <w:vAlign w:val="center"/>
          </w:tcPr>
          <w:p w14:paraId="7F0BB84B"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FORMACIÓN ACADÉMICA</w:t>
            </w:r>
          </w:p>
        </w:tc>
        <w:tc>
          <w:tcPr>
            <w:tcW w:w="6177" w:type="dxa"/>
            <w:shd w:val="clear" w:color="auto" w:fill="FFFFFF" w:themeFill="background1"/>
            <w:vAlign w:val="center"/>
          </w:tcPr>
          <w:p w14:paraId="7FA9FEF7"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Técnico/a o tecnólogo/a en producción de espectáculos, artes escénicas, diseño escenográfico, iluminación, sonido, audiovisuales, o afines.</w:t>
            </w:r>
          </w:p>
        </w:tc>
      </w:tr>
      <w:tr w:rsidR="00A30660" w:rsidRPr="00A30660" w14:paraId="6A3773D0" w14:textId="77777777" w:rsidTr="00A30660">
        <w:trPr>
          <w:trHeight w:val="7035"/>
          <w:jc w:val="center"/>
        </w:trPr>
        <w:tc>
          <w:tcPr>
            <w:tcW w:w="3897" w:type="dxa"/>
            <w:shd w:val="clear" w:color="auto" w:fill="FFFFFF" w:themeFill="background1"/>
            <w:vAlign w:val="center"/>
          </w:tcPr>
          <w:p w14:paraId="298113EA" w14:textId="77777777" w:rsidR="00137179" w:rsidRPr="00A30660" w:rsidRDefault="00137179" w:rsidP="00F63635">
            <w:pPr>
              <w:spacing w:before="240" w:after="240"/>
              <w:jc w:val="both"/>
              <w:rPr>
                <w:rFonts w:eastAsia="Garamond" w:cs="Garamond"/>
                <w:b/>
                <w:color w:val="000000" w:themeColor="text1"/>
                <w:szCs w:val="22"/>
                <w:lang w:val="es-CO"/>
              </w:rPr>
            </w:pPr>
            <w:r w:rsidRPr="00A30660">
              <w:rPr>
                <w:rFonts w:eastAsia="Garamond" w:cs="Garamond"/>
                <w:b/>
                <w:color w:val="000000" w:themeColor="text1"/>
                <w:szCs w:val="22"/>
                <w:lang w:val="es-CO"/>
              </w:rPr>
              <w:t>OBLIGACIONES ESPECÍFICAS</w:t>
            </w:r>
          </w:p>
        </w:tc>
        <w:tc>
          <w:tcPr>
            <w:tcW w:w="6177" w:type="dxa"/>
            <w:shd w:val="clear" w:color="auto" w:fill="FFFFFF" w:themeFill="background1"/>
            <w:vAlign w:val="center"/>
          </w:tcPr>
          <w:p w14:paraId="57E5CBC7"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1.</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Apoyar la instalación, funcionamiento y desmontaje de los equipos técnicos, garantizando condiciones óptimas de operación y seguridad.</w:t>
            </w:r>
          </w:p>
          <w:p w14:paraId="25C76DFB"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2.</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Acompañar ensayos, pruebas técnicas y presentaciones en vivo, asegurando que las condiciones técnicas se ajusten a las necesidades de artistas o colectivos.</w:t>
            </w:r>
          </w:p>
          <w:p w14:paraId="6ED3041B"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3.</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Apoyar los recursos técnicos asignados, garantizando el uso responsable, el almacenamiento y el cuidado de los equipos durante todo el proceso.</w:t>
            </w:r>
          </w:p>
          <w:p w14:paraId="30517C6A"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4.</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Apoyar la logística y la planeación técnica del evento, en coordinación con la producción general o el equipo organizador.</w:t>
            </w:r>
          </w:p>
          <w:p w14:paraId="411ECB0B"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5.</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Asistir a reuniones de coordinación y realizar informes técnicos si es requerido, sobre el uso de recursos, dificultades encontradas o recomendaciones.</w:t>
            </w:r>
          </w:p>
          <w:p w14:paraId="55604B59" w14:textId="77777777" w:rsidR="00137179" w:rsidRPr="00A30660" w:rsidRDefault="00137179" w:rsidP="00F63635">
            <w:pPr>
              <w:spacing w:before="240" w:after="240"/>
              <w:ind w:left="360"/>
              <w:jc w:val="both"/>
              <w:rPr>
                <w:rFonts w:eastAsia="Garamond" w:cs="Garamond"/>
                <w:color w:val="000000" w:themeColor="text1"/>
                <w:szCs w:val="22"/>
                <w:lang w:val="es-CO"/>
              </w:rPr>
            </w:pPr>
            <w:r w:rsidRPr="00A30660">
              <w:rPr>
                <w:rFonts w:eastAsia="Garamond" w:cs="Garamond"/>
                <w:color w:val="000000" w:themeColor="text1"/>
                <w:szCs w:val="22"/>
                <w:lang w:val="es-CO"/>
              </w:rPr>
              <w:t>6.</w:t>
            </w:r>
            <w:r w:rsidRPr="00A30660">
              <w:rPr>
                <w:rFonts w:eastAsia="Times New Roman" w:cs="Times New Roman"/>
                <w:color w:val="000000" w:themeColor="text1"/>
                <w:szCs w:val="22"/>
                <w:lang w:val="es-CO"/>
              </w:rPr>
              <w:t xml:space="preserve">    </w:t>
            </w:r>
            <w:r w:rsidRPr="00A30660">
              <w:rPr>
                <w:rFonts w:eastAsia="Garamond" w:cs="Garamond"/>
                <w:color w:val="000000" w:themeColor="text1"/>
                <w:szCs w:val="22"/>
                <w:lang w:val="es-CO"/>
              </w:rPr>
              <w:t>Cumplir con los protocolos de seguridad, accesibilidad y respeto a los derechos humanos, incluyendo el trato respetuoso a todos los participantes</w:t>
            </w:r>
          </w:p>
        </w:tc>
      </w:tr>
    </w:tbl>
    <w:p w14:paraId="56E40FCB" w14:textId="640DA27B" w:rsidR="00A30660" w:rsidRPr="00A30660" w:rsidRDefault="00A30660" w:rsidP="00A30660">
      <w:pPr>
        <w:jc w:val="center"/>
        <w:rPr>
          <w:rFonts w:ascii="Garamond" w:eastAsia="Garamond" w:hAnsi="Garamond" w:cs="Garamond"/>
          <w:sz w:val="18"/>
          <w:szCs w:val="18"/>
        </w:rPr>
      </w:pPr>
      <w:r>
        <w:rPr>
          <w:rFonts w:ascii="Garamond" w:eastAsia="Garamond" w:hAnsi="Garamond" w:cs="Garamond"/>
          <w:b/>
          <w:sz w:val="18"/>
          <w:szCs w:val="18"/>
        </w:rPr>
        <w:t>Tabla 42</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36689446" w14:textId="77777777" w:rsidR="00137179" w:rsidRDefault="00137179" w:rsidP="00D44176">
      <w:pPr>
        <w:spacing w:line="240" w:lineRule="auto"/>
        <w:jc w:val="both"/>
        <w:rPr>
          <w:rFonts w:ascii="Garamond" w:eastAsia="Garamond" w:hAnsi="Garamond" w:cs="Garamond"/>
          <w:b/>
        </w:rPr>
      </w:pPr>
    </w:p>
    <w:p w14:paraId="695C1B69" w14:textId="77777777" w:rsidR="00137179" w:rsidRDefault="00137179" w:rsidP="00D44176">
      <w:pPr>
        <w:spacing w:line="240" w:lineRule="auto"/>
        <w:jc w:val="both"/>
        <w:rPr>
          <w:rFonts w:ascii="Garamond" w:eastAsia="Garamond" w:hAnsi="Garamond" w:cs="Garamond"/>
          <w:b/>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309"/>
        <w:gridCol w:w="7765"/>
      </w:tblGrid>
      <w:tr w:rsidR="00A30660" w:rsidRPr="00A30660" w14:paraId="38971580" w14:textId="77777777" w:rsidTr="00A30660">
        <w:trPr>
          <w:cnfStyle w:val="000000100000" w:firstRow="0" w:lastRow="0" w:firstColumn="0" w:lastColumn="0" w:oddVBand="0" w:evenVBand="0" w:oddHBand="1" w:evenHBand="0" w:firstRowFirstColumn="0" w:firstRowLastColumn="0" w:lastRowFirstColumn="0" w:lastRowLastColumn="0"/>
          <w:trHeight w:val="510"/>
          <w:jc w:val="center"/>
        </w:trPr>
        <w:tc>
          <w:tcPr>
            <w:tcW w:w="2309" w:type="dxa"/>
            <w:shd w:val="clear" w:color="auto" w:fill="FFFFFF" w:themeFill="background1"/>
            <w:vAlign w:val="center"/>
          </w:tcPr>
          <w:p w14:paraId="18C2CA99"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lastRenderedPageBreak/>
              <w:t>CARGO</w:t>
            </w:r>
          </w:p>
        </w:tc>
        <w:tc>
          <w:tcPr>
            <w:tcW w:w="7765" w:type="dxa"/>
            <w:shd w:val="clear" w:color="auto" w:fill="FFFFFF" w:themeFill="background1"/>
            <w:vAlign w:val="center"/>
          </w:tcPr>
          <w:p w14:paraId="03E30DDA"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PROFESOR - FORMADOR</w:t>
            </w:r>
          </w:p>
        </w:tc>
      </w:tr>
      <w:tr w:rsidR="00A30660" w:rsidRPr="00A30660" w14:paraId="2EBDFC15"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2309" w:type="dxa"/>
            <w:shd w:val="clear" w:color="auto" w:fill="FFFFFF" w:themeFill="background1"/>
            <w:vAlign w:val="center"/>
          </w:tcPr>
          <w:p w14:paraId="172096E9"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FORMACIÓN ACADÉMICA</w:t>
            </w:r>
          </w:p>
        </w:tc>
        <w:tc>
          <w:tcPr>
            <w:tcW w:w="7765" w:type="dxa"/>
            <w:shd w:val="clear" w:color="auto" w:fill="FFFFFF" w:themeFill="background1"/>
            <w:vAlign w:val="center"/>
          </w:tcPr>
          <w:p w14:paraId="584A2017"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Títulos universitarios relacionados con ciencias sociales, educación, desarrollo comunitario, administración pública, comunicación social o campos afines. en Derecho Público, Ciencia Política, Administración Pública, Sociología, o áreas afines.</w:t>
            </w:r>
          </w:p>
        </w:tc>
      </w:tr>
      <w:tr w:rsidR="00A30660" w:rsidRPr="00A30660" w14:paraId="6B5C4E48" w14:textId="77777777" w:rsidTr="00A30660">
        <w:trPr>
          <w:cnfStyle w:val="000000100000" w:firstRow="0" w:lastRow="0" w:firstColumn="0" w:lastColumn="0" w:oddVBand="0" w:evenVBand="0" w:oddHBand="1" w:evenHBand="0" w:firstRowFirstColumn="0" w:firstRowLastColumn="0" w:lastRowFirstColumn="0" w:lastRowLastColumn="0"/>
          <w:jc w:val="center"/>
        </w:trPr>
        <w:tc>
          <w:tcPr>
            <w:tcW w:w="2309" w:type="dxa"/>
            <w:shd w:val="clear" w:color="auto" w:fill="FFFFFF" w:themeFill="background1"/>
            <w:vAlign w:val="center"/>
          </w:tcPr>
          <w:p w14:paraId="497C706B"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b/>
                <w:color w:val="000000" w:themeColor="text1"/>
                <w:szCs w:val="22"/>
                <w:lang w:val="es-CO"/>
              </w:rPr>
              <w:t>CONOCIMIENTOS ESPECÍFICOS</w:t>
            </w:r>
          </w:p>
          <w:p w14:paraId="45F19AF4" w14:textId="77777777" w:rsidR="00DB4004" w:rsidRPr="00A30660" w:rsidRDefault="00DB4004" w:rsidP="00D44176">
            <w:pPr>
              <w:jc w:val="both"/>
              <w:rPr>
                <w:rFonts w:eastAsia="Garamond" w:cs="Garamond"/>
                <w:b/>
                <w:color w:val="000000" w:themeColor="text1"/>
                <w:szCs w:val="22"/>
                <w:lang w:val="es-CO"/>
              </w:rPr>
            </w:pPr>
          </w:p>
        </w:tc>
        <w:tc>
          <w:tcPr>
            <w:tcW w:w="7765" w:type="dxa"/>
            <w:shd w:val="clear" w:color="auto" w:fill="FFFFFF" w:themeFill="background1"/>
            <w:vAlign w:val="center"/>
          </w:tcPr>
          <w:p w14:paraId="60D25390"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Experto en el marco legal y los mecanismos de participación ciudadana en Colombia y Bogotá. Su conocimiento no solo debe ser teórico, sino también práctico, idealmente con experiencia en la implementación o análisis de políticas públicas.</w:t>
            </w:r>
          </w:p>
          <w:p w14:paraId="7FDC9BBE"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3.Habilidades y Competencias Metodológicas:</w:t>
            </w:r>
          </w:p>
          <w:p w14:paraId="4D4FBF75"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Manejo de normatividad colombiana y distrital (Constitución Política, leyes, decretos, acuerdos distritales, etc.) relacionada con participación ciudadana (ej. Juntas de Acción Comunal, Presupuestos Participativos, Cabildos Abiertos, etc.).</w:t>
            </w:r>
          </w:p>
          <w:p w14:paraId="0770DA07"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Experiencia en el sector público o en organizaciones de la sociedad civil trabajando directamente con procesos de participación ciudadana.</w:t>
            </w:r>
          </w:p>
          <w:p w14:paraId="0F68EEF3"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Capacidad para analizar y explicar el impacto de las políticas públicas en la ciudadanía.</w:t>
            </w:r>
          </w:p>
          <w:p w14:paraId="47A3A0CA"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b/>
                <w:color w:val="000000" w:themeColor="text1"/>
                <w:szCs w:val="22"/>
                <w:lang w:val="es-CO"/>
              </w:rPr>
              <w:t>Habilidades pedagógicas:</w:t>
            </w:r>
            <w:r w:rsidRPr="00A30660">
              <w:rPr>
                <w:rFonts w:eastAsia="Garamond" w:cs="Garamond"/>
                <w:color w:val="000000" w:themeColor="text1"/>
                <w:szCs w:val="22"/>
                <w:lang w:val="es-CO"/>
              </w:rPr>
              <w:t xml:space="preserve"> Habilidad para contextualizar la teoría con ejemplos prácticos y casos de estudio reales, fomentando el debate y la reflexión crítica.</w:t>
            </w:r>
          </w:p>
        </w:tc>
      </w:tr>
      <w:tr w:rsidR="00A30660" w:rsidRPr="00A30660" w14:paraId="62435E4A"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2309" w:type="dxa"/>
            <w:shd w:val="clear" w:color="auto" w:fill="FFFFFF" w:themeFill="background1"/>
            <w:vAlign w:val="center"/>
          </w:tcPr>
          <w:p w14:paraId="4F340562"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EXPERIENCIA LABORAL RELEVANTE</w:t>
            </w:r>
          </w:p>
        </w:tc>
        <w:tc>
          <w:tcPr>
            <w:tcW w:w="7765" w:type="dxa"/>
            <w:shd w:val="clear" w:color="auto" w:fill="FFFFFF" w:themeFill="background1"/>
            <w:vAlign w:val="center"/>
          </w:tcPr>
          <w:p w14:paraId="19BF69BB"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Experiencia demostrable en proyectos de capacitación, formación ciudadana, desarrollo comunitario, participación social o construcción de políticas públicas.</w:t>
            </w:r>
          </w:p>
          <w:p w14:paraId="5F47D857" w14:textId="77777777" w:rsidR="00DB4004" w:rsidRPr="00A30660" w:rsidRDefault="00E9015C" w:rsidP="00D44176">
            <w:pPr>
              <w:jc w:val="both"/>
              <w:rPr>
                <w:rFonts w:eastAsia="Garamond" w:cs="Garamond"/>
                <w:color w:val="000000" w:themeColor="text1"/>
                <w:szCs w:val="22"/>
                <w:lang w:val="es-CO"/>
              </w:rPr>
            </w:pPr>
            <w:r w:rsidRPr="00A30660">
              <w:rPr>
                <w:rFonts w:eastAsia="Garamond" w:cs="Garamond"/>
                <w:color w:val="000000" w:themeColor="text1"/>
                <w:szCs w:val="22"/>
                <w:lang w:val="es-CO"/>
              </w:rPr>
              <w:t xml:space="preserve">Experiencia trabajando con comunidades urbanas, preferiblemente en contextos socioeconómicos similares a Kennedy. 23 meses de experiencia específicos para el rol al que aplica. </w:t>
            </w:r>
          </w:p>
        </w:tc>
      </w:tr>
      <w:tr w:rsidR="00A30660" w:rsidRPr="00A30660" w14:paraId="258943FE" w14:textId="77777777" w:rsidTr="00A30660">
        <w:trPr>
          <w:cnfStyle w:val="000000100000" w:firstRow="0" w:lastRow="0" w:firstColumn="0" w:lastColumn="0" w:oddVBand="0" w:evenVBand="0" w:oddHBand="1" w:evenHBand="0" w:firstRowFirstColumn="0" w:firstRowLastColumn="0" w:lastRowFirstColumn="0" w:lastRowLastColumn="0"/>
          <w:jc w:val="center"/>
        </w:trPr>
        <w:tc>
          <w:tcPr>
            <w:tcW w:w="2309" w:type="dxa"/>
            <w:shd w:val="clear" w:color="auto" w:fill="FFFFFF" w:themeFill="background1"/>
            <w:vAlign w:val="center"/>
          </w:tcPr>
          <w:p w14:paraId="4D85312C"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CONDICIONES DE VINCULACIÓN</w:t>
            </w:r>
          </w:p>
        </w:tc>
        <w:tc>
          <w:tcPr>
            <w:tcW w:w="7765" w:type="dxa"/>
            <w:shd w:val="clear" w:color="auto" w:fill="FFFFFF" w:themeFill="background1"/>
            <w:vAlign w:val="center"/>
          </w:tcPr>
          <w:p w14:paraId="09BC3B3B" w14:textId="0FA51D53" w:rsidR="00DB4004" w:rsidRPr="00A30660" w:rsidRDefault="00E9015C" w:rsidP="00D44176">
            <w:pPr>
              <w:pBdr>
                <w:top w:val="nil"/>
                <w:left w:val="nil"/>
                <w:bottom w:val="nil"/>
                <w:right w:val="nil"/>
                <w:between w:val="nil"/>
              </w:pBdr>
              <w:jc w:val="both"/>
              <w:rPr>
                <w:rFonts w:eastAsia="Garamond" w:cs="Garamond"/>
                <w:color w:val="000000" w:themeColor="text1"/>
                <w:szCs w:val="22"/>
                <w:lang w:val="es-CO"/>
              </w:rPr>
            </w:pPr>
            <w:r w:rsidRPr="00A30660">
              <w:rPr>
                <w:rFonts w:eastAsia="Garamond" w:cs="Garamond"/>
                <w:color w:val="000000" w:themeColor="text1"/>
                <w:szCs w:val="22"/>
                <w:lang w:val="es-CO"/>
              </w:rPr>
              <w:t xml:space="preserve">Duración del contrato: </w:t>
            </w:r>
            <w:r w:rsidR="00C868AB" w:rsidRPr="00A30660">
              <w:rPr>
                <w:rFonts w:eastAsia="Garamond" w:cs="Garamond"/>
                <w:color w:val="000000" w:themeColor="text1"/>
                <w:szCs w:val="22"/>
                <w:lang w:val="es-CO"/>
              </w:rPr>
              <w:t>8</w:t>
            </w:r>
            <w:r w:rsidRPr="00A30660">
              <w:rPr>
                <w:rFonts w:eastAsia="Garamond" w:cs="Garamond"/>
                <w:color w:val="000000" w:themeColor="text1"/>
                <w:szCs w:val="22"/>
                <w:lang w:val="es-CO"/>
              </w:rPr>
              <w:t xml:space="preserve"> meses. </w:t>
            </w:r>
          </w:p>
          <w:p w14:paraId="1538FC89" w14:textId="77777777" w:rsidR="00DB4004" w:rsidRPr="00A30660" w:rsidRDefault="00E9015C" w:rsidP="00D44176">
            <w:pPr>
              <w:pBdr>
                <w:top w:val="nil"/>
                <w:left w:val="nil"/>
                <w:bottom w:val="nil"/>
                <w:right w:val="nil"/>
                <w:between w:val="nil"/>
              </w:pBdr>
              <w:jc w:val="both"/>
              <w:rPr>
                <w:rFonts w:eastAsia="Garamond" w:cs="Garamond"/>
                <w:color w:val="000000" w:themeColor="text1"/>
                <w:szCs w:val="22"/>
                <w:lang w:val="es-CO"/>
              </w:rPr>
            </w:pPr>
            <w:r w:rsidRPr="00A30660">
              <w:rPr>
                <w:rFonts w:eastAsia="Garamond" w:cs="Garamond"/>
                <w:color w:val="000000" w:themeColor="text1"/>
                <w:szCs w:val="22"/>
                <w:lang w:val="es-CO"/>
              </w:rPr>
              <w:t>Dedicación: 100% de tiempo completo</w:t>
            </w:r>
            <w:r w:rsidRPr="00A30660">
              <w:rPr>
                <w:rFonts w:eastAsia="Garamond" w:cs="Garamond"/>
                <w:b/>
                <w:color w:val="000000" w:themeColor="text1"/>
                <w:szCs w:val="22"/>
                <w:lang w:val="es-CO"/>
              </w:rPr>
              <w:t>.</w:t>
            </w:r>
            <w:r w:rsidRPr="00A30660">
              <w:rPr>
                <w:rFonts w:eastAsia="Garamond" w:cs="Garamond"/>
                <w:color w:val="000000" w:themeColor="text1"/>
                <w:szCs w:val="22"/>
                <w:lang w:val="es-CO"/>
              </w:rPr>
              <w:t> </w:t>
            </w:r>
          </w:p>
          <w:p w14:paraId="463CCCCA"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color w:val="000000" w:themeColor="text1"/>
                <w:szCs w:val="22"/>
                <w:lang w:val="es-CO"/>
              </w:rPr>
              <w:t>Cantidad: Doce (12) </w:t>
            </w:r>
          </w:p>
        </w:tc>
      </w:tr>
      <w:tr w:rsidR="00A30660" w:rsidRPr="00A30660" w14:paraId="45FB9370" w14:textId="77777777" w:rsidTr="00A30660">
        <w:trPr>
          <w:cnfStyle w:val="000000010000" w:firstRow="0" w:lastRow="0" w:firstColumn="0" w:lastColumn="0" w:oddVBand="0" w:evenVBand="0" w:oddHBand="0" w:evenHBand="1" w:firstRowFirstColumn="0" w:firstRowLastColumn="0" w:lastRowFirstColumn="0" w:lastRowLastColumn="0"/>
          <w:jc w:val="center"/>
        </w:trPr>
        <w:tc>
          <w:tcPr>
            <w:tcW w:w="2309" w:type="dxa"/>
            <w:shd w:val="clear" w:color="auto" w:fill="FFFFFF" w:themeFill="background1"/>
            <w:vAlign w:val="center"/>
          </w:tcPr>
          <w:p w14:paraId="1E021C40"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REQUISITO HABILITANTE</w:t>
            </w:r>
          </w:p>
        </w:tc>
        <w:tc>
          <w:tcPr>
            <w:tcW w:w="7765" w:type="dxa"/>
            <w:shd w:val="clear" w:color="auto" w:fill="FFFFFF" w:themeFill="background1"/>
            <w:vAlign w:val="center"/>
          </w:tcPr>
          <w:p w14:paraId="520286D6"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color w:val="000000" w:themeColor="text1"/>
                <w:szCs w:val="22"/>
                <w:lang w:val="es-CO"/>
              </w:rPr>
              <w:t>Certificado de residencia en la localidad  </w:t>
            </w:r>
          </w:p>
        </w:tc>
      </w:tr>
      <w:tr w:rsidR="00A30660" w:rsidRPr="00A30660" w14:paraId="18A5C313" w14:textId="77777777" w:rsidTr="00A30660">
        <w:trPr>
          <w:cnfStyle w:val="000000100000" w:firstRow="0" w:lastRow="0" w:firstColumn="0" w:lastColumn="0" w:oddVBand="0" w:evenVBand="0" w:oddHBand="1" w:evenHBand="0" w:firstRowFirstColumn="0" w:firstRowLastColumn="0" w:lastRowFirstColumn="0" w:lastRowLastColumn="0"/>
          <w:jc w:val="center"/>
        </w:trPr>
        <w:tc>
          <w:tcPr>
            <w:tcW w:w="2309" w:type="dxa"/>
            <w:shd w:val="clear" w:color="auto" w:fill="FFFFFF" w:themeFill="background1"/>
            <w:vAlign w:val="center"/>
          </w:tcPr>
          <w:p w14:paraId="5F540567"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b/>
                <w:color w:val="000000" w:themeColor="text1"/>
                <w:szCs w:val="22"/>
                <w:lang w:val="es-CO"/>
              </w:rPr>
              <w:t>OBLIGACIONES</w:t>
            </w:r>
          </w:p>
        </w:tc>
        <w:tc>
          <w:tcPr>
            <w:tcW w:w="7765" w:type="dxa"/>
            <w:shd w:val="clear" w:color="auto" w:fill="FFFFFF" w:themeFill="background1"/>
            <w:vAlign w:val="center"/>
          </w:tcPr>
          <w:p w14:paraId="356038D4"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Preparación y Actualización de Contenidos:</w:t>
            </w:r>
            <w:r w:rsidRPr="00A30660">
              <w:rPr>
                <w:rFonts w:eastAsia="Garamond" w:cs="Garamond"/>
                <w:color w:val="000000" w:themeColor="text1"/>
                <w:szCs w:val="22"/>
                <w:lang w:val="es-CO"/>
              </w:rPr>
              <w:t xml:space="preserve"> </w:t>
            </w:r>
          </w:p>
          <w:p w14:paraId="4770F2E2"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1.Diseñar y/o actualizar los planes de clase, diapositivas, materiales de lectura y actividades didácticas de acuerdo con el temario y los objetivos del módulo asignado.</w:t>
            </w:r>
          </w:p>
          <w:p w14:paraId="5322A815"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2.Asegurar que los contenidos sean pertinentes, actualizados y relevantes al contexto colombiano y, específicamente, a Bogotá, especialmente en los módulos de Políticas Públicas y Gestión Local.</w:t>
            </w:r>
          </w:p>
          <w:p w14:paraId="7397219D"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3.Incorporar ejemplos prácticos, casos de estudio y debates que enriquezcan el aprendizaje y conecten la teoría con la realidad.</w:t>
            </w:r>
          </w:p>
          <w:p w14:paraId="07F18B22"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Impartición de Clases:</w:t>
            </w:r>
            <w:r w:rsidRPr="00A30660">
              <w:rPr>
                <w:rFonts w:eastAsia="Garamond" w:cs="Garamond"/>
                <w:color w:val="000000" w:themeColor="text1"/>
                <w:szCs w:val="22"/>
                <w:lang w:val="es-CO"/>
              </w:rPr>
              <w:t xml:space="preserve"> </w:t>
            </w:r>
          </w:p>
          <w:p w14:paraId="58735E02"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1.Cumplir con el cronograma y horario establecido para cada sesión.</w:t>
            </w:r>
          </w:p>
          <w:p w14:paraId="5CEA5794"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2.Utilizar metodologías de enseñanza participativas, dinámicas y que fomenten la interacción y el aprendizaje experiencial (especialmente en Habilidades Blandas).</w:t>
            </w:r>
          </w:p>
          <w:p w14:paraId="252EB557"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3.Explicar conceptos de manera clara y comprensible, adaptándose al nivel y necesidades de los participantes.</w:t>
            </w:r>
          </w:p>
          <w:p w14:paraId="0BEF85A7"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4.Manejar adecuadamente el grupo, fomentando un ambiente de respeto, participación y aprendizaje constructivo.</w:t>
            </w:r>
          </w:p>
          <w:p w14:paraId="7EE7103C"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Evaluación del Aprendizaje:</w:t>
            </w:r>
            <w:r w:rsidRPr="00A30660">
              <w:rPr>
                <w:rFonts w:eastAsia="Garamond" w:cs="Garamond"/>
                <w:color w:val="000000" w:themeColor="text1"/>
                <w:szCs w:val="22"/>
                <w:lang w:val="es-CO"/>
              </w:rPr>
              <w:t xml:space="preserve"> </w:t>
            </w:r>
          </w:p>
          <w:p w14:paraId="0166D353"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1.Diseñar y aplicar instrumentos de evaluación (ejercicios, trabajos, exposiciones, etc.) que permitan medir el logro de los objetivos de aprendizaje.</w:t>
            </w:r>
          </w:p>
          <w:p w14:paraId="60C5BEA3"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2.Proporcionar retroalimentación constructiva y oportuna a los participantes sobre su desempeño.</w:t>
            </w:r>
          </w:p>
          <w:p w14:paraId="1D2F68DB"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3.Calificar las actividades y evaluaciones en los plazos establecidos.</w:t>
            </w:r>
          </w:p>
          <w:p w14:paraId="3ED65F3E"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lastRenderedPageBreak/>
              <w:t>Acompañamiento a los Participantes:</w:t>
            </w:r>
            <w:r w:rsidRPr="00A30660">
              <w:rPr>
                <w:rFonts w:eastAsia="Garamond" w:cs="Garamond"/>
                <w:color w:val="000000" w:themeColor="text1"/>
                <w:szCs w:val="22"/>
                <w:lang w:val="es-CO"/>
              </w:rPr>
              <w:t xml:space="preserve"> </w:t>
            </w:r>
          </w:p>
          <w:p w14:paraId="4110A484"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1.Estar disponible para responder preguntas y aclarar dudas de los participantes durante y fuera del horario de clase, dentro de límites razonables (ej. a través de correo electrónico o espacios de consulta).</w:t>
            </w:r>
          </w:p>
          <w:p w14:paraId="3684315F"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2.Orientar a los participantes en sus proyectos o trabajos finales, si los hubiera.</w:t>
            </w:r>
          </w:p>
          <w:p w14:paraId="0866E60D"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Asistencia y Puntualidad:</w:t>
            </w:r>
            <w:r w:rsidRPr="00A30660">
              <w:rPr>
                <w:rFonts w:eastAsia="Garamond" w:cs="Garamond"/>
                <w:color w:val="000000" w:themeColor="text1"/>
                <w:szCs w:val="22"/>
                <w:lang w:val="es-CO"/>
              </w:rPr>
              <w:t xml:space="preserve"> </w:t>
            </w:r>
          </w:p>
          <w:p w14:paraId="6E9440B5"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1.Cumplir estrictamente con los horarios y días asignados para las clases.</w:t>
            </w:r>
          </w:p>
          <w:p w14:paraId="4883649A"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2.Informar con suficiente antelación a la coordinación del proyecto sobre cualquier imprevisto o necesidad de ausencia, para gestionar su reemplazo o reprogramación.</w:t>
            </w:r>
          </w:p>
          <w:p w14:paraId="73B743BB"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Comunicación con la Coordinación:</w:t>
            </w:r>
            <w:r w:rsidRPr="00A30660">
              <w:rPr>
                <w:rFonts w:eastAsia="Garamond" w:cs="Garamond"/>
                <w:color w:val="000000" w:themeColor="text1"/>
                <w:szCs w:val="22"/>
                <w:lang w:val="es-CO"/>
              </w:rPr>
              <w:t xml:space="preserve"> </w:t>
            </w:r>
          </w:p>
          <w:p w14:paraId="58AE4A54"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1.Mantener una comunicación fluida y constante con el coordinador del proyecto o diplomado.</w:t>
            </w:r>
          </w:p>
          <w:p w14:paraId="316659D9"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2.Reportar cualquier novedad, incidencia o necesidad relacionada con el desarrollo de las clases o los participantes.</w:t>
            </w:r>
          </w:p>
          <w:p w14:paraId="3E91B1CC"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3.Asistir a reuniones de coordinación si son requeridas.</w:t>
            </w:r>
          </w:p>
          <w:p w14:paraId="765EC263"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Manejo de Recursos:</w:t>
            </w:r>
            <w:r w:rsidRPr="00A30660">
              <w:rPr>
                <w:rFonts w:eastAsia="Garamond" w:cs="Garamond"/>
                <w:color w:val="000000" w:themeColor="text1"/>
                <w:szCs w:val="22"/>
                <w:lang w:val="es-CO"/>
              </w:rPr>
              <w:t xml:space="preserve"> </w:t>
            </w:r>
          </w:p>
          <w:p w14:paraId="2C5443A8"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Hacer uso adecuado de los recursos tecnológicos y didácticos puestos a su disposición (salones, equipos, plataformas virtuales, etc.).</w:t>
            </w:r>
          </w:p>
          <w:p w14:paraId="37B448E4"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Reportes:</w:t>
            </w:r>
            <w:r w:rsidRPr="00A30660">
              <w:rPr>
                <w:rFonts w:eastAsia="Garamond" w:cs="Garamond"/>
                <w:color w:val="000000" w:themeColor="text1"/>
                <w:szCs w:val="22"/>
                <w:lang w:val="es-CO"/>
              </w:rPr>
              <w:t xml:space="preserve"> </w:t>
            </w:r>
          </w:p>
          <w:p w14:paraId="1A5D29E6"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1.Entregar oportunamente los informes de asistencia, calificaciones y cualquier otro reporte solicitado por la coordinación del proyecto.</w:t>
            </w:r>
          </w:p>
          <w:p w14:paraId="031D1295"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Confidencialidad:</w:t>
            </w:r>
            <w:r w:rsidRPr="00A30660">
              <w:rPr>
                <w:rFonts w:eastAsia="Garamond" w:cs="Garamond"/>
                <w:color w:val="000000" w:themeColor="text1"/>
                <w:szCs w:val="22"/>
                <w:lang w:val="es-CO"/>
              </w:rPr>
              <w:t xml:space="preserve"> </w:t>
            </w:r>
          </w:p>
          <w:p w14:paraId="0D5E902F"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1.Mantener la confidencialidad de la información de los participantes y del proyecto en general.</w:t>
            </w:r>
          </w:p>
          <w:p w14:paraId="7FCE1B70"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Profesionalismo:</w:t>
            </w:r>
            <w:r w:rsidRPr="00A30660">
              <w:rPr>
                <w:rFonts w:eastAsia="Garamond" w:cs="Garamond"/>
                <w:color w:val="000000" w:themeColor="text1"/>
                <w:szCs w:val="22"/>
                <w:lang w:val="es-CO"/>
              </w:rPr>
              <w:t xml:space="preserve"> </w:t>
            </w:r>
          </w:p>
          <w:p w14:paraId="20FF89A8"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1.Actuar con ética, respeto e imparcialidad en todas las interacciones con los participantes y el equipo del proyecto.</w:t>
            </w:r>
          </w:p>
          <w:p w14:paraId="0650B027"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2.Promover un ambiente de aprendizaje inclusivo y respetuoso de la diversidad.</w:t>
            </w:r>
          </w:p>
          <w:p w14:paraId="60826B88"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Adaptación y Flexibilidad:</w:t>
            </w:r>
            <w:r w:rsidRPr="00A30660">
              <w:rPr>
                <w:rFonts w:eastAsia="Garamond" w:cs="Garamond"/>
                <w:color w:val="000000" w:themeColor="text1"/>
                <w:szCs w:val="22"/>
                <w:lang w:val="es-CO"/>
              </w:rPr>
              <w:t xml:space="preserve"> </w:t>
            </w:r>
          </w:p>
          <w:p w14:paraId="7EE1C10A" w14:textId="35B79040" w:rsidR="00C868AB"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color w:val="000000" w:themeColor="text1"/>
                <w:szCs w:val="22"/>
                <w:lang w:val="es-CO"/>
              </w:rPr>
              <w:t>1.Estar abierto a realizar ajustes en la metodología o los contenidos según las necesidades del grupo o las directrices de la coordinación.</w:t>
            </w:r>
          </w:p>
          <w:p w14:paraId="4D8883EE" w14:textId="77777777" w:rsidR="00DB4004" w:rsidRPr="00A30660" w:rsidRDefault="00E9015C" w:rsidP="00D44176">
            <w:pPr>
              <w:spacing w:line="278" w:lineRule="auto"/>
              <w:jc w:val="both"/>
              <w:rPr>
                <w:rFonts w:eastAsia="Garamond" w:cs="Garamond"/>
                <w:color w:val="000000" w:themeColor="text1"/>
                <w:szCs w:val="22"/>
                <w:lang w:val="es-CO"/>
              </w:rPr>
            </w:pPr>
            <w:r w:rsidRPr="00A30660">
              <w:rPr>
                <w:rFonts w:eastAsia="Garamond" w:cs="Garamond"/>
                <w:b/>
                <w:color w:val="000000" w:themeColor="text1"/>
                <w:szCs w:val="22"/>
                <w:lang w:val="es-CO"/>
              </w:rPr>
              <w:t>Mejora Continua:</w:t>
            </w:r>
            <w:r w:rsidRPr="00A30660">
              <w:rPr>
                <w:rFonts w:eastAsia="Garamond" w:cs="Garamond"/>
                <w:color w:val="000000" w:themeColor="text1"/>
                <w:szCs w:val="22"/>
                <w:lang w:val="es-CO"/>
              </w:rPr>
              <w:t xml:space="preserve"> </w:t>
            </w:r>
          </w:p>
          <w:p w14:paraId="093A323B" w14:textId="77777777" w:rsidR="00DB4004" w:rsidRPr="00A30660" w:rsidRDefault="00E9015C" w:rsidP="00D44176">
            <w:pPr>
              <w:jc w:val="both"/>
              <w:rPr>
                <w:rFonts w:eastAsia="Garamond" w:cs="Garamond"/>
                <w:b/>
                <w:color w:val="000000" w:themeColor="text1"/>
                <w:szCs w:val="22"/>
                <w:lang w:val="es-CO"/>
              </w:rPr>
            </w:pPr>
            <w:r w:rsidRPr="00A30660">
              <w:rPr>
                <w:rFonts w:eastAsia="Garamond" w:cs="Garamond"/>
                <w:color w:val="000000" w:themeColor="text1"/>
                <w:szCs w:val="22"/>
                <w:lang w:val="es-CO"/>
              </w:rPr>
              <w:t>2.Estar dispuesto a recibir retroalimentación sobre su desempeño y buscar la mejora continua en su práctica docente.</w:t>
            </w:r>
          </w:p>
        </w:tc>
      </w:tr>
    </w:tbl>
    <w:p w14:paraId="1FAF929E" w14:textId="77777777" w:rsidR="00BC4DE0" w:rsidRPr="00A30660" w:rsidRDefault="00BC4DE0" w:rsidP="00BC4DE0">
      <w:pPr>
        <w:jc w:val="center"/>
        <w:rPr>
          <w:rFonts w:ascii="Garamond" w:eastAsia="Garamond" w:hAnsi="Garamond" w:cs="Garamond"/>
          <w:sz w:val="18"/>
          <w:szCs w:val="18"/>
        </w:rPr>
      </w:pPr>
      <w:r>
        <w:rPr>
          <w:rFonts w:ascii="Garamond" w:eastAsia="Garamond" w:hAnsi="Garamond" w:cs="Garamond"/>
          <w:b/>
          <w:sz w:val="18"/>
          <w:szCs w:val="18"/>
        </w:rPr>
        <w:lastRenderedPageBreak/>
        <w:t>Tabla 43</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4136C232" w14:textId="5593E3B7" w:rsidR="00A30660" w:rsidRDefault="00E9015C" w:rsidP="00A30660">
      <w:pPr>
        <w:spacing w:before="240" w:after="240" w:line="276" w:lineRule="auto"/>
        <w:jc w:val="both"/>
        <w:rPr>
          <w:rFonts w:ascii="Times New Roman" w:eastAsia="Times New Roman" w:hAnsi="Times New Roman" w:cs="Times New Roman"/>
          <w:sz w:val="14"/>
          <w:szCs w:val="14"/>
        </w:rPr>
      </w:pPr>
      <w:r w:rsidRPr="00E43146">
        <w:rPr>
          <w:rFonts w:ascii="Times New Roman" w:eastAsia="Times New Roman" w:hAnsi="Times New Roman" w:cs="Times New Roman"/>
          <w:sz w:val="14"/>
          <w:szCs w:val="14"/>
        </w:rPr>
        <w:t xml:space="preserve">    </w:t>
      </w:r>
    </w:p>
    <w:p w14:paraId="2A3967E0" w14:textId="43E6F43D" w:rsidR="00DB4004" w:rsidRPr="00BC4DE0" w:rsidRDefault="00E9015C" w:rsidP="00EC746E">
      <w:pPr>
        <w:pStyle w:val="Prrafodelista"/>
        <w:numPr>
          <w:ilvl w:val="0"/>
          <w:numId w:val="72"/>
        </w:numPr>
        <w:jc w:val="both"/>
        <w:rPr>
          <w:rFonts w:ascii="Garamond" w:eastAsia="Garamond" w:hAnsi="Garamond" w:cs="Garamond"/>
          <w:b/>
          <w:sz w:val="26"/>
          <w:szCs w:val="26"/>
        </w:rPr>
      </w:pPr>
      <w:r w:rsidRPr="00BC4DE0">
        <w:rPr>
          <w:rFonts w:ascii="Garamond" w:eastAsia="Garamond" w:hAnsi="Garamond" w:cs="Garamond"/>
          <w:b/>
          <w:sz w:val="26"/>
          <w:szCs w:val="26"/>
        </w:rPr>
        <w:t xml:space="preserve"> Iniciativa 44116 Diálogo general proceso de formación e investigación en el contexto escolar. “Participando ando”</w:t>
      </w:r>
    </w:p>
    <w:p w14:paraId="7752CA26" w14:textId="77777777" w:rsidR="00DB4004" w:rsidRPr="00E43146" w:rsidRDefault="00E9015C" w:rsidP="00D44176">
      <w:pPr>
        <w:spacing w:before="240" w:after="240" w:line="276" w:lineRule="auto"/>
        <w:jc w:val="both"/>
        <w:rPr>
          <w:rFonts w:ascii="Garamond" w:eastAsia="Garamond" w:hAnsi="Garamond" w:cs="Garamond"/>
          <w:b/>
        </w:rPr>
      </w:pPr>
      <w:r w:rsidRPr="00E43146">
        <w:rPr>
          <w:rFonts w:ascii="Garamond" w:eastAsia="Garamond" w:hAnsi="Garamond" w:cs="Garamond"/>
          <w:b/>
        </w:rPr>
        <w:t>Plan de Estudios para el Fortalecimiento de Semilleros de Investigación, Educación Ambiental, Políticas Públicas y Participación Ciudadana, y Derechos Humanos</w:t>
      </w:r>
    </w:p>
    <w:p w14:paraId="741263A1" w14:textId="2AE7A178" w:rsidR="00806EF3" w:rsidRPr="00E43146" w:rsidRDefault="00E9015C" w:rsidP="00D44176">
      <w:pPr>
        <w:spacing w:before="240" w:after="240" w:line="276" w:lineRule="auto"/>
        <w:jc w:val="both"/>
        <w:rPr>
          <w:rFonts w:ascii="Garamond" w:eastAsia="Garamond" w:hAnsi="Garamond" w:cs="Garamond"/>
        </w:rPr>
      </w:pPr>
      <w:r w:rsidRPr="00E43146">
        <w:rPr>
          <w:rFonts w:ascii="Garamond" w:eastAsia="Garamond" w:hAnsi="Garamond" w:cs="Garamond"/>
        </w:rPr>
        <w:t xml:space="preserve">Este plan de estudios está diseñado para 120 jóvenes de 9°, 10° y 11° grado de colegios distritales de la alcaldía local de Kennedy, buscan fortalecer sus habilidades en investigación, pensamiento crítico, y educación medio </w:t>
      </w:r>
      <w:r w:rsidRPr="00E43146">
        <w:rPr>
          <w:rFonts w:ascii="Garamond" w:eastAsia="Garamond" w:hAnsi="Garamond" w:cs="Garamond"/>
        </w:rPr>
        <w:lastRenderedPageBreak/>
        <w:t>ambiental. El programa se estructura en módulos temáticos que permiten una exploración profunda y práctica de cada área.</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2494"/>
        <w:gridCol w:w="2560"/>
        <w:gridCol w:w="2510"/>
        <w:gridCol w:w="2510"/>
      </w:tblGrid>
      <w:tr w:rsidR="00BC4DE0" w:rsidRPr="00BC4DE0" w14:paraId="5E2081FD" w14:textId="77777777" w:rsidTr="00BC4DE0">
        <w:trPr>
          <w:trHeight w:val="270"/>
          <w:jc w:val="center"/>
        </w:trPr>
        <w:tc>
          <w:tcPr>
            <w:tcW w:w="2494" w:type="dxa"/>
            <w:shd w:val="clear" w:color="auto" w:fill="A6A6A6" w:themeFill="background1" w:themeFillShade="A6"/>
            <w:vAlign w:val="center"/>
          </w:tcPr>
          <w:p w14:paraId="39C5C0BC" w14:textId="1175BB7B" w:rsidR="00DB4004" w:rsidRPr="00BC4DE0" w:rsidRDefault="00A22628" w:rsidP="00BC4DE0">
            <w:pPr>
              <w:spacing w:before="240" w:line="276" w:lineRule="auto"/>
              <w:jc w:val="center"/>
              <w:rPr>
                <w:rFonts w:eastAsia="Garamond" w:cs="Garamond"/>
                <w:b/>
                <w:color w:val="000000" w:themeColor="text1"/>
                <w:lang w:val="es-CO"/>
              </w:rPr>
            </w:pPr>
            <w:r w:rsidRPr="00BC4DE0">
              <w:rPr>
                <w:rFonts w:eastAsia="Garamond" w:cs="Garamond"/>
                <w:b/>
                <w:color w:val="000000" w:themeColor="text1"/>
                <w:lang w:val="es-CO"/>
              </w:rPr>
              <w:t>MÓDULO</w:t>
            </w:r>
          </w:p>
        </w:tc>
        <w:tc>
          <w:tcPr>
            <w:tcW w:w="2560" w:type="dxa"/>
            <w:shd w:val="clear" w:color="auto" w:fill="A6A6A6" w:themeFill="background1" w:themeFillShade="A6"/>
            <w:vAlign w:val="center"/>
          </w:tcPr>
          <w:p w14:paraId="727FD1E6" w14:textId="3BC1AE7D" w:rsidR="00DB4004" w:rsidRPr="00BC4DE0" w:rsidRDefault="00A22628" w:rsidP="00BC4DE0">
            <w:pPr>
              <w:spacing w:before="240" w:line="276" w:lineRule="auto"/>
              <w:jc w:val="center"/>
              <w:rPr>
                <w:rFonts w:eastAsia="Garamond" w:cs="Garamond"/>
                <w:b/>
                <w:color w:val="000000" w:themeColor="text1"/>
                <w:lang w:val="es-CO"/>
              </w:rPr>
            </w:pPr>
            <w:r w:rsidRPr="00BC4DE0">
              <w:rPr>
                <w:rFonts w:eastAsia="Garamond" w:cs="Garamond"/>
                <w:b/>
                <w:color w:val="000000" w:themeColor="text1"/>
                <w:lang w:val="es-CO"/>
              </w:rPr>
              <w:t>TEMÁTICA</w:t>
            </w:r>
          </w:p>
        </w:tc>
        <w:tc>
          <w:tcPr>
            <w:tcW w:w="2510" w:type="dxa"/>
            <w:shd w:val="clear" w:color="auto" w:fill="A6A6A6" w:themeFill="background1" w:themeFillShade="A6"/>
            <w:vAlign w:val="center"/>
          </w:tcPr>
          <w:p w14:paraId="2CA44A16" w14:textId="5D388A52" w:rsidR="00DB4004" w:rsidRPr="00BC4DE0" w:rsidRDefault="00A22628" w:rsidP="00BC4DE0">
            <w:pPr>
              <w:spacing w:before="240" w:line="276" w:lineRule="auto"/>
              <w:jc w:val="center"/>
              <w:rPr>
                <w:rFonts w:eastAsia="Garamond" w:cs="Garamond"/>
                <w:b/>
                <w:color w:val="000000" w:themeColor="text1"/>
                <w:lang w:val="es-CO"/>
              </w:rPr>
            </w:pPr>
            <w:r w:rsidRPr="00BC4DE0">
              <w:rPr>
                <w:rFonts w:eastAsia="Garamond" w:cs="Garamond"/>
                <w:b/>
                <w:color w:val="000000" w:themeColor="text1"/>
                <w:lang w:val="es-CO"/>
              </w:rPr>
              <w:t>OBJETIVO</w:t>
            </w:r>
          </w:p>
        </w:tc>
        <w:tc>
          <w:tcPr>
            <w:tcW w:w="2510" w:type="dxa"/>
            <w:shd w:val="clear" w:color="auto" w:fill="A6A6A6" w:themeFill="background1" w:themeFillShade="A6"/>
            <w:vAlign w:val="center"/>
          </w:tcPr>
          <w:p w14:paraId="35BAE644" w14:textId="16FADDEB" w:rsidR="00DB4004" w:rsidRPr="00BC4DE0" w:rsidRDefault="00A22628" w:rsidP="00BC4DE0">
            <w:pPr>
              <w:spacing w:before="240" w:line="276" w:lineRule="auto"/>
              <w:jc w:val="center"/>
              <w:rPr>
                <w:rFonts w:eastAsia="Garamond" w:cs="Garamond"/>
                <w:b/>
                <w:color w:val="000000" w:themeColor="text1"/>
                <w:lang w:val="es-CO"/>
              </w:rPr>
            </w:pPr>
            <w:r w:rsidRPr="00BC4DE0">
              <w:rPr>
                <w:rFonts w:eastAsia="Garamond" w:cs="Garamond"/>
                <w:b/>
                <w:color w:val="000000" w:themeColor="text1"/>
                <w:lang w:val="es-CO"/>
              </w:rPr>
              <w:t>METODOLOGÍA</w:t>
            </w:r>
          </w:p>
        </w:tc>
      </w:tr>
      <w:tr w:rsidR="00BC4DE0" w:rsidRPr="00BC4DE0" w14:paraId="6C33BC40" w14:textId="77777777" w:rsidTr="00BC4DE0">
        <w:trPr>
          <w:trHeight w:val="2891"/>
          <w:jc w:val="center"/>
        </w:trPr>
        <w:tc>
          <w:tcPr>
            <w:tcW w:w="2494" w:type="dxa"/>
            <w:shd w:val="clear" w:color="auto" w:fill="FFFFFF" w:themeFill="background1"/>
            <w:vAlign w:val="center"/>
          </w:tcPr>
          <w:p w14:paraId="2027A519"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Módulo 1: Fundamentos de la Investigación y el Pensamiento Crítico</w:t>
            </w:r>
          </w:p>
        </w:tc>
        <w:tc>
          <w:tcPr>
            <w:tcW w:w="2560" w:type="dxa"/>
            <w:shd w:val="clear" w:color="auto" w:fill="FFFFFF" w:themeFill="background1"/>
            <w:vAlign w:val="center"/>
          </w:tcPr>
          <w:p w14:paraId="2BF56FEC"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Introducción a la investigación, formulación de preguntas, búsqueda de información y diseño metodológico básico.</w:t>
            </w:r>
          </w:p>
        </w:tc>
        <w:tc>
          <w:tcPr>
            <w:tcW w:w="2510" w:type="dxa"/>
            <w:shd w:val="clear" w:color="auto" w:fill="FFFFFF" w:themeFill="background1"/>
            <w:vAlign w:val="center"/>
          </w:tcPr>
          <w:p w14:paraId="01D38149"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Desarrollar en los jóvenes las habilidades básicas para identificar problemas, formular preguntas de investigación, buscar y evaluar información confiable, y diseñar enfoques metodológicos sencillos.</w:t>
            </w:r>
          </w:p>
        </w:tc>
        <w:tc>
          <w:tcPr>
            <w:tcW w:w="2510" w:type="dxa"/>
            <w:shd w:val="clear" w:color="auto" w:fill="FFFFFF" w:themeFill="background1"/>
            <w:vAlign w:val="center"/>
          </w:tcPr>
          <w:p w14:paraId="2A138B1D"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Clases Interactivas.</w:t>
            </w:r>
          </w:p>
          <w:p w14:paraId="4ACC96DA"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Talleres Prácticos. Análisis de Casos.</w:t>
            </w:r>
          </w:p>
          <w:p w14:paraId="25C40655"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Trabajo en Equipo.</w:t>
            </w:r>
          </w:p>
        </w:tc>
      </w:tr>
      <w:tr w:rsidR="00BC4DE0" w:rsidRPr="00BC4DE0" w14:paraId="33BDAE21" w14:textId="77777777" w:rsidTr="00BC4DE0">
        <w:trPr>
          <w:trHeight w:val="2948"/>
          <w:jc w:val="center"/>
        </w:trPr>
        <w:tc>
          <w:tcPr>
            <w:tcW w:w="2494" w:type="dxa"/>
            <w:shd w:val="clear" w:color="auto" w:fill="FFFFFF" w:themeFill="background1"/>
            <w:vAlign w:val="center"/>
          </w:tcPr>
          <w:p w14:paraId="17C9C722"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Educación Ambiental y Sostenibilidad</w:t>
            </w:r>
          </w:p>
        </w:tc>
        <w:tc>
          <w:tcPr>
            <w:tcW w:w="2560" w:type="dxa"/>
            <w:shd w:val="clear" w:color="auto" w:fill="FFFFFF" w:themeFill="background1"/>
            <w:vAlign w:val="center"/>
          </w:tcPr>
          <w:p w14:paraId="32E91BC6"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Desafíos ambientales globales y locales, ecosistemas urbanos, gestión de residuos, energías renovables y proyectos de investigación-acción ambiental.</w:t>
            </w:r>
          </w:p>
        </w:tc>
        <w:tc>
          <w:tcPr>
            <w:tcW w:w="2510" w:type="dxa"/>
            <w:shd w:val="clear" w:color="auto" w:fill="FFFFFF" w:themeFill="background1"/>
            <w:vAlign w:val="center"/>
          </w:tcPr>
          <w:p w14:paraId="33DB4C27"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Fomentar una comprensión profunda de las problemáticas ambientales, promover la conciencia sobre la sostenibilidad y capacitar a los jóvenes para diseñar y ejecutar proyectos de investigación orientados a soluciones ambientales.</w:t>
            </w:r>
          </w:p>
        </w:tc>
        <w:tc>
          <w:tcPr>
            <w:tcW w:w="2510" w:type="dxa"/>
            <w:shd w:val="clear" w:color="auto" w:fill="FFFFFF" w:themeFill="background1"/>
            <w:vAlign w:val="center"/>
          </w:tcPr>
          <w:p w14:paraId="7F054A1B"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Conferencias y Debates.</w:t>
            </w:r>
          </w:p>
          <w:p w14:paraId="08F8FB21"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Salidas de Campo.</w:t>
            </w:r>
          </w:p>
          <w:p w14:paraId="52C6C447"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Talleres Prácticos.</w:t>
            </w:r>
          </w:p>
          <w:p w14:paraId="2E64C6D7"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Investigación-Acción.</w:t>
            </w:r>
          </w:p>
          <w:p w14:paraId="6B2CE0EC"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Uso de Material Audiovisual,</w:t>
            </w:r>
          </w:p>
        </w:tc>
      </w:tr>
      <w:tr w:rsidR="00BC4DE0" w:rsidRPr="00BC4DE0" w14:paraId="02C99AC9" w14:textId="77777777" w:rsidTr="00BC4DE0">
        <w:trPr>
          <w:trHeight w:val="2778"/>
          <w:jc w:val="center"/>
        </w:trPr>
        <w:tc>
          <w:tcPr>
            <w:tcW w:w="2494" w:type="dxa"/>
            <w:shd w:val="clear" w:color="auto" w:fill="FFFFFF" w:themeFill="background1"/>
            <w:vAlign w:val="center"/>
          </w:tcPr>
          <w:p w14:paraId="0ECDED27"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Módulo 3: Políticas Públicas y Participación Ciudadana</w:t>
            </w:r>
          </w:p>
        </w:tc>
        <w:tc>
          <w:tcPr>
            <w:tcW w:w="2560" w:type="dxa"/>
            <w:shd w:val="clear" w:color="auto" w:fill="FFFFFF" w:themeFill="background1"/>
            <w:vAlign w:val="center"/>
          </w:tcPr>
          <w:p w14:paraId="0D0F9763"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Funcionamiento de las políticas públicas, mecanismos de participación ciudadana, incidencia y control social, y proyectos de investigación-acción en políticas públicas.</w:t>
            </w:r>
          </w:p>
        </w:tc>
        <w:tc>
          <w:tcPr>
            <w:tcW w:w="2510" w:type="dxa"/>
            <w:shd w:val="clear" w:color="auto" w:fill="FFFFFF" w:themeFill="background1"/>
            <w:vAlign w:val="center"/>
          </w:tcPr>
          <w:p w14:paraId="2A2F5681"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Capacitar a los jóvenes para comprender el ciclo de las políticas públicas, conocer y utilizar los mecanismos de participación ciudadana, y desarrollar propuestas para incidir en la construcción de su ciudad.</w:t>
            </w:r>
          </w:p>
        </w:tc>
        <w:tc>
          <w:tcPr>
            <w:tcW w:w="2510" w:type="dxa"/>
            <w:shd w:val="clear" w:color="auto" w:fill="FFFFFF" w:themeFill="background1"/>
            <w:vAlign w:val="center"/>
          </w:tcPr>
          <w:p w14:paraId="75166CC6"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Simulaciones.</w:t>
            </w:r>
          </w:p>
          <w:p w14:paraId="7857E6EE"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Análisis de Casos.</w:t>
            </w:r>
          </w:p>
          <w:p w14:paraId="5F43342A"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Taller de Propuestas. Debates Estructurados.</w:t>
            </w:r>
          </w:p>
          <w:p w14:paraId="30352B44" w14:textId="77777777" w:rsidR="00DB4004" w:rsidRPr="00BC4DE0" w:rsidRDefault="00DB4004" w:rsidP="00D44176">
            <w:pPr>
              <w:spacing w:before="240" w:line="276" w:lineRule="auto"/>
              <w:jc w:val="both"/>
              <w:rPr>
                <w:rFonts w:eastAsia="Garamond" w:cs="Garamond"/>
                <w:color w:val="000000" w:themeColor="text1"/>
                <w:lang w:val="es-CO"/>
              </w:rPr>
            </w:pPr>
          </w:p>
        </w:tc>
      </w:tr>
      <w:tr w:rsidR="00BC4DE0" w:rsidRPr="00BC4DE0" w14:paraId="62AECA33" w14:textId="77777777" w:rsidTr="00BC4DE0">
        <w:trPr>
          <w:trHeight w:val="3628"/>
          <w:jc w:val="center"/>
        </w:trPr>
        <w:tc>
          <w:tcPr>
            <w:tcW w:w="2494" w:type="dxa"/>
            <w:shd w:val="clear" w:color="auto" w:fill="FFFFFF" w:themeFill="background1"/>
            <w:vAlign w:val="center"/>
          </w:tcPr>
          <w:p w14:paraId="0B43C4A6"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lastRenderedPageBreak/>
              <w:t>Módulo 4: Derechos Humanos y Convivencia</w:t>
            </w:r>
          </w:p>
        </w:tc>
        <w:tc>
          <w:tcPr>
            <w:tcW w:w="2560" w:type="dxa"/>
            <w:shd w:val="clear" w:color="auto" w:fill="FFFFFF" w:themeFill="background1"/>
            <w:vAlign w:val="center"/>
          </w:tcPr>
          <w:p w14:paraId="41DBCD8D"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Fundamentos de los derechos humanos, su aplicación en Colombia, derechos de la infancia y la adolescencia, cultura de paz y resolución de conflictos.</w:t>
            </w:r>
          </w:p>
        </w:tc>
        <w:tc>
          <w:tcPr>
            <w:tcW w:w="2510" w:type="dxa"/>
            <w:shd w:val="clear" w:color="auto" w:fill="FFFFFF" w:themeFill="background1"/>
            <w:vAlign w:val="center"/>
          </w:tcPr>
          <w:p w14:paraId="2869825E"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Promover el conocimiento y la defensa de los derechos humanos, fomentar una cultura de paz y convivencia, y capacitar a los jóvenes para identificar vulneraciones de derechos y proponer acciones para su promoción.</w:t>
            </w:r>
          </w:p>
        </w:tc>
        <w:tc>
          <w:tcPr>
            <w:tcW w:w="2510" w:type="dxa"/>
            <w:shd w:val="clear" w:color="auto" w:fill="FFFFFF" w:themeFill="background1"/>
            <w:vAlign w:val="center"/>
          </w:tcPr>
          <w:p w14:paraId="72BB06C5"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Estudio de la Constitución.</w:t>
            </w:r>
          </w:p>
          <w:p w14:paraId="0BFF9D5E"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Política: Análisis de los derechos fundamentales y los mecanismos de protección en Colombia.</w:t>
            </w:r>
          </w:p>
          <w:p w14:paraId="6844E4E8"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Narrativas y Testimonios:</w:t>
            </w:r>
          </w:p>
          <w:p w14:paraId="360E763E"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Juegos de Rol. Creación de Contenido.</w:t>
            </w:r>
          </w:p>
          <w:p w14:paraId="63DAF9D2" w14:textId="77777777" w:rsidR="00DB4004" w:rsidRPr="00BC4DE0" w:rsidRDefault="00E9015C" w:rsidP="00D44176">
            <w:pPr>
              <w:spacing w:before="240" w:line="276" w:lineRule="auto"/>
              <w:jc w:val="both"/>
              <w:rPr>
                <w:rFonts w:eastAsia="Garamond" w:cs="Garamond"/>
                <w:color w:val="000000" w:themeColor="text1"/>
                <w:lang w:val="es-CO"/>
              </w:rPr>
            </w:pPr>
            <w:r w:rsidRPr="00BC4DE0">
              <w:rPr>
                <w:rFonts w:eastAsia="Garamond" w:cs="Garamond"/>
                <w:color w:val="000000" w:themeColor="text1"/>
                <w:lang w:val="es-CO"/>
              </w:rPr>
              <w:t>Investigación y Propuesta:</w:t>
            </w:r>
          </w:p>
        </w:tc>
      </w:tr>
    </w:tbl>
    <w:p w14:paraId="7162B7C2" w14:textId="271EFD96" w:rsidR="00BC4DE0" w:rsidRPr="00A30660" w:rsidRDefault="00BC4DE0" w:rsidP="00BC4DE0">
      <w:pPr>
        <w:jc w:val="center"/>
        <w:rPr>
          <w:rFonts w:ascii="Garamond" w:eastAsia="Garamond" w:hAnsi="Garamond" w:cs="Garamond"/>
          <w:sz w:val="18"/>
          <w:szCs w:val="18"/>
        </w:rPr>
      </w:pPr>
      <w:r>
        <w:rPr>
          <w:rFonts w:ascii="Garamond" w:eastAsia="Garamond" w:hAnsi="Garamond" w:cs="Garamond"/>
          <w:b/>
          <w:sz w:val="18"/>
          <w:szCs w:val="18"/>
        </w:rPr>
        <w:t>Tabla 44</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668FE95B" w14:textId="6AF32B1F" w:rsidR="00DB4004" w:rsidRPr="00E43146" w:rsidRDefault="00E9015C" w:rsidP="00D44176">
      <w:pPr>
        <w:spacing w:before="240" w:after="240" w:line="276" w:lineRule="auto"/>
        <w:jc w:val="both"/>
        <w:rPr>
          <w:rFonts w:ascii="Garamond" w:eastAsia="Garamond" w:hAnsi="Garamond" w:cs="Garamond"/>
        </w:rPr>
      </w:pPr>
      <w:r w:rsidRPr="00E43146">
        <w:rPr>
          <w:rFonts w:ascii="Garamond" w:eastAsia="Garamond" w:hAnsi="Garamond" w:cs="Garamond"/>
        </w:rPr>
        <w:t xml:space="preserve">Este plan integra la </w:t>
      </w:r>
      <w:r w:rsidRPr="00E43146">
        <w:rPr>
          <w:rFonts w:ascii="Garamond" w:eastAsia="Garamond" w:hAnsi="Garamond" w:cs="Garamond"/>
          <w:b/>
        </w:rPr>
        <w:t>investigación</w:t>
      </w:r>
      <w:r w:rsidRPr="00E43146">
        <w:rPr>
          <w:rFonts w:ascii="Garamond" w:eastAsia="Garamond" w:hAnsi="Garamond" w:cs="Garamond"/>
        </w:rPr>
        <w:t xml:space="preserve"> como una herramienta transversal para la comprensión y la acción en cada uno de los temas, permitiendo a los jóvenes no solo adquirir conocimientos, sino también desarrollar la capacidad de incidir positivamente en sus comunidades.</w:t>
      </w:r>
    </w:p>
    <w:p w14:paraId="0294BF90" w14:textId="77777777" w:rsidR="00DB4004" w:rsidRPr="00E43146" w:rsidRDefault="00E9015C" w:rsidP="00D44176">
      <w:pPr>
        <w:spacing w:before="240" w:after="240"/>
        <w:jc w:val="both"/>
        <w:rPr>
          <w:rFonts w:ascii="Garamond" w:eastAsia="Garamond" w:hAnsi="Garamond" w:cs="Garamond"/>
          <w:b/>
        </w:rPr>
      </w:pPr>
      <w:r w:rsidRPr="00E43146">
        <w:rPr>
          <w:rFonts w:ascii="Garamond" w:eastAsia="Garamond" w:hAnsi="Garamond" w:cs="Garamond"/>
          <w:b/>
        </w:rPr>
        <w:t xml:space="preserve">Ciclos de formación Iniciativas 44115 - 44114 - 44201: </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391"/>
        <w:gridCol w:w="2433"/>
        <w:gridCol w:w="2423"/>
        <w:gridCol w:w="2827"/>
      </w:tblGrid>
      <w:tr w:rsidR="00BC4DE0" w:rsidRPr="00BC4DE0" w14:paraId="54C4A252"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BFBFBF" w:themeFill="background1" w:themeFillShade="BF"/>
            <w:vAlign w:val="center"/>
          </w:tcPr>
          <w:p w14:paraId="1F85A5C5" w14:textId="77777777" w:rsidR="00DB4004" w:rsidRPr="00BC4DE0" w:rsidRDefault="00E9015C" w:rsidP="00BC4DE0">
            <w:pPr>
              <w:jc w:val="center"/>
              <w:rPr>
                <w:rFonts w:eastAsia="Garamond" w:cs="Garamond"/>
                <w:b/>
                <w:color w:val="000000" w:themeColor="text1"/>
                <w:lang w:val="es-CO"/>
              </w:rPr>
            </w:pPr>
            <w:r w:rsidRPr="00BC4DE0">
              <w:rPr>
                <w:rFonts w:eastAsia="Garamond" w:cs="Garamond"/>
                <w:b/>
                <w:color w:val="000000" w:themeColor="text1"/>
                <w:lang w:val="es-CO"/>
              </w:rPr>
              <w:t>Módulo 1 Fundamentos de Políticas Públicas y Democracia Local (Énfasis en Acción 1)</w:t>
            </w:r>
          </w:p>
        </w:tc>
        <w:tc>
          <w:tcPr>
            <w:tcW w:w="2433" w:type="dxa"/>
            <w:shd w:val="clear" w:color="auto" w:fill="BFBFBF" w:themeFill="background1" w:themeFillShade="BF"/>
            <w:vAlign w:val="center"/>
          </w:tcPr>
          <w:p w14:paraId="653541B8" w14:textId="67F2329E" w:rsidR="00DB4004" w:rsidRPr="00BC4DE0" w:rsidRDefault="00A07B97" w:rsidP="00BC4DE0">
            <w:pPr>
              <w:jc w:val="center"/>
              <w:rPr>
                <w:rFonts w:eastAsia="Garamond" w:cs="Garamond"/>
                <w:b/>
                <w:color w:val="000000" w:themeColor="text1"/>
                <w:lang w:val="es-CO"/>
              </w:rPr>
            </w:pPr>
            <w:r w:rsidRPr="00BC4DE0">
              <w:rPr>
                <w:rFonts w:eastAsia="Garamond" w:cs="Garamond"/>
                <w:b/>
                <w:color w:val="000000" w:themeColor="text1"/>
                <w:lang w:val="es-CO"/>
              </w:rPr>
              <w:t>TEMÁTICA</w:t>
            </w:r>
          </w:p>
        </w:tc>
        <w:tc>
          <w:tcPr>
            <w:tcW w:w="2423" w:type="dxa"/>
            <w:shd w:val="clear" w:color="auto" w:fill="BFBFBF" w:themeFill="background1" w:themeFillShade="BF"/>
            <w:vAlign w:val="center"/>
          </w:tcPr>
          <w:p w14:paraId="472727CE" w14:textId="1E2D5AB0" w:rsidR="00DB4004" w:rsidRPr="00BC4DE0" w:rsidRDefault="00A07B97" w:rsidP="00BC4DE0">
            <w:pPr>
              <w:jc w:val="center"/>
              <w:rPr>
                <w:rFonts w:eastAsia="Garamond" w:cs="Garamond"/>
                <w:b/>
                <w:color w:val="000000" w:themeColor="text1"/>
                <w:lang w:val="es-CO"/>
              </w:rPr>
            </w:pPr>
            <w:r w:rsidRPr="00BC4DE0">
              <w:rPr>
                <w:rFonts w:eastAsia="Garamond" w:cs="Garamond"/>
                <w:b/>
                <w:color w:val="000000" w:themeColor="text1"/>
                <w:lang w:val="es-CO"/>
              </w:rPr>
              <w:t>OBJETIVO</w:t>
            </w:r>
          </w:p>
        </w:tc>
        <w:tc>
          <w:tcPr>
            <w:tcW w:w="2827" w:type="dxa"/>
            <w:shd w:val="clear" w:color="auto" w:fill="BFBFBF" w:themeFill="background1" w:themeFillShade="BF"/>
            <w:vAlign w:val="center"/>
          </w:tcPr>
          <w:p w14:paraId="442EDC42" w14:textId="19731692" w:rsidR="00DB4004" w:rsidRPr="00BC4DE0" w:rsidRDefault="00A07B97" w:rsidP="00BC4DE0">
            <w:pPr>
              <w:jc w:val="center"/>
              <w:rPr>
                <w:rFonts w:eastAsia="Garamond" w:cs="Garamond"/>
                <w:b/>
                <w:color w:val="000000" w:themeColor="text1"/>
                <w:lang w:val="es-CO"/>
              </w:rPr>
            </w:pPr>
            <w:r w:rsidRPr="00BC4DE0">
              <w:rPr>
                <w:rFonts w:eastAsia="Garamond" w:cs="Garamond"/>
                <w:b/>
                <w:color w:val="000000" w:themeColor="text1"/>
                <w:lang w:val="es-CO"/>
              </w:rPr>
              <w:t>METODOLOGÍA</w:t>
            </w:r>
          </w:p>
        </w:tc>
      </w:tr>
      <w:tr w:rsidR="00BC4DE0" w:rsidRPr="00BC4DE0" w14:paraId="793E84D8"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1" w:type="dxa"/>
            <w:shd w:val="clear" w:color="auto" w:fill="FFFFFF" w:themeFill="background1"/>
            <w:vAlign w:val="center"/>
          </w:tcPr>
          <w:p w14:paraId="16941588"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Introducción a la Democracia Participativa</w:t>
            </w:r>
          </w:p>
        </w:tc>
        <w:tc>
          <w:tcPr>
            <w:tcW w:w="2433" w:type="dxa"/>
            <w:shd w:val="clear" w:color="auto" w:fill="FFFFFF" w:themeFill="background1"/>
            <w:vAlign w:val="center"/>
          </w:tcPr>
          <w:p w14:paraId="4A0AD1E8"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Conceptos clave, derechos y deberes ciudadanos, importancia de la participación.</w:t>
            </w:r>
          </w:p>
        </w:tc>
        <w:tc>
          <w:tcPr>
            <w:tcW w:w="2423" w:type="dxa"/>
            <w:vMerge w:val="restart"/>
            <w:shd w:val="clear" w:color="auto" w:fill="FFFFFF" w:themeFill="background1"/>
            <w:vAlign w:val="center"/>
          </w:tcPr>
          <w:p w14:paraId="1C238068"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Proporcionar una comprensión sólida del sistema democrático local y el rol de las políticas públicas.</w:t>
            </w:r>
          </w:p>
        </w:tc>
        <w:tc>
          <w:tcPr>
            <w:tcW w:w="2827" w:type="dxa"/>
            <w:vMerge w:val="restart"/>
            <w:shd w:val="clear" w:color="auto" w:fill="FFFFFF" w:themeFill="background1"/>
            <w:vAlign w:val="center"/>
          </w:tcPr>
          <w:p w14:paraId="1901E86E"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Charlas interactivas, análisis de documentos sencillos, videos explicativos, sesiones de preguntas y respuestas.</w:t>
            </w:r>
          </w:p>
        </w:tc>
      </w:tr>
      <w:tr w:rsidR="00BC4DE0" w:rsidRPr="00BC4DE0" w14:paraId="2B1A4A0B"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FFFFFF" w:themeFill="background1"/>
            <w:vAlign w:val="center"/>
          </w:tcPr>
          <w:p w14:paraId="6E7B5E35"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El Ciclo de las Políticas Públicas</w:t>
            </w:r>
          </w:p>
        </w:tc>
        <w:tc>
          <w:tcPr>
            <w:tcW w:w="2433" w:type="dxa"/>
            <w:shd w:val="clear" w:color="auto" w:fill="FFFFFF" w:themeFill="background1"/>
            <w:vAlign w:val="center"/>
          </w:tcPr>
          <w:p w14:paraId="0DDA0E51"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Identificación del problema, formulación, implementación, seguimiento y evaluación. Ejemplos sencillos y cercanos a la realidad de Kennedy.</w:t>
            </w:r>
          </w:p>
        </w:tc>
        <w:tc>
          <w:tcPr>
            <w:tcW w:w="2423" w:type="dxa"/>
            <w:vMerge/>
            <w:shd w:val="clear" w:color="auto" w:fill="FFFFFF" w:themeFill="background1"/>
            <w:vAlign w:val="center"/>
          </w:tcPr>
          <w:p w14:paraId="01640508"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c>
          <w:tcPr>
            <w:tcW w:w="2827" w:type="dxa"/>
            <w:vMerge/>
            <w:shd w:val="clear" w:color="auto" w:fill="FFFFFF" w:themeFill="background1"/>
            <w:vAlign w:val="center"/>
          </w:tcPr>
          <w:p w14:paraId="7521C1F2"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r>
      <w:tr w:rsidR="00BC4DE0" w:rsidRPr="00BC4DE0" w14:paraId="2CD7CCCA"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1" w:type="dxa"/>
            <w:shd w:val="clear" w:color="auto" w:fill="FFFFFF" w:themeFill="background1"/>
            <w:vAlign w:val="center"/>
          </w:tcPr>
          <w:p w14:paraId="2A974105"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Estructura y Funcionamiento de la Administración Local (Alcaldía Local, Juntas Administradoras Locales - JAL, Concejo de Bogotá)</w:t>
            </w:r>
          </w:p>
        </w:tc>
        <w:tc>
          <w:tcPr>
            <w:tcW w:w="2433" w:type="dxa"/>
            <w:shd w:val="clear" w:color="auto" w:fill="FFFFFF" w:themeFill="background1"/>
            <w:vAlign w:val="center"/>
          </w:tcPr>
          <w:p w14:paraId="07A61910"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Identificación de roles y sus funciones.</w:t>
            </w:r>
          </w:p>
        </w:tc>
        <w:tc>
          <w:tcPr>
            <w:tcW w:w="2423" w:type="dxa"/>
            <w:vMerge/>
            <w:shd w:val="clear" w:color="auto" w:fill="FFFFFF" w:themeFill="background1"/>
            <w:vAlign w:val="center"/>
          </w:tcPr>
          <w:p w14:paraId="0A1C2FCA"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c>
          <w:tcPr>
            <w:tcW w:w="2827" w:type="dxa"/>
            <w:vMerge/>
            <w:shd w:val="clear" w:color="auto" w:fill="FFFFFF" w:themeFill="background1"/>
            <w:vAlign w:val="center"/>
          </w:tcPr>
          <w:p w14:paraId="76621BF7"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r>
      <w:tr w:rsidR="00BC4DE0" w:rsidRPr="00BC4DE0" w14:paraId="4363294F"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FFFFFF" w:themeFill="background1"/>
            <w:vAlign w:val="center"/>
          </w:tcPr>
          <w:p w14:paraId="6DD8372C"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Marco Normativo de la Participación Ciudadana en Colombia y Bogotá</w:t>
            </w:r>
          </w:p>
        </w:tc>
        <w:tc>
          <w:tcPr>
            <w:tcW w:w="2433" w:type="dxa"/>
            <w:shd w:val="clear" w:color="auto" w:fill="FFFFFF" w:themeFill="background1"/>
            <w:vAlign w:val="center"/>
          </w:tcPr>
          <w:p w14:paraId="1AC9925D"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Ley 134 de 1994, Acuerdos Distritales relevantes, instancias y espacios de participación.</w:t>
            </w:r>
          </w:p>
        </w:tc>
        <w:tc>
          <w:tcPr>
            <w:tcW w:w="2423" w:type="dxa"/>
            <w:vMerge/>
            <w:shd w:val="clear" w:color="auto" w:fill="FFFFFF" w:themeFill="background1"/>
            <w:vAlign w:val="center"/>
          </w:tcPr>
          <w:p w14:paraId="4200CB88"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c>
          <w:tcPr>
            <w:tcW w:w="2827" w:type="dxa"/>
            <w:vMerge/>
            <w:shd w:val="clear" w:color="auto" w:fill="FFFFFF" w:themeFill="background1"/>
            <w:vAlign w:val="center"/>
          </w:tcPr>
          <w:p w14:paraId="338D00C4"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r>
      <w:tr w:rsidR="00BC4DE0" w:rsidRPr="00BC4DE0" w14:paraId="4E90C9C1"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1" w:type="dxa"/>
            <w:shd w:val="clear" w:color="auto" w:fill="FFFFFF" w:themeFill="background1"/>
            <w:vAlign w:val="center"/>
          </w:tcPr>
          <w:p w14:paraId="4E3487D3"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lastRenderedPageBreak/>
              <w:t>Presupuesto Participativo y Rendición de Cuentas</w:t>
            </w:r>
          </w:p>
          <w:p w14:paraId="504B9878" w14:textId="77777777" w:rsidR="00DB4004" w:rsidRPr="00BC4DE0" w:rsidRDefault="00DB4004" w:rsidP="00D44176">
            <w:pPr>
              <w:jc w:val="both"/>
              <w:rPr>
                <w:rFonts w:eastAsia="Garamond" w:cs="Garamond"/>
                <w:color w:val="000000" w:themeColor="text1"/>
                <w:lang w:val="es-CO"/>
              </w:rPr>
            </w:pPr>
          </w:p>
        </w:tc>
        <w:tc>
          <w:tcPr>
            <w:tcW w:w="2433" w:type="dxa"/>
            <w:shd w:val="clear" w:color="auto" w:fill="FFFFFF" w:themeFill="background1"/>
            <w:vAlign w:val="center"/>
          </w:tcPr>
          <w:p w14:paraId="7F25263B" w14:textId="77777777" w:rsidR="00DB4004" w:rsidRPr="00BC4DE0" w:rsidRDefault="00E9015C" w:rsidP="00D44176">
            <w:pPr>
              <w:jc w:val="both"/>
              <w:rPr>
                <w:rFonts w:eastAsia="Garamond" w:cs="Garamond"/>
                <w:color w:val="000000" w:themeColor="text1"/>
                <w:lang w:val="es-CO"/>
              </w:rPr>
            </w:pPr>
            <w:r w:rsidRPr="00BC4DE0">
              <w:rPr>
                <w:rFonts w:eastAsia="Garamond" w:cs="Garamond"/>
                <w:color w:val="000000" w:themeColor="text1"/>
                <w:lang w:val="es-CO"/>
              </w:rPr>
              <w:t>Cómo los ciudadanos pueden incidir en la asignación de recursos y vigilar su ejecución.</w:t>
            </w:r>
          </w:p>
        </w:tc>
        <w:tc>
          <w:tcPr>
            <w:tcW w:w="2423" w:type="dxa"/>
            <w:vMerge/>
            <w:shd w:val="clear" w:color="auto" w:fill="FFFFFF" w:themeFill="background1"/>
            <w:vAlign w:val="center"/>
          </w:tcPr>
          <w:p w14:paraId="4F38A230"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c>
          <w:tcPr>
            <w:tcW w:w="2827" w:type="dxa"/>
            <w:vMerge/>
            <w:shd w:val="clear" w:color="auto" w:fill="FFFFFF" w:themeFill="background1"/>
            <w:vAlign w:val="center"/>
          </w:tcPr>
          <w:p w14:paraId="4AB2F5E9"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color w:val="000000" w:themeColor="text1"/>
                <w:lang w:val="es-CO"/>
              </w:rPr>
            </w:pPr>
          </w:p>
        </w:tc>
      </w:tr>
    </w:tbl>
    <w:p w14:paraId="5C7994DB" w14:textId="0A808763" w:rsidR="00BC4DE0" w:rsidRPr="00A30660" w:rsidRDefault="00BC4DE0" w:rsidP="00BC4DE0">
      <w:pPr>
        <w:jc w:val="center"/>
        <w:rPr>
          <w:rFonts w:ascii="Garamond" w:eastAsia="Garamond" w:hAnsi="Garamond" w:cs="Garamond"/>
          <w:sz w:val="18"/>
          <w:szCs w:val="18"/>
        </w:rPr>
      </w:pPr>
      <w:r>
        <w:rPr>
          <w:rFonts w:ascii="Garamond" w:eastAsia="Garamond" w:hAnsi="Garamond" w:cs="Garamond"/>
          <w:b/>
          <w:sz w:val="18"/>
          <w:szCs w:val="18"/>
        </w:rPr>
        <w:lastRenderedPageBreak/>
        <w:t>Tabla 45</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7D55A60A" w14:textId="77777777" w:rsidR="00A36CFD" w:rsidRPr="00E43146" w:rsidRDefault="00A36CFD" w:rsidP="00D44176">
      <w:pPr>
        <w:jc w:val="both"/>
        <w:rPr>
          <w:rFonts w:ascii="Garamond" w:eastAsia="Garamond" w:hAnsi="Garamond" w:cs="Garamond"/>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391"/>
        <w:gridCol w:w="2433"/>
        <w:gridCol w:w="2423"/>
        <w:gridCol w:w="2827"/>
      </w:tblGrid>
      <w:tr w:rsidR="00BC4DE0" w:rsidRPr="00BC4DE0" w14:paraId="493F2532"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BFBFBF" w:themeFill="background1" w:themeFillShade="BF"/>
            <w:vAlign w:val="center"/>
          </w:tcPr>
          <w:p w14:paraId="4A7BD294" w14:textId="77777777" w:rsidR="00DB4004" w:rsidRPr="00BC4DE0" w:rsidRDefault="00E9015C" w:rsidP="00BC4DE0">
            <w:pPr>
              <w:jc w:val="center"/>
              <w:rPr>
                <w:rFonts w:eastAsia="Garamond" w:cs="Garamond"/>
                <w:b/>
                <w:color w:val="000000" w:themeColor="text1"/>
                <w:lang w:val="es-CO"/>
              </w:rPr>
            </w:pPr>
            <w:r w:rsidRPr="00BC4DE0">
              <w:rPr>
                <w:rFonts w:eastAsia="Garamond" w:cs="Garamond"/>
                <w:b/>
                <w:color w:val="000000" w:themeColor="text1"/>
                <w:lang w:val="es-CO"/>
              </w:rPr>
              <w:t>Módulo 2: Herramientas para la Incidencia y el Control Social (Énfasis en Acción 1 y 3)</w:t>
            </w:r>
          </w:p>
        </w:tc>
        <w:tc>
          <w:tcPr>
            <w:tcW w:w="2433" w:type="dxa"/>
            <w:shd w:val="clear" w:color="auto" w:fill="BFBFBF" w:themeFill="background1" w:themeFillShade="BF"/>
            <w:vAlign w:val="center"/>
          </w:tcPr>
          <w:p w14:paraId="0B4A60F8" w14:textId="10A5D866" w:rsidR="00DB4004" w:rsidRPr="00BC4DE0" w:rsidRDefault="00A22628" w:rsidP="00BC4DE0">
            <w:pPr>
              <w:jc w:val="center"/>
              <w:rPr>
                <w:rFonts w:eastAsia="Garamond" w:cs="Garamond"/>
                <w:b/>
                <w:color w:val="000000" w:themeColor="text1"/>
                <w:lang w:val="es-CO"/>
              </w:rPr>
            </w:pPr>
            <w:r w:rsidRPr="00BC4DE0">
              <w:rPr>
                <w:rFonts w:eastAsia="Garamond" w:cs="Garamond"/>
                <w:b/>
                <w:color w:val="000000" w:themeColor="text1"/>
                <w:lang w:val="es-CO"/>
              </w:rPr>
              <w:t>TEMÁTICA</w:t>
            </w:r>
          </w:p>
        </w:tc>
        <w:tc>
          <w:tcPr>
            <w:tcW w:w="2423" w:type="dxa"/>
            <w:shd w:val="clear" w:color="auto" w:fill="BFBFBF" w:themeFill="background1" w:themeFillShade="BF"/>
            <w:vAlign w:val="center"/>
          </w:tcPr>
          <w:p w14:paraId="3F76BE78" w14:textId="49FFED6F" w:rsidR="00DB4004" w:rsidRPr="00BC4DE0" w:rsidRDefault="00A22628" w:rsidP="00BC4DE0">
            <w:pPr>
              <w:jc w:val="center"/>
              <w:rPr>
                <w:rFonts w:eastAsia="Garamond" w:cs="Garamond"/>
                <w:b/>
                <w:color w:val="000000" w:themeColor="text1"/>
                <w:lang w:val="es-CO"/>
              </w:rPr>
            </w:pPr>
            <w:r w:rsidRPr="00BC4DE0">
              <w:rPr>
                <w:rFonts w:eastAsia="Garamond" w:cs="Garamond"/>
                <w:b/>
                <w:color w:val="000000" w:themeColor="text1"/>
                <w:lang w:val="es-CO"/>
              </w:rPr>
              <w:t>OBJETIVO</w:t>
            </w:r>
          </w:p>
        </w:tc>
        <w:tc>
          <w:tcPr>
            <w:tcW w:w="2827" w:type="dxa"/>
            <w:shd w:val="clear" w:color="auto" w:fill="BFBFBF" w:themeFill="background1" w:themeFillShade="BF"/>
            <w:vAlign w:val="center"/>
          </w:tcPr>
          <w:p w14:paraId="4975DA29" w14:textId="3665A38C" w:rsidR="00DB4004" w:rsidRPr="00BC4DE0" w:rsidRDefault="00A22628" w:rsidP="00BC4DE0">
            <w:pPr>
              <w:jc w:val="center"/>
              <w:rPr>
                <w:rFonts w:eastAsia="Garamond" w:cs="Garamond"/>
                <w:b/>
                <w:color w:val="000000" w:themeColor="text1"/>
                <w:lang w:val="es-CO"/>
              </w:rPr>
            </w:pPr>
            <w:r w:rsidRPr="00BC4DE0">
              <w:rPr>
                <w:rFonts w:eastAsia="Garamond" w:cs="Garamond"/>
                <w:b/>
                <w:color w:val="000000" w:themeColor="text1"/>
                <w:lang w:val="es-CO"/>
              </w:rPr>
              <w:t>METODOLOGÍA</w:t>
            </w:r>
          </w:p>
        </w:tc>
      </w:tr>
      <w:tr w:rsidR="00DB4004" w:rsidRPr="00BC4DE0" w14:paraId="62E9E375"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1" w:type="dxa"/>
            <w:shd w:val="clear" w:color="auto" w:fill="FFFFFF" w:themeFill="background1"/>
            <w:vAlign w:val="center"/>
          </w:tcPr>
          <w:p w14:paraId="1682C1E3" w14:textId="77777777" w:rsidR="00DB4004" w:rsidRPr="00BC4DE0" w:rsidRDefault="00E9015C" w:rsidP="00D44176">
            <w:pPr>
              <w:jc w:val="both"/>
              <w:rPr>
                <w:rFonts w:eastAsia="Garamond" w:cs="Garamond"/>
                <w:lang w:val="es-CO"/>
              </w:rPr>
            </w:pPr>
            <w:r w:rsidRPr="00BC4DE0">
              <w:rPr>
                <w:rFonts w:eastAsia="Garamond" w:cs="Garamond"/>
                <w:lang w:val="es-CO"/>
              </w:rPr>
              <w:t>Mecanismos de Participación Ciudadana en Bogotá y Kennedy</w:t>
            </w:r>
          </w:p>
        </w:tc>
        <w:tc>
          <w:tcPr>
            <w:tcW w:w="2433" w:type="dxa"/>
            <w:shd w:val="clear" w:color="auto" w:fill="FFFFFF" w:themeFill="background1"/>
            <w:vAlign w:val="center"/>
          </w:tcPr>
          <w:p w14:paraId="3154E953" w14:textId="77777777" w:rsidR="00DB4004" w:rsidRPr="00BC4DE0" w:rsidRDefault="00E9015C" w:rsidP="00D44176">
            <w:pPr>
              <w:jc w:val="both"/>
              <w:rPr>
                <w:rFonts w:eastAsia="Garamond" w:cs="Garamond"/>
                <w:lang w:val="es-CO"/>
              </w:rPr>
            </w:pPr>
            <w:r w:rsidRPr="00BC4DE0">
              <w:rPr>
                <w:rFonts w:eastAsia="Garamond" w:cs="Garamond"/>
                <w:lang w:val="es-CO"/>
              </w:rPr>
              <w:t>Cabildos abiertos, iniciativas populares normativas, audiencias públicas, veedurías ciudadanas, revocatoria del mandato, entre otros. Cómo usarlos y cuándo.</w:t>
            </w:r>
          </w:p>
        </w:tc>
        <w:tc>
          <w:tcPr>
            <w:tcW w:w="2423" w:type="dxa"/>
            <w:vMerge w:val="restart"/>
            <w:shd w:val="clear" w:color="auto" w:fill="FFFFFF" w:themeFill="background1"/>
            <w:vAlign w:val="center"/>
          </w:tcPr>
          <w:p w14:paraId="2187D00C" w14:textId="77777777" w:rsidR="00DB4004" w:rsidRPr="00BC4DE0" w:rsidRDefault="00E9015C" w:rsidP="00D44176">
            <w:pPr>
              <w:jc w:val="both"/>
              <w:rPr>
                <w:rFonts w:eastAsia="Garamond" w:cs="Garamond"/>
                <w:lang w:val="es-CO"/>
              </w:rPr>
            </w:pPr>
            <w:r w:rsidRPr="00BC4DE0">
              <w:rPr>
                <w:rFonts w:eastAsia="Garamond" w:cs="Garamond"/>
                <w:lang w:val="es-CO"/>
              </w:rPr>
              <w:t>Entregar herramientas prácticas para que los participantes puedan ejercer una participación ciudadana efectiva y realizar control social.</w:t>
            </w:r>
          </w:p>
        </w:tc>
        <w:tc>
          <w:tcPr>
            <w:tcW w:w="2827" w:type="dxa"/>
            <w:vMerge w:val="restart"/>
            <w:shd w:val="clear" w:color="auto" w:fill="FFFFFF" w:themeFill="background1"/>
            <w:vAlign w:val="center"/>
          </w:tcPr>
          <w:p w14:paraId="72452D5B" w14:textId="77777777" w:rsidR="00DB4004" w:rsidRPr="00BC4DE0" w:rsidRDefault="00E9015C" w:rsidP="00D44176">
            <w:pPr>
              <w:jc w:val="both"/>
              <w:rPr>
                <w:rFonts w:eastAsia="Garamond" w:cs="Garamond"/>
                <w:lang w:val="es-CO"/>
              </w:rPr>
            </w:pPr>
            <w:r w:rsidRPr="00BC4DE0">
              <w:rPr>
                <w:rFonts w:eastAsia="Garamond" w:cs="Garamond"/>
                <w:lang w:val="es-CO"/>
              </w:rPr>
              <w:t>Charlas interactivas, análisis de documentos sencillos, videos explicativos, sesiones de preguntas y respuestas.</w:t>
            </w:r>
          </w:p>
        </w:tc>
      </w:tr>
      <w:tr w:rsidR="00DB4004" w:rsidRPr="00BC4DE0" w14:paraId="218D3101"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FFFFFF" w:themeFill="background1"/>
            <w:vAlign w:val="center"/>
          </w:tcPr>
          <w:p w14:paraId="41C7F2D2" w14:textId="77777777" w:rsidR="00DB4004" w:rsidRPr="00BC4DE0" w:rsidRDefault="00E9015C" w:rsidP="00D44176">
            <w:pPr>
              <w:jc w:val="both"/>
              <w:rPr>
                <w:rFonts w:eastAsia="Garamond" w:cs="Garamond"/>
                <w:lang w:val="es-CO"/>
              </w:rPr>
            </w:pPr>
            <w:r w:rsidRPr="00BC4DE0">
              <w:rPr>
                <w:rFonts w:eastAsia="Garamond" w:cs="Garamond"/>
                <w:lang w:val="es-CO"/>
              </w:rPr>
              <w:t>Diseño Básico de Proyectos Comunitarios</w:t>
            </w:r>
          </w:p>
        </w:tc>
        <w:tc>
          <w:tcPr>
            <w:tcW w:w="2433" w:type="dxa"/>
            <w:shd w:val="clear" w:color="auto" w:fill="FFFFFF" w:themeFill="background1"/>
            <w:vAlign w:val="center"/>
          </w:tcPr>
          <w:p w14:paraId="2EBB2AAC" w14:textId="77777777" w:rsidR="00DB4004" w:rsidRPr="00BC4DE0" w:rsidRDefault="00E9015C" w:rsidP="00D44176">
            <w:pPr>
              <w:jc w:val="both"/>
              <w:rPr>
                <w:rFonts w:eastAsia="Garamond" w:cs="Garamond"/>
                <w:lang w:val="es-CO"/>
              </w:rPr>
            </w:pPr>
            <w:r w:rsidRPr="00BC4DE0">
              <w:rPr>
                <w:rFonts w:eastAsia="Garamond" w:cs="Garamond"/>
                <w:lang w:val="es-CO"/>
              </w:rPr>
              <w:t>Identificación de necesidades, formulación de objetivos, actividades y recursos básicos.</w:t>
            </w:r>
          </w:p>
        </w:tc>
        <w:tc>
          <w:tcPr>
            <w:tcW w:w="2423" w:type="dxa"/>
            <w:vMerge/>
            <w:shd w:val="clear" w:color="auto" w:fill="FFFFFF" w:themeFill="background1"/>
            <w:vAlign w:val="center"/>
          </w:tcPr>
          <w:p w14:paraId="5D60CDCB"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7" w:type="dxa"/>
            <w:vMerge/>
            <w:shd w:val="clear" w:color="auto" w:fill="FFFFFF" w:themeFill="background1"/>
            <w:vAlign w:val="center"/>
          </w:tcPr>
          <w:p w14:paraId="65C3BF42"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BC4DE0" w14:paraId="0673464A"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1" w:type="dxa"/>
            <w:shd w:val="clear" w:color="auto" w:fill="FFFFFF" w:themeFill="background1"/>
            <w:vAlign w:val="center"/>
          </w:tcPr>
          <w:p w14:paraId="409DA7AA" w14:textId="77777777" w:rsidR="00DB4004" w:rsidRPr="00BC4DE0" w:rsidRDefault="00E9015C" w:rsidP="00D44176">
            <w:pPr>
              <w:jc w:val="both"/>
              <w:rPr>
                <w:rFonts w:eastAsia="Garamond" w:cs="Garamond"/>
                <w:lang w:val="es-CO"/>
              </w:rPr>
            </w:pPr>
            <w:r w:rsidRPr="00BC4DE0">
              <w:rPr>
                <w:rFonts w:eastAsia="Garamond" w:cs="Garamond"/>
                <w:lang w:val="es-CO"/>
              </w:rPr>
              <w:t>Principios de Transparencia y Anticorrupción</w:t>
            </w:r>
          </w:p>
        </w:tc>
        <w:tc>
          <w:tcPr>
            <w:tcW w:w="2433" w:type="dxa"/>
            <w:shd w:val="clear" w:color="auto" w:fill="FFFFFF" w:themeFill="background1"/>
            <w:vAlign w:val="center"/>
          </w:tcPr>
          <w:p w14:paraId="7B35F65A" w14:textId="77777777" w:rsidR="00DB4004" w:rsidRPr="00BC4DE0" w:rsidRDefault="00E9015C" w:rsidP="00D44176">
            <w:pPr>
              <w:jc w:val="both"/>
              <w:rPr>
                <w:rFonts w:eastAsia="Garamond" w:cs="Garamond"/>
                <w:lang w:val="es-CO"/>
              </w:rPr>
            </w:pPr>
            <w:r w:rsidRPr="00BC4DE0">
              <w:rPr>
                <w:rFonts w:eastAsia="Garamond" w:cs="Garamond"/>
                <w:lang w:val="es-CO"/>
              </w:rPr>
              <w:t>Importancia de la ética pública y el rol del ciudadano en la vigilancia.</w:t>
            </w:r>
          </w:p>
        </w:tc>
        <w:tc>
          <w:tcPr>
            <w:tcW w:w="2423" w:type="dxa"/>
            <w:vMerge/>
            <w:shd w:val="clear" w:color="auto" w:fill="FFFFFF" w:themeFill="background1"/>
            <w:vAlign w:val="center"/>
          </w:tcPr>
          <w:p w14:paraId="6038D37A"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7" w:type="dxa"/>
            <w:vMerge/>
            <w:shd w:val="clear" w:color="auto" w:fill="FFFFFF" w:themeFill="background1"/>
            <w:vAlign w:val="center"/>
          </w:tcPr>
          <w:p w14:paraId="7F15E807"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BC4DE0" w14:paraId="1958EBA0"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1" w:type="dxa"/>
            <w:shd w:val="clear" w:color="auto" w:fill="FFFFFF" w:themeFill="background1"/>
            <w:vAlign w:val="center"/>
          </w:tcPr>
          <w:p w14:paraId="0F5C2E2C" w14:textId="77777777" w:rsidR="00DB4004" w:rsidRPr="00BC4DE0" w:rsidRDefault="00E9015C" w:rsidP="00D44176">
            <w:pPr>
              <w:jc w:val="both"/>
              <w:rPr>
                <w:rFonts w:eastAsia="Garamond" w:cs="Garamond"/>
                <w:lang w:val="es-CO"/>
              </w:rPr>
            </w:pPr>
            <w:r w:rsidRPr="00BC4DE0">
              <w:rPr>
                <w:rFonts w:eastAsia="Garamond" w:cs="Garamond"/>
                <w:lang w:val="es-CO"/>
              </w:rPr>
              <w:t>Análisis de Información Pública</w:t>
            </w:r>
          </w:p>
        </w:tc>
        <w:tc>
          <w:tcPr>
            <w:tcW w:w="2433" w:type="dxa"/>
            <w:shd w:val="clear" w:color="auto" w:fill="FFFFFF" w:themeFill="background1"/>
            <w:vAlign w:val="center"/>
          </w:tcPr>
          <w:p w14:paraId="5E6404AE" w14:textId="77777777" w:rsidR="00DB4004" w:rsidRPr="00BC4DE0" w:rsidRDefault="00E9015C" w:rsidP="00D44176">
            <w:pPr>
              <w:jc w:val="both"/>
              <w:rPr>
                <w:rFonts w:eastAsia="Garamond" w:cs="Garamond"/>
                <w:lang w:val="es-CO"/>
              </w:rPr>
            </w:pPr>
            <w:r w:rsidRPr="00BC4DE0">
              <w:rPr>
                <w:rFonts w:eastAsia="Garamond" w:cs="Garamond"/>
                <w:lang w:val="es-CO"/>
              </w:rPr>
              <w:t>Cómo acceder y entender datos y documentos gubernamentales.</w:t>
            </w:r>
          </w:p>
        </w:tc>
        <w:tc>
          <w:tcPr>
            <w:tcW w:w="2423" w:type="dxa"/>
            <w:vMerge/>
            <w:shd w:val="clear" w:color="auto" w:fill="FFFFFF" w:themeFill="background1"/>
            <w:vAlign w:val="center"/>
          </w:tcPr>
          <w:p w14:paraId="3E1477FA"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7" w:type="dxa"/>
            <w:vMerge/>
            <w:shd w:val="clear" w:color="auto" w:fill="FFFFFF" w:themeFill="background1"/>
            <w:vAlign w:val="center"/>
          </w:tcPr>
          <w:p w14:paraId="324B99D2" w14:textId="77777777" w:rsidR="00DB4004" w:rsidRPr="00BC4DE0" w:rsidRDefault="00DB4004" w:rsidP="00D44176">
            <w:pPr>
              <w:widowControl w:val="0"/>
              <w:pBdr>
                <w:top w:val="nil"/>
                <w:left w:val="nil"/>
                <w:bottom w:val="nil"/>
                <w:right w:val="nil"/>
                <w:between w:val="nil"/>
              </w:pBdr>
              <w:spacing w:line="276" w:lineRule="auto"/>
              <w:jc w:val="both"/>
              <w:rPr>
                <w:rFonts w:eastAsia="Garamond" w:cs="Garamond"/>
                <w:lang w:val="es-CO"/>
              </w:rPr>
            </w:pPr>
          </w:p>
        </w:tc>
      </w:tr>
    </w:tbl>
    <w:p w14:paraId="341DB068" w14:textId="627AF712" w:rsidR="00BC4DE0" w:rsidRDefault="00BC4DE0" w:rsidP="00BC4DE0">
      <w:pPr>
        <w:jc w:val="center"/>
        <w:rPr>
          <w:rFonts w:ascii="Garamond" w:eastAsia="Garamond" w:hAnsi="Garamond" w:cs="Garamond"/>
          <w:sz w:val="18"/>
          <w:szCs w:val="18"/>
        </w:rPr>
      </w:pPr>
      <w:r>
        <w:rPr>
          <w:rFonts w:ascii="Garamond" w:eastAsia="Garamond" w:hAnsi="Garamond" w:cs="Garamond"/>
          <w:b/>
          <w:sz w:val="18"/>
          <w:szCs w:val="18"/>
        </w:rPr>
        <w:t>Tabla 46</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22655C6F" w14:textId="2597E192" w:rsidR="00BC4DE0" w:rsidRDefault="00BC4DE0" w:rsidP="00BC4DE0">
      <w:pPr>
        <w:jc w:val="center"/>
        <w:rPr>
          <w:rFonts w:ascii="Garamond" w:eastAsia="Garamond" w:hAnsi="Garamond" w:cs="Garamond"/>
          <w:sz w:val="18"/>
          <w:szCs w:val="18"/>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391"/>
        <w:gridCol w:w="2433"/>
        <w:gridCol w:w="2423"/>
        <w:gridCol w:w="2827"/>
      </w:tblGrid>
      <w:tr w:rsidR="00BC4DE0" w:rsidRPr="00BC4DE0" w14:paraId="56B60C8C" w14:textId="77777777" w:rsidTr="00BC4DE0">
        <w:trPr>
          <w:cnfStyle w:val="000000100000" w:firstRow="0" w:lastRow="0" w:firstColumn="0" w:lastColumn="0" w:oddVBand="0" w:evenVBand="0" w:oddHBand="1" w:evenHBand="0" w:firstRowFirstColumn="0" w:firstRowLastColumn="0" w:lastRowFirstColumn="0" w:lastRowLastColumn="0"/>
          <w:trHeight w:val="1395"/>
          <w:jc w:val="center"/>
        </w:trPr>
        <w:tc>
          <w:tcPr>
            <w:tcW w:w="2390" w:type="dxa"/>
            <w:shd w:val="clear" w:color="auto" w:fill="A6A6A6" w:themeFill="background1" w:themeFillShade="A6"/>
            <w:vAlign w:val="center"/>
          </w:tcPr>
          <w:p w14:paraId="433F07C0" w14:textId="77777777" w:rsidR="00DB4004" w:rsidRPr="00BC4DE0" w:rsidRDefault="00E9015C" w:rsidP="00D44176">
            <w:pPr>
              <w:jc w:val="both"/>
              <w:rPr>
                <w:rFonts w:eastAsia="Garamond" w:cs="Garamond"/>
                <w:b/>
                <w:color w:val="000000" w:themeColor="text1"/>
                <w:lang w:val="es-CO"/>
              </w:rPr>
            </w:pPr>
            <w:r w:rsidRPr="00BC4DE0">
              <w:rPr>
                <w:rFonts w:eastAsia="Garamond" w:cs="Garamond"/>
                <w:b/>
                <w:color w:val="000000" w:themeColor="text1"/>
                <w:lang w:val="es-CO"/>
              </w:rPr>
              <w:t>Módulo 3: Desarrollo de Habilidades Blandas para la Acción Ciudadana (Énfasis en Acción 2 y 3)</w:t>
            </w:r>
          </w:p>
        </w:tc>
        <w:tc>
          <w:tcPr>
            <w:tcW w:w="2432" w:type="dxa"/>
            <w:shd w:val="clear" w:color="auto" w:fill="A6A6A6" w:themeFill="background1" w:themeFillShade="A6"/>
            <w:vAlign w:val="center"/>
          </w:tcPr>
          <w:p w14:paraId="64191A54" w14:textId="58809E86"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TEMÁTICA</w:t>
            </w:r>
          </w:p>
        </w:tc>
        <w:tc>
          <w:tcPr>
            <w:tcW w:w="2422" w:type="dxa"/>
            <w:shd w:val="clear" w:color="auto" w:fill="A6A6A6" w:themeFill="background1" w:themeFillShade="A6"/>
            <w:vAlign w:val="center"/>
          </w:tcPr>
          <w:p w14:paraId="3213F098" w14:textId="310C95F3"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OBJETIVO</w:t>
            </w:r>
          </w:p>
        </w:tc>
        <w:tc>
          <w:tcPr>
            <w:tcW w:w="2826" w:type="dxa"/>
            <w:shd w:val="clear" w:color="auto" w:fill="A6A6A6" w:themeFill="background1" w:themeFillShade="A6"/>
            <w:vAlign w:val="center"/>
          </w:tcPr>
          <w:p w14:paraId="4201B629" w14:textId="427B5262"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METODOLOGÍA</w:t>
            </w:r>
          </w:p>
        </w:tc>
      </w:tr>
      <w:tr w:rsidR="00DB4004" w:rsidRPr="00E43146" w14:paraId="0E8E2B43"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0" w:type="dxa"/>
            <w:shd w:val="clear" w:color="auto" w:fill="FFFFFF" w:themeFill="background1"/>
            <w:vAlign w:val="center"/>
          </w:tcPr>
          <w:p w14:paraId="210C45E8" w14:textId="77777777" w:rsidR="00DB4004" w:rsidRPr="00E43146" w:rsidRDefault="00E9015C" w:rsidP="00D44176">
            <w:pPr>
              <w:jc w:val="both"/>
              <w:rPr>
                <w:rFonts w:eastAsia="Garamond" w:cs="Garamond"/>
                <w:lang w:val="es-CO"/>
              </w:rPr>
            </w:pPr>
            <w:r w:rsidRPr="00E43146">
              <w:rPr>
                <w:rFonts w:eastAsia="Garamond" w:cs="Garamond"/>
                <w:lang w:val="es-CO"/>
              </w:rPr>
              <w:t>Comunicación Asertiva y Escucha Activa</w:t>
            </w:r>
          </w:p>
        </w:tc>
        <w:tc>
          <w:tcPr>
            <w:tcW w:w="2432" w:type="dxa"/>
            <w:shd w:val="clear" w:color="auto" w:fill="FFFFFF" w:themeFill="background1"/>
            <w:vAlign w:val="center"/>
          </w:tcPr>
          <w:p w14:paraId="6EE29019" w14:textId="77777777" w:rsidR="00DB4004" w:rsidRPr="00E43146" w:rsidRDefault="00E9015C" w:rsidP="00D44176">
            <w:pPr>
              <w:jc w:val="both"/>
              <w:rPr>
                <w:rFonts w:eastAsia="Garamond" w:cs="Garamond"/>
                <w:lang w:val="es-CO"/>
              </w:rPr>
            </w:pPr>
            <w:r w:rsidRPr="00E43146">
              <w:rPr>
                <w:rFonts w:eastAsia="Garamond" w:cs="Garamond"/>
                <w:lang w:val="es-CO"/>
              </w:rPr>
              <w:t>Cómo expresar ideas de manera clara, respetuosa y persuasiva; y cómo entender a los demás.</w:t>
            </w:r>
          </w:p>
        </w:tc>
        <w:tc>
          <w:tcPr>
            <w:tcW w:w="2422" w:type="dxa"/>
            <w:vMerge w:val="restart"/>
            <w:shd w:val="clear" w:color="auto" w:fill="FFFFFF" w:themeFill="background1"/>
            <w:vAlign w:val="center"/>
          </w:tcPr>
          <w:p w14:paraId="04BEFF7A" w14:textId="77777777" w:rsidR="00DB4004" w:rsidRPr="00E43146" w:rsidRDefault="00E9015C" w:rsidP="00D44176">
            <w:pPr>
              <w:jc w:val="both"/>
              <w:rPr>
                <w:rFonts w:eastAsia="Garamond" w:cs="Garamond"/>
                <w:lang w:val="es-CO"/>
              </w:rPr>
            </w:pPr>
            <w:r w:rsidRPr="00E43146">
              <w:rPr>
                <w:rFonts w:eastAsia="Garamond" w:cs="Garamond"/>
                <w:lang w:val="es-CO"/>
              </w:rPr>
              <w:t>Fortalecer las habilidades interpersonales y comunicativas necesarias para una participación efectiva.</w:t>
            </w:r>
          </w:p>
        </w:tc>
        <w:tc>
          <w:tcPr>
            <w:tcW w:w="2826" w:type="dxa"/>
            <w:vMerge w:val="restart"/>
            <w:shd w:val="clear" w:color="auto" w:fill="FFFFFF" w:themeFill="background1"/>
            <w:vAlign w:val="center"/>
          </w:tcPr>
          <w:p w14:paraId="2E5BB07B" w14:textId="77777777" w:rsidR="00DB4004" w:rsidRPr="00E43146" w:rsidRDefault="00E9015C" w:rsidP="00D44176">
            <w:pPr>
              <w:jc w:val="both"/>
              <w:rPr>
                <w:rFonts w:eastAsia="Garamond" w:cs="Garamond"/>
                <w:lang w:val="es-CO"/>
              </w:rPr>
            </w:pPr>
            <w:r w:rsidRPr="00E43146">
              <w:rPr>
                <w:rFonts w:eastAsia="Garamond" w:cs="Garamond"/>
                <w:lang w:val="es-CO"/>
              </w:rPr>
              <w:t>Dinámicas de grupo, juegos de roles, simulaciones de reuniones comunitarias y debates, ejercicios de improvisación, retroalimentación constructiva.</w:t>
            </w:r>
          </w:p>
        </w:tc>
      </w:tr>
      <w:tr w:rsidR="00DB4004" w:rsidRPr="00E43146" w14:paraId="2AE86E9F"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FFFFFF" w:themeFill="background1"/>
            <w:vAlign w:val="center"/>
          </w:tcPr>
          <w:p w14:paraId="7F1E753D" w14:textId="77777777" w:rsidR="00DB4004" w:rsidRPr="00E43146" w:rsidRDefault="00E9015C" w:rsidP="00D44176">
            <w:pPr>
              <w:jc w:val="both"/>
              <w:rPr>
                <w:rFonts w:eastAsia="Garamond" w:cs="Garamond"/>
                <w:lang w:val="es-CO"/>
              </w:rPr>
            </w:pPr>
            <w:r w:rsidRPr="00E43146">
              <w:rPr>
                <w:rFonts w:eastAsia="Garamond" w:cs="Garamond"/>
                <w:lang w:val="es-CO"/>
              </w:rPr>
              <w:t>Negociación y Resolución de Conflictos</w:t>
            </w:r>
          </w:p>
        </w:tc>
        <w:tc>
          <w:tcPr>
            <w:tcW w:w="2432" w:type="dxa"/>
            <w:shd w:val="clear" w:color="auto" w:fill="FFFFFF" w:themeFill="background1"/>
            <w:vAlign w:val="center"/>
          </w:tcPr>
          <w:p w14:paraId="4E84A570" w14:textId="77777777" w:rsidR="00DB4004" w:rsidRPr="00E43146" w:rsidRDefault="00E9015C" w:rsidP="00D44176">
            <w:pPr>
              <w:jc w:val="both"/>
              <w:rPr>
                <w:rFonts w:eastAsia="Garamond" w:cs="Garamond"/>
                <w:lang w:val="es-CO"/>
              </w:rPr>
            </w:pPr>
            <w:r w:rsidRPr="00E43146">
              <w:rPr>
                <w:rFonts w:eastAsia="Garamond" w:cs="Garamond"/>
                <w:lang w:val="es-CO"/>
              </w:rPr>
              <w:t>Estrategias para mediar, construir consensos y transformar diferencias en oportunidades.</w:t>
            </w:r>
          </w:p>
        </w:tc>
        <w:tc>
          <w:tcPr>
            <w:tcW w:w="2422" w:type="dxa"/>
            <w:vMerge/>
            <w:shd w:val="clear" w:color="auto" w:fill="FFFFFF" w:themeFill="background1"/>
            <w:vAlign w:val="center"/>
          </w:tcPr>
          <w:p w14:paraId="51CB9254"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09B975CA"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E43146" w14:paraId="13AF21B7"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0" w:type="dxa"/>
            <w:shd w:val="clear" w:color="auto" w:fill="FFFFFF" w:themeFill="background1"/>
            <w:vAlign w:val="center"/>
          </w:tcPr>
          <w:p w14:paraId="31E891FE" w14:textId="77777777" w:rsidR="00DB4004" w:rsidRPr="00E43146" w:rsidRDefault="00E9015C" w:rsidP="00D44176">
            <w:pPr>
              <w:jc w:val="both"/>
              <w:rPr>
                <w:rFonts w:eastAsia="Garamond" w:cs="Garamond"/>
                <w:lang w:val="es-CO"/>
              </w:rPr>
            </w:pPr>
            <w:r w:rsidRPr="00E43146">
              <w:rPr>
                <w:rFonts w:eastAsia="Garamond" w:cs="Garamond"/>
                <w:lang w:val="es-CO"/>
              </w:rPr>
              <w:t>Liderazgo Comunitario y Trabajo en Equipo</w:t>
            </w:r>
          </w:p>
        </w:tc>
        <w:tc>
          <w:tcPr>
            <w:tcW w:w="2432" w:type="dxa"/>
            <w:shd w:val="clear" w:color="auto" w:fill="FFFFFF" w:themeFill="background1"/>
            <w:vAlign w:val="center"/>
          </w:tcPr>
          <w:p w14:paraId="42359B02" w14:textId="77777777" w:rsidR="00DB4004" w:rsidRPr="00E43146" w:rsidRDefault="00E9015C" w:rsidP="00D44176">
            <w:pPr>
              <w:jc w:val="both"/>
              <w:rPr>
                <w:rFonts w:eastAsia="Garamond" w:cs="Garamond"/>
                <w:lang w:val="es-CO"/>
              </w:rPr>
            </w:pPr>
            <w:r w:rsidRPr="00E43146">
              <w:rPr>
                <w:rFonts w:eastAsia="Garamond" w:cs="Garamond"/>
                <w:lang w:val="es-CO"/>
              </w:rPr>
              <w:t>Cómo motivar, organizar y colaborar eficazmente en iniciativas colectivas.</w:t>
            </w:r>
          </w:p>
        </w:tc>
        <w:tc>
          <w:tcPr>
            <w:tcW w:w="2422" w:type="dxa"/>
            <w:vMerge/>
            <w:shd w:val="clear" w:color="auto" w:fill="FFFFFF" w:themeFill="background1"/>
            <w:vAlign w:val="center"/>
          </w:tcPr>
          <w:p w14:paraId="1D887E7C"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18691DF6"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E43146" w14:paraId="4832F326"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FFFFFF" w:themeFill="background1"/>
            <w:vAlign w:val="center"/>
          </w:tcPr>
          <w:p w14:paraId="40AD1790" w14:textId="77777777" w:rsidR="00DB4004" w:rsidRPr="00E43146" w:rsidRDefault="00E9015C" w:rsidP="00D44176">
            <w:pPr>
              <w:jc w:val="both"/>
              <w:rPr>
                <w:rFonts w:eastAsia="Garamond" w:cs="Garamond"/>
                <w:lang w:val="es-CO"/>
              </w:rPr>
            </w:pPr>
            <w:r w:rsidRPr="00E43146">
              <w:rPr>
                <w:rFonts w:eastAsia="Garamond" w:cs="Garamond"/>
                <w:lang w:val="es-CO"/>
              </w:rPr>
              <w:t>Oratoria y Presentación de Ideas</w:t>
            </w:r>
          </w:p>
        </w:tc>
        <w:tc>
          <w:tcPr>
            <w:tcW w:w="2432" w:type="dxa"/>
            <w:shd w:val="clear" w:color="auto" w:fill="FFFFFF" w:themeFill="background1"/>
            <w:vAlign w:val="center"/>
          </w:tcPr>
          <w:p w14:paraId="4B6DBDFD" w14:textId="77777777" w:rsidR="00DB4004" w:rsidRPr="00E43146" w:rsidRDefault="00E9015C" w:rsidP="00D44176">
            <w:pPr>
              <w:jc w:val="both"/>
              <w:rPr>
                <w:rFonts w:eastAsia="Garamond" w:cs="Garamond"/>
                <w:lang w:val="es-CO"/>
              </w:rPr>
            </w:pPr>
            <w:r w:rsidRPr="00E43146">
              <w:rPr>
                <w:rFonts w:eastAsia="Garamond" w:cs="Garamond"/>
                <w:lang w:val="es-CO"/>
              </w:rPr>
              <w:t xml:space="preserve">Técnicas para hablar en público y defender </w:t>
            </w:r>
            <w:r w:rsidRPr="00E43146">
              <w:rPr>
                <w:rFonts w:eastAsia="Garamond" w:cs="Garamond"/>
                <w:lang w:val="es-CO"/>
              </w:rPr>
              <w:lastRenderedPageBreak/>
              <w:t>propuestas de manera convincente.</w:t>
            </w:r>
          </w:p>
        </w:tc>
        <w:tc>
          <w:tcPr>
            <w:tcW w:w="2422" w:type="dxa"/>
            <w:vMerge/>
            <w:shd w:val="clear" w:color="auto" w:fill="FFFFFF" w:themeFill="background1"/>
            <w:vAlign w:val="center"/>
          </w:tcPr>
          <w:p w14:paraId="4C1E621C"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44A6A5C9"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E43146" w14:paraId="794C6E12"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0" w:type="dxa"/>
            <w:shd w:val="clear" w:color="auto" w:fill="FFFFFF" w:themeFill="background1"/>
            <w:vAlign w:val="center"/>
          </w:tcPr>
          <w:p w14:paraId="65A6DE8E" w14:textId="77777777" w:rsidR="00DB4004" w:rsidRPr="001C3AB5" w:rsidRDefault="00E9015C" w:rsidP="00D44176">
            <w:pPr>
              <w:jc w:val="both"/>
              <w:rPr>
                <w:rFonts w:eastAsia="Garamond" w:cs="Garamond"/>
                <w:lang w:val="es-CO"/>
              </w:rPr>
            </w:pPr>
            <w:r w:rsidRPr="00E43146">
              <w:rPr>
                <w:rFonts w:eastAsia="Garamond" w:cs="Garamond"/>
                <w:lang w:val="es-CO"/>
              </w:rPr>
              <w:lastRenderedPageBreak/>
              <w:t>Pensamiento Crítico y Propositivo</w:t>
            </w:r>
          </w:p>
        </w:tc>
        <w:tc>
          <w:tcPr>
            <w:tcW w:w="2432" w:type="dxa"/>
            <w:shd w:val="clear" w:color="auto" w:fill="FFFFFF" w:themeFill="background1"/>
            <w:vAlign w:val="center"/>
          </w:tcPr>
          <w:p w14:paraId="4DB4E10D" w14:textId="77777777" w:rsidR="00DB4004" w:rsidRPr="00E43146" w:rsidRDefault="00E9015C" w:rsidP="00D44176">
            <w:pPr>
              <w:jc w:val="both"/>
              <w:rPr>
                <w:rFonts w:eastAsia="Garamond" w:cs="Garamond"/>
                <w:lang w:val="es-CO"/>
              </w:rPr>
            </w:pPr>
            <w:r w:rsidRPr="00E43146">
              <w:rPr>
                <w:rFonts w:eastAsia="Garamond" w:cs="Garamond"/>
                <w:lang w:val="es-CO"/>
              </w:rPr>
              <w:t>Cómo analizar situaciones complejas, identificar causas y proponer soluciones innovadoras.</w:t>
            </w:r>
          </w:p>
        </w:tc>
        <w:tc>
          <w:tcPr>
            <w:tcW w:w="2422" w:type="dxa"/>
            <w:vMerge/>
            <w:shd w:val="clear" w:color="auto" w:fill="FFFFFF" w:themeFill="background1"/>
            <w:vAlign w:val="center"/>
          </w:tcPr>
          <w:p w14:paraId="2F2A860B"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0D651111"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bl>
    <w:p w14:paraId="6FE80293" w14:textId="0AFDA6A1" w:rsidR="00BC4DE0" w:rsidRDefault="00BC4DE0" w:rsidP="00BC4DE0">
      <w:pPr>
        <w:jc w:val="center"/>
        <w:rPr>
          <w:rFonts w:ascii="Garamond" w:eastAsia="Garamond" w:hAnsi="Garamond" w:cs="Garamond"/>
          <w:sz w:val="18"/>
          <w:szCs w:val="18"/>
        </w:rPr>
      </w:pPr>
      <w:r>
        <w:rPr>
          <w:rFonts w:ascii="Garamond" w:eastAsia="Garamond" w:hAnsi="Garamond" w:cs="Garamond"/>
          <w:b/>
          <w:sz w:val="18"/>
          <w:szCs w:val="18"/>
        </w:rPr>
        <w:t>Tabla 47</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01E002FF" w14:textId="77777777" w:rsidR="00DB4004" w:rsidRPr="00E43146" w:rsidRDefault="00DB4004" w:rsidP="00D44176">
      <w:pPr>
        <w:jc w:val="both"/>
        <w:rPr>
          <w:rFonts w:ascii="Garamond" w:eastAsia="Garamond" w:hAnsi="Garamond" w:cs="Garamond"/>
          <w:sz w:val="20"/>
          <w:szCs w:val="20"/>
        </w:rPr>
      </w:pP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400" w:firstRow="0" w:lastRow="0" w:firstColumn="0" w:lastColumn="0" w:noHBand="0" w:noVBand="1"/>
      </w:tblPr>
      <w:tblGrid>
        <w:gridCol w:w="2391"/>
        <w:gridCol w:w="2433"/>
        <w:gridCol w:w="2423"/>
        <w:gridCol w:w="2827"/>
      </w:tblGrid>
      <w:tr w:rsidR="00BC4DE0" w:rsidRPr="00BC4DE0" w14:paraId="0073D3CD"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BFBFBF" w:themeFill="background1" w:themeFillShade="BF"/>
            <w:vAlign w:val="center"/>
          </w:tcPr>
          <w:p w14:paraId="09DFA697" w14:textId="77777777" w:rsidR="00DB4004" w:rsidRPr="00BC4DE0" w:rsidRDefault="00E9015C" w:rsidP="00D44176">
            <w:pPr>
              <w:jc w:val="both"/>
              <w:rPr>
                <w:rFonts w:eastAsia="Garamond" w:cs="Garamond"/>
                <w:b/>
                <w:color w:val="000000" w:themeColor="text1"/>
                <w:lang w:val="es-CO"/>
              </w:rPr>
            </w:pPr>
            <w:r w:rsidRPr="00BC4DE0">
              <w:rPr>
                <w:rFonts w:eastAsia="Garamond" w:cs="Garamond"/>
                <w:b/>
                <w:color w:val="000000" w:themeColor="text1"/>
                <w:lang w:val="es-CO"/>
              </w:rPr>
              <w:t>Módulo 4: Aplicación Práctica y Compromiso Ciudadano (Énfasis en Acción 3)</w:t>
            </w:r>
          </w:p>
        </w:tc>
        <w:tc>
          <w:tcPr>
            <w:tcW w:w="2432" w:type="dxa"/>
            <w:shd w:val="clear" w:color="auto" w:fill="BFBFBF" w:themeFill="background1" w:themeFillShade="BF"/>
            <w:vAlign w:val="center"/>
          </w:tcPr>
          <w:p w14:paraId="640699F1" w14:textId="768CEAD3"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TEMÁTICA</w:t>
            </w:r>
          </w:p>
        </w:tc>
        <w:tc>
          <w:tcPr>
            <w:tcW w:w="2422" w:type="dxa"/>
            <w:shd w:val="clear" w:color="auto" w:fill="BFBFBF" w:themeFill="background1" w:themeFillShade="BF"/>
            <w:vAlign w:val="center"/>
          </w:tcPr>
          <w:p w14:paraId="6C4C8E07" w14:textId="4ABEA004"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OBJETIVO</w:t>
            </w:r>
          </w:p>
        </w:tc>
        <w:tc>
          <w:tcPr>
            <w:tcW w:w="2826" w:type="dxa"/>
            <w:shd w:val="clear" w:color="auto" w:fill="BFBFBF" w:themeFill="background1" w:themeFillShade="BF"/>
            <w:vAlign w:val="center"/>
          </w:tcPr>
          <w:p w14:paraId="4FF18B24" w14:textId="39F254C1" w:rsidR="00DB4004" w:rsidRPr="00BC4DE0" w:rsidRDefault="00A22628" w:rsidP="00D44176">
            <w:pPr>
              <w:jc w:val="both"/>
              <w:rPr>
                <w:rFonts w:eastAsia="Garamond" w:cs="Garamond"/>
                <w:b/>
                <w:color w:val="000000" w:themeColor="text1"/>
                <w:lang w:val="es-CO"/>
              </w:rPr>
            </w:pPr>
            <w:r w:rsidRPr="00BC4DE0">
              <w:rPr>
                <w:rFonts w:eastAsia="Garamond" w:cs="Garamond"/>
                <w:b/>
                <w:color w:val="000000" w:themeColor="text1"/>
                <w:lang w:val="es-CO"/>
              </w:rPr>
              <w:t>METODOLOGÍA</w:t>
            </w:r>
          </w:p>
        </w:tc>
      </w:tr>
      <w:tr w:rsidR="00DB4004" w:rsidRPr="00E43146" w14:paraId="61FBC94C"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0" w:type="dxa"/>
            <w:shd w:val="clear" w:color="auto" w:fill="FFFFFF" w:themeFill="background1"/>
            <w:vAlign w:val="center"/>
          </w:tcPr>
          <w:p w14:paraId="76910C47" w14:textId="77777777" w:rsidR="00DB4004" w:rsidRPr="00E43146" w:rsidRDefault="00E9015C" w:rsidP="00D44176">
            <w:pPr>
              <w:jc w:val="both"/>
              <w:rPr>
                <w:rFonts w:eastAsia="Garamond" w:cs="Garamond"/>
                <w:lang w:val="es-CO"/>
              </w:rPr>
            </w:pPr>
            <w:r w:rsidRPr="00E43146">
              <w:rPr>
                <w:rFonts w:eastAsia="Garamond" w:cs="Garamond"/>
                <w:lang w:val="es-CO"/>
              </w:rPr>
              <w:t>Construcción Colectiva de Agendas Locales</w:t>
            </w:r>
          </w:p>
        </w:tc>
        <w:tc>
          <w:tcPr>
            <w:tcW w:w="2432" w:type="dxa"/>
            <w:shd w:val="clear" w:color="auto" w:fill="FFFFFF" w:themeFill="background1"/>
            <w:vAlign w:val="center"/>
          </w:tcPr>
          <w:p w14:paraId="3590F176" w14:textId="77777777" w:rsidR="00DB4004" w:rsidRPr="00E43146" w:rsidRDefault="00E9015C" w:rsidP="00D44176">
            <w:pPr>
              <w:jc w:val="both"/>
              <w:rPr>
                <w:rFonts w:eastAsia="Garamond" w:cs="Garamond"/>
                <w:lang w:val="es-CO"/>
              </w:rPr>
            </w:pPr>
            <w:r w:rsidRPr="00E43146">
              <w:rPr>
                <w:rFonts w:eastAsia="Garamond" w:cs="Garamond"/>
                <w:lang w:val="es-CO"/>
              </w:rPr>
              <w:t>Identificación de problemáticas prioritarias por UPZ y formulación de posibles acciones o propuestas ciudadanas.</w:t>
            </w:r>
          </w:p>
        </w:tc>
        <w:tc>
          <w:tcPr>
            <w:tcW w:w="2422" w:type="dxa"/>
            <w:vMerge w:val="restart"/>
            <w:shd w:val="clear" w:color="auto" w:fill="FFFFFF" w:themeFill="background1"/>
            <w:vAlign w:val="center"/>
          </w:tcPr>
          <w:p w14:paraId="148C1004" w14:textId="77777777" w:rsidR="00DB4004" w:rsidRPr="00E43146" w:rsidRDefault="00E9015C" w:rsidP="00D44176">
            <w:pPr>
              <w:jc w:val="both"/>
              <w:rPr>
                <w:rFonts w:eastAsia="Garamond" w:cs="Garamond"/>
                <w:lang w:val="es-CO"/>
              </w:rPr>
            </w:pPr>
            <w:r w:rsidRPr="00E43146">
              <w:rPr>
                <w:rFonts w:eastAsia="Garamond" w:cs="Garamond"/>
                <w:lang w:val="es-CO"/>
              </w:rPr>
              <w:t>Integrar los conocimientos y habilidades adquiridos en un contexto de aplicación real y fomentar el compromiso.</w:t>
            </w:r>
          </w:p>
        </w:tc>
        <w:tc>
          <w:tcPr>
            <w:tcW w:w="2826" w:type="dxa"/>
            <w:vMerge w:val="restart"/>
            <w:shd w:val="clear" w:color="auto" w:fill="FFFFFF" w:themeFill="background1"/>
            <w:vAlign w:val="center"/>
          </w:tcPr>
          <w:p w14:paraId="5C4F1C41" w14:textId="77777777" w:rsidR="00DB4004" w:rsidRPr="00E43146" w:rsidRDefault="00E9015C" w:rsidP="00D44176">
            <w:pPr>
              <w:jc w:val="both"/>
              <w:rPr>
                <w:rFonts w:eastAsia="Garamond" w:cs="Garamond"/>
                <w:lang w:val="es-CO"/>
              </w:rPr>
            </w:pPr>
            <w:r w:rsidRPr="00E43146">
              <w:rPr>
                <w:rFonts w:eastAsia="Garamond" w:cs="Garamond"/>
                <w:lang w:val="es-CO"/>
              </w:rPr>
              <w:t xml:space="preserve">Trabajo en pequeños grupos (por UPZ), sesiones de </w:t>
            </w:r>
            <w:proofErr w:type="spellStart"/>
            <w:r w:rsidRPr="00E43146">
              <w:rPr>
                <w:rFonts w:eastAsia="Garamond" w:cs="Garamond"/>
                <w:lang w:val="es-CO"/>
              </w:rPr>
              <w:t>co</w:t>
            </w:r>
            <w:proofErr w:type="spellEnd"/>
            <w:r w:rsidRPr="00E43146">
              <w:rPr>
                <w:rFonts w:eastAsia="Garamond" w:cs="Garamond"/>
                <w:lang w:val="es-CO"/>
              </w:rPr>
              <w:t>-creación, ejercicios de planificación, presentaciones grupales, conversatorios con líderes locales y cierre con un compromiso colectivo.</w:t>
            </w:r>
          </w:p>
        </w:tc>
      </w:tr>
      <w:tr w:rsidR="00DB4004" w:rsidRPr="00E43146" w14:paraId="52F97A2C"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FFFFFF" w:themeFill="background1"/>
            <w:vAlign w:val="center"/>
          </w:tcPr>
          <w:p w14:paraId="136640BA" w14:textId="77777777" w:rsidR="00DB4004" w:rsidRPr="00E43146" w:rsidRDefault="00E9015C" w:rsidP="00D44176">
            <w:pPr>
              <w:jc w:val="both"/>
              <w:rPr>
                <w:rFonts w:eastAsia="Garamond" w:cs="Garamond"/>
                <w:lang w:val="es-CO"/>
              </w:rPr>
            </w:pPr>
            <w:r w:rsidRPr="00E43146">
              <w:rPr>
                <w:rFonts w:eastAsia="Garamond" w:cs="Garamond"/>
                <w:lang w:val="es-CO"/>
              </w:rPr>
              <w:t>Simulación de un Espacio de Participación</w:t>
            </w:r>
          </w:p>
        </w:tc>
        <w:tc>
          <w:tcPr>
            <w:tcW w:w="2432" w:type="dxa"/>
            <w:shd w:val="clear" w:color="auto" w:fill="FFFFFF" w:themeFill="background1"/>
            <w:vAlign w:val="center"/>
          </w:tcPr>
          <w:p w14:paraId="54CDEA6C" w14:textId="77777777" w:rsidR="00DB4004" w:rsidRPr="00E43146" w:rsidRDefault="00E9015C" w:rsidP="00D44176">
            <w:pPr>
              <w:jc w:val="both"/>
              <w:rPr>
                <w:rFonts w:eastAsia="Garamond" w:cs="Garamond"/>
                <w:lang w:val="es-CO"/>
              </w:rPr>
            </w:pPr>
            <w:r w:rsidRPr="00E43146">
              <w:rPr>
                <w:rFonts w:eastAsia="Garamond" w:cs="Garamond"/>
                <w:lang w:val="es-CO"/>
              </w:rPr>
              <w:t>Los participantes organizarán y ejecutarán una simulación de un cabildo abierto, una audiencia pública o una mesa de trabajo, aplicando todo lo aprendido.</w:t>
            </w:r>
          </w:p>
        </w:tc>
        <w:tc>
          <w:tcPr>
            <w:tcW w:w="2422" w:type="dxa"/>
            <w:vMerge/>
            <w:shd w:val="clear" w:color="auto" w:fill="FFFFFF" w:themeFill="background1"/>
            <w:vAlign w:val="center"/>
          </w:tcPr>
          <w:p w14:paraId="7AA71CAE"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78042B2E"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E43146" w14:paraId="40F9CA2B" w14:textId="77777777" w:rsidTr="00BC4DE0">
        <w:trPr>
          <w:cnfStyle w:val="000000010000" w:firstRow="0" w:lastRow="0" w:firstColumn="0" w:lastColumn="0" w:oddVBand="0" w:evenVBand="0" w:oddHBand="0" w:evenHBand="1" w:firstRowFirstColumn="0" w:firstRowLastColumn="0" w:lastRowFirstColumn="0" w:lastRowLastColumn="0"/>
          <w:jc w:val="center"/>
        </w:trPr>
        <w:tc>
          <w:tcPr>
            <w:tcW w:w="2390" w:type="dxa"/>
            <w:shd w:val="clear" w:color="auto" w:fill="FFFFFF" w:themeFill="background1"/>
            <w:vAlign w:val="center"/>
          </w:tcPr>
          <w:p w14:paraId="47D0CA91" w14:textId="77777777" w:rsidR="00DB4004" w:rsidRPr="00E43146" w:rsidRDefault="00E9015C" w:rsidP="00D44176">
            <w:pPr>
              <w:jc w:val="both"/>
              <w:rPr>
                <w:rFonts w:eastAsia="Garamond" w:cs="Garamond"/>
                <w:lang w:val="es-CO"/>
              </w:rPr>
            </w:pPr>
            <w:r w:rsidRPr="00E43146">
              <w:rPr>
                <w:rFonts w:eastAsia="Garamond" w:cs="Garamond"/>
                <w:lang w:val="es-CO"/>
              </w:rPr>
              <w:t>Elaboración de un Plan de Acción Ciudadana (por grupo de UPZ)</w:t>
            </w:r>
          </w:p>
        </w:tc>
        <w:tc>
          <w:tcPr>
            <w:tcW w:w="2432" w:type="dxa"/>
            <w:shd w:val="clear" w:color="auto" w:fill="FFFFFF" w:themeFill="background1"/>
            <w:vAlign w:val="center"/>
          </w:tcPr>
          <w:p w14:paraId="2FF7FBB0" w14:textId="77777777" w:rsidR="00DB4004" w:rsidRPr="00E43146" w:rsidRDefault="00E9015C" w:rsidP="00D44176">
            <w:pPr>
              <w:jc w:val="both"/>
              <w:rPr>
                <w:rFonts w:eastAsia="Garamond" w:cs="Garamond"/>
                <w:lang w:val="es-CO"/>
              </w:rPr>
            </w:pPr>
            <w:r w:rsidRPr="00E43146">
              <w:rPr>
                <w:rFonts w:eastAsia="Garamond" w:cs="Garamond"/>
                <w:lang w:val="es-CO"/>
              </w:rPr>
              <w:t>Definición de objetivos, pasos y responsables para llevar a cabo una iniciativa de participación concreta en su sector.</w:t>
            </w:r>
          </w:p>
        </w:tc>
        <w:tc>
          <w:tcPr>
            <w:tcW w:w="2422" w:type="dxa"/>
            <w:vMerge/>
            <w:shd w:val="clear" w:color="auto" w:fill="FFFFFF" w:themeFill="background1"/>
            <w:vAlign w:val="center"/>
          </w:tcPr>
          <w:p w14:paraId="577F4EB3"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49FB18F8"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r w:rsidR="00DB4004" w:rsidRPr="00E43146" w14:paraId="11EFDD3C" w14:textId="77777777" w:rsidTr="00BC4DE0">
        <w:trPr>
          <w:cnfStyle w:val="000000100000" w:firstRow="0" w:lastRow="0" w:firstColumn="0" w:lastColumn="0" w:oddVBand="0" w:evenVBand="0" w:oddHBand="1" w:evenHBand="0" w:firstRowFirstColumn="0" w:firstRowLastColumn="0" w:lastRowFirstColumn="0" w:lastRowLastColumn="0"/>
          <w:jc w:val="center"/>
        </w:trPr>
        <w:tc>
          <w:tcPr>
            <w:tcW w:w="2390" w:type="dxa"/>
            <w:shd w:val="clear" w:color="auto" w:fill="FFFFFF" w:themeFill="background1"/>
            <w:vAlign w:val="center"/>
          </w:tcPr>
          <w:p w14:paraId="49CDB8ED" w14:textId="77777777" w:rsidR="00DB4004" w:rsidRPr="00E43146" w:rsidRDefault="00E9015C" w:rsidP="00D44176">
            <w:pPr>
              <w:jc w:val="both"/>
              <w:rPr>
                <w:rFonts w:eastAsia="Garamond" w:cs="Garamond"/>
                <w:lang w:val="es-CO"/>
              </w:rPr>
            </w:pPr>
            <w:r w:rsidRPr="00E43146">
              <w:rPr>
                <w:rFonts w:eastAsia="Garamond" w:cs="Garamond"/>
                <w:lang w:val="es-CO"/>
              </w:rPr>
              <w:t>Redes y Alianzas para la Participación</w:t>
            </w:r>
          </w:p>
        </w:tc>
        <w:tc>
          <w:tcPr>
            <w:tcW w:w="2432" w:type="dxa"/>
            <w:shd w:val="clear" w:color="auto" w:fill="FFFFFF" w:themeFill="background1"/>
            <w:vAlign w:val="center"/>
          </w:tcPr>
          <w:p w14:paraId="743C25C0" w14:textId="77777777" w:rsidR="00DB4004" w:rsidRPr="00E43146" w:rsidRDefault="00E9015C" w:rsidP="00D44176">
            <w:pPr>
              <w:jc w:val="both"/>
              <w:rPr>
                <w:rFonts w:eastAsia="Garamond" w:cs="Garamond"/>
                <w:lang w:val="es-CO"/>
              </w:rPr>
            </w:pPr>
            <w:r w:rsidRPr="00E43146">
              <w:rPr>
                <w:rFonts w:eastAsia="Garamond" w:cs="Garamond"/>
                <w:lang w:val="es-CO"/>
              </w:rPr>
              <w:t>Importancia de la colaboración con otras organizaciones y líderes.</w:t>
            </w:r>
          </w:p>
        </w:tc>
        <w:tc>
          <w:tcPr>
            <w:tcW w:w="2422" w:type="dxa"/>
            <w:vMerge/>
            <w:shd w:val="clear" w:color="auto" w:fill="FFFFFF" w:themeFill="background1"/>
            <w:vAlign w:val="center"/>
          </w:tcPr>
          <w:p w14:paraId="428125CB"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c>
          <w:tcPr>
            <w:tcW w:w="2826" w:type="dxa"/>
            <w:vMerge/>
            <w:shd w:val="clear" w:color="auto" w:fill="FFFFFF" w:themeFill="background1"/>
            <w:vAlign w:val="center"/>
          </w:tcPr>
          <w:p w14:paraId="6F93BE13" w14:textId="77777777" w:rsidR="00DB4004" w:rsidRPr="00E43146" w:rsidRDefault="00DB4004" w:rsidP="00D44176">
            <w:pPr>
              <w:widowControl w:val="0"/>
              <w:pBdr>
                <w:top w:val="nil"/>
                <w:left w:val="nil"/>
                <w:bottom w:val="nil"/>
                <w:right w:val="nil"/>
                <w:between w:val="nil"/>
              </w:pBdr>
              <w:spacing w:line="276" w:lineRule="auto"/>
              <w:jc w:val="both"/>
              <w:rPr>
                <w:rFonts w:eastAsia="Garamond" w:cs="Garamond"/>
                <w:lang w:val="es-CO"/>
              </w:rPr>
            </w:pPr>
          </w:p>
        </w:tc>
      </w:tr>
    </w:tbl>
    <w:p w14:paraId="2E6E88D5" w14:textId="6E46ABA7" w:rsidR="00BC4DE0" w:rsidRDefault="00BC4DE0" w:rsidP="00BC4DE0">
      <w:pPr>
        <w:jc w:val="center"/>
        <w:rPr>
          <w:rFonts w:ascii="Garamond" w:eastAsia="Garamond" w:hAnsi="Garamond" w:cs="Garamond"/>
          <w:sz w:val="18"/>
          <w:szCs w:val="18"/>
        </w:rPr>
      </w:pPr>
      <w:r>
        <w:rPr>
          <w:rFonts w:ascii="Garamond" w:eastAsia="Garamond" w:hAnsi="Garamond" w:cs="Garamond"/>
          <w:b/>
          <w:sz w:val="18"/>
          <w:szCs w:val="18"/>
        </w:rPr>
        <w:t>Tabla 48</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49BBEABA" w14:textId="77777777" w:rsidR="005F509E" w:rsidRPr="00E43146" w:rsidRDefault="005F509E" w:rsidP="00D44176">
      <w:pPr>
        <w:spacing w:line="240" w:lineRule="auto"/>
        <w:jc w:val="both"/>
        <w:rPr>
          <w:rFonts w:ascii="Garamond" w:eastAsia="Garamond" w:hAnsi="Garamond" w:cs="Garamond"/>
          <w:b/>
          <w:sz w:val="20"/>
          <w:szCs w:val="20"/>
        </w:rPr>
      </w:pPr>
    </w:p>
    <w:p w14:paraId="3A2C108C" w14:textId="39A9FF82"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Cada ciclo de formación será un espacio dinámico y práctico, diseñado para que las 800 personas de Kennedy que desarrollen una verdadera capacidad de acción y liderazgo en sus comunidades. De esta forma al finalizar cada ciclo, los participantes no solo tendrán una base sólida de conocimientos, sino que habrán ejercitado sus habilidades en entornos simulados y reales, preparándolos para ser ciudadanos proactivos y transformadores en la localidad de Kennedy.</w:t>
      </w:r>
    </w:p>
    <w:p w14:paraId="4783ADD7" w14:textId="77777777" w:rsidR="00DB4004" w:rsidRPr="00E43146" w:rsidRDefault="00E9015C" w:rsidP="00D44176">
      <w:pPr>
        <w:spacing w:line="240" w:lineRule="auto"/>
        <w:jc w:val="both"/>
        <w:rPr>
          <w:rFonts w:ascii="Garamond" w:eastAsia="Garamond" w:hAnsi="Garamond" w:cs="Garamond"/>
          <w:color w:val="000000"/>
        </w:rPr>
      </w:pPr>
      <w:r w:rsidRPr="00E43146">
        <w:rPr>
          <w:rFonts w:ascii="Garamond" w:eastAsia="Garamond" w:hAnsi="Garamond" w:cs="Garamond"/>
          <w:color w:val="000000"/>
        </w:rPr>
        <w:t>Se propone desarrollar estos programas en jornadas de formación previstas en este proceso bajo las modalidades presenciales y/o virtuales, que tendrán como resultados:</w:t>
      </w:r>
    </w:p>
    <w:p w14:paraId="21B0E8EC" w14:textId="77777777" w:rsidR="00DB4004" w:rsidRPr="00E43146" w:rsidRDefault="00E9015C" w:rsidP="00D44176">
      <w:pPr>
        <w:spacing w:line="240" w:lineRule="auto"/>
        <w:jc w:val="both"/>
        <w:rPr>
          <w:rFonts w:ascii="Garamond" w:eastAsia="Garamond" w:hAnsi="Garamond" w:cs="Garamond"/>
          <w:b/>
        </w:rPr>
      </w:pPr>
      <w:r w:rsidRPr="00E43146">
        <w:rPr>
          <w:rFonts w:ascii="Garamond" w:eastAsia="Garamond" w:hAnsi="Garamond" w:cs="Garamond"/>
          <w:b/>
        </w:rPr>
        <w:t>Resultados Esperados del Proyecto de Capacitación</w:t>
      </w:r>
    </w:p>
    <w:p w14:paraId="1AE47B15"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Este proyecto de capacitación busca generar resultados tangibles y medibles que demuestren un impacto real en las capacidades y la participación ciudadana en la localidad de Kennedy. Los principales resultados esperados incluyen:</w:t>
      </w:r>
    </w:p>
    <w:p w14:paraId="4A5283D5" w14:textId="1C289E78" w:rsidR="00DB4004" w:rsidRPr="00BC4DE0" w:rsidRDefault="00E9015C" w:rsidP="00EC746E">
      <w:pPr>
        <w:pStyle w:val="Prrafodelista"/>
        <w:numPr>
          <w:ilvl w:val="1"/>
          <w:numId w:val="72"/>
        </w:numPr>
        <w:spacing w:line="240" w:lineRule="auto"/>
        <w:jc w:val="both"/>
        <w:rPr>
          <w:rFonts w:ascii="Garamond" w:eastAsia="Garamond" w:hAnsi="Garamond" w:cs="Garamond"/>
          <w:b/>
        </w:rPr>
      </w:pPr>
      <w:r w:rsidRPr="00BC4DE0">
        <w:rPr>
          <w:rFonts w:ascii="Garamond" w:eastAsia="Garamond" w:hAnsi="Garamond" w:cs="Garamond"/>
          <w:b/>
        </w:rPr>
        <w:t xml:space="preserve"> Fortalecimiento de Conocimientos y Habilidades</w:t>
      </w:r>
    </w:p>
    <w:p w14:paraId="5A986CDA" w14:textId="2025621B" w:rsidR="00DB4004" w:rsidRPr="00BC4DE0" w:rsidRDefault="00C868AB" w:rsidP="00EC746E">
      <w:pPr>
        <w:pStyle w:val="Prrafodelista"/>
        <w:numPr>
          <w:ilvl w:val="0"/>
          <w:numId w:val="184"/>
        </w:numPr>
        <w:spacing w:line="240" w:lineRule="auto"/>
        <w:jc w:val="both"/>
        <w:rPr>
          <w:rFonts w:ascii="Garamond" w:eastAsia="Garamond" w:hAnsi="Garamond" w:cs="Garamond"/>
        </w:rPr>
      </w:pPr>
      <w:r w:rsidRPr="00BC4DE0">
        <w:rPr>
          <w:rFonts w:ascii="Garamond" w:eastAsia="Garamond" w:hAnsi="Garamond" w:cs="Garamond"/>
        </w:rPr>
        <w:lastRenderedPageBreak/>
        <w:t>270</w:t>
      </w:r>
      <w:r w:rsidR="00E9015C" w:rsidRPr="00BC4DE0">
        <w:rPr>
          <w:rFonts w:ascii="Garamond" w:eastAsia="Garamond" w:hAnsi="Garamond" w:cs="Garamond"/>
        </w:rPr>
        <w:t xml:space="preserve"> personas capacitadas con un nivel básico o intermedio en políticas públicas, mecanismos de participación ciudadana y control social. Esto se verificará a través de la asistencia a los ciclos de formación y, si aplica, mediante la evaluación de los conocimientos adquiridos.</w:t>
      </w:r>
    </w:p>
    <w:p w14:paraId="2494C54F" w14:textId="77777777" w:rsidR="00DB4004" w:rsidRPr="00BC4DE0" w:rsidRDefault="00E9015C" w:rsidP="00EC746E">
      <w:pPr>
        <w:pStyle w:val="Prrafodelista"/>
        <w:numPr>
          <w:ilvl w:val="0"/>
          <w:numId w:val="184"/>
        </w:numPr>
        <w:spacing w:line="240" w:lineRule="auto"/>
        <w:jc w:val="both"/>
        <w:rPr>
          <w:rFonts w:ascii="Garamond" w:eastAsia="Garamond" w:hAnsi="Garamond" w:cs="Garamond"/>
        </w:rPr>
      </w:pPr>
      <w:r w:rsidRPr="00BC4DE0">
        <w:rPr>
          <w:rFonts w:ascii="Garamond" w:eastAsia="Garamond" w:hAnsi="Garamond" w:cs="Garamond"/>
        </w:rPr>
        <w:t>Aumento en la comprensión de la estructura y funcionamiento de la administración local, y de los derechos y deberes ciudadanos relacionados con la participación. Se espera que los participantes puedan identificar claramente las instancias donde pueden incidir.</w:t>
      </w:r>
    </w:p>
    <w:p w14:paraId="7A622091" w14:textId="5EF0C408" w:rsidR="00DB4004" w:rsidRDefault="00E9015C" w:rsidP="00EC746E">
      <w:pPr>
        <w:pStyle w:val="Prrafodelista"/>
        <w:numPr>
          <w:ilvl w:val="0"/>
          <w:numId w:val="184"/>
        </w:numPr>
        <w:spacing w:line="240" w:lineRule="auto"/>
        <w:jc w:val="both"/>
        <w:rPr>
          <w:rFonts w:ascii="Garamond" w:eastAsia="Garamond" w:hAnsi="Garamond" w:cs="Garamond"/>
        </w:rPr>
      </w:pPr>
      <w:r w:rsidRPr="00BC4DE0">
        <w:rPr>
          <w:rFonts w:ascii="Garamond" w:eastAsia="Garamond" w:hAnsi="Garamond" w:cs="Garamond"/>
        </w:rPr>
        <w:t xml:space="preserve">Desarrollo de habilidades blandas como comunicación asertiva, negociación, liderazgo y trabajo en equipo en los </w:t>
      </w:r>
      <w:r w:rsidR="00C868AB" w:rsidRPr="00BC4DE0">
        <w:rPr>
          <w:rFonts w:ascii="Garamond" w:eastAsia="Garamond" w:hAnsi="Garamond" w:cs="Garamond"/>
        </w:rPr>
        <w:t xml:space="preserve">270 </w:t>
      </w:r>
      <w:r w:rsidRPr="00BC4DE0">
        <w:rPr>
          <w:rFonts w:ascii="Garamond" w:eastAsia="Garamond" w:hAnsi="Garamond" w:cs="Garamond"/>
        </w:rPr>
        <w:t>participantes, lo que les permitirá interactuar de manera más efectiva en espacios comunitarios y públicos.</w:t>
      </w:r>
    </w:p>
    <w:p w14:paraId="559D4311" w14:textId="77777777" w:rsidR="00BC4DE0" w:rsidRPr="00BC4DE0" w:rsidRDefault="00BC4DE0" w:rsidP="00BC4DE0">
      <w:pPr>
        <w:pStyle w:val="Prrafodelista"/>
        <w:spacing w:line="240" w:lineRule="auto"/>
        <w:jc w:val="both"/>
        <w:rPr>
          <w:rFonts w:ascii="Garamond" w:eastAsia="Garamond" w:hAnsi="Garamond" w:cs="Garamond"/>
        </w:rPr>
      </w:pPr>
    </w:p>
    <w:p w14:paraId="218855B6" w14:textId="7DDD34F0" w:rsidR="00DB4004" w:rsidRDefault="00E9015C" w:rsidP="00EC746E">
      <w:pPr>
        <w:pStyle w:val="Prrafodelista"/>
        <w:numPr>
          <w:ilvl w:val="1"/>
          <w:numId w:val="72"/>
        </w:numPr>
        <w:spacing w:line="240" w:lineRule="auto"/>
        <w:jc w:val="both"/>
        <w:rPr>
          <w:rFonts w:ascii="Garamond" w:eastAsia="Garamond" w:hAnsi="Garamond" w:cs="Garamond"/>
          <w:b/>
        </w:rPr>
      </w:pPr>
      <w:r w:rsidRPr="00E43146">
        <w:rPr>
          <w:rFonts w:ascii="Garamond" w:eastAsia="Garamond" w:hAnsi="Garamond" w:cs="Garamond"/>
          <w:b/>
        </w:rPr>
        <w:t xml:space="preserve"> Mayor Incidencia y Participación Ciudadana</w:t>
      </w:r>
    </w:p>
    <w:p w14:paraId="2A44D52D" w14:textId="77777777" w:rsidR="00BC4DE0" w:rsidRPr="00E43146" w:rsidRDefault="00BC4DE0" w:rsidP="00BC4DE0">
      <w:pPr>
        <w:pStyle w:val="Prrafodelista"/>
        <w:spacing w:line="240" w:lineRule="auto"/>
        <w:ind w:left="1080"/>
        <w:jc w:val="both"/>
        <w:rPr>
          <w:rFonts w:ascii="Garamond" w:eastAsia="Garamond" w:hAnsi="Garamond" w:cs="Garamond"/>
          <w:b/>
        </w:rPr>
      </w:pPr>
    </w:p>
    <w:p w14:paraId="064CE47D" w14:textId="77777777" w:rsidR="00DB4004" w:rsidRPr="00BC4DE0" w:rsidRDefault="00E9015C" w:rsidP="00EC746E">
      <w:pPr>
        <w:pStyle w:val="Prrafodelista"/>
        <w:numPr>
          <w:ilvl w:val="0"/>
          <w:numId w:val="185"/>
        </w:numPr>
        <w:spacing w:line="240" w:lineRule="auto"/>
        <w:jc w:val="both"/>
        <w:rPr>
          <w:rFonts w:ascii="Garamond" w:eastAsia="Garamond" w:hAnsi="Garamond" w:cs="Garamond"/>
        </w:rPr>
      </w:pPr>
      <w:r w:rsidRPr="00BC4DE0">
        <w:rPr>
          <w:rFonts w:ascii="Garamond" w:eastAsia="Garamond" w:hAnsi="Garamond" w:cs="Garamond"/>
        </w:rPr>
        <w:t>Aumento en la participación efectiva de los capacitados en los diferentes espacios de participación ciudadana en Kennedy (JAL, Consejos Locales, cabildos abiertos, presupuestos participativos, etc.). Se esperaría ver un incremento en la asistencia y el aporte de estos ciudadanos en dichas instancias.</w:t>
      </w:r>
    </w:p>
    <w:p w14:paraId="4EE639D2" w14:textId="3A00AF2A" w:rsidR="00DB4004" w:rsidRPr="00BC4DE0" w:rsidRDefault="00E9015C" w:rsidP="00EC746E">
      <w:pPr>
        <w:pStyle w:val="Prrafodelista"/>
        <w:numPr>
          <w:ilvl w:val="0"/>
          <w:numId w:val="185"/>
        </w:numPr>
        <w:spacing w:line="240" w:lineRule="auto"/>
        <w:jc w:val="both"/>
        <w:rPr>
          <w:rFonts w:ascii="Garamond" w:eastAsia="Garamond" w:hAnsi="Garamond" w:cs="Garamond"/>
        </w:rPr>
      </w:pPr>
      <w:r w:rsidRPr="00BC4DE0">
        <w:rPr>
          <w:rFonts w:ascii="Garamond" w:eastAsia="Garamond" w:hAnsi="Garamond" w:cs="Garamond"/>
        </w:rPr>
        <w:t>Generación de propuestas y acciones ciudadanas concretas: Se espera que los grupos de l</w:t>
      </w:r>
      <w:r w:rsidR="00D44A74" w:rsidRPr="00BC4DE0">
        <w:rPr>
          <w:rFonts w:ascii="Garamond" w:eastAsia="Garamond" w:hAnsi="Garamond" w:cs="Garamond"/>
        </w:rPr>
        <w:t>a</w:t>
      </w:r>
      <w:r w:rsidRPr="00BC4DE0">
        <w:rPr>
          <w:rFonts w:ascii="Garamond" w:eastAsia="Garamond" w:hAnsi="Garamond" w:cs="Garamond"/>
        </w:rPr>
        <w:t xml:space="preserve"> identifiquen problemáticas locales y desarrollen al menos una propuesta o iniciativa de acción ciudadana (ej. un proyecto comunitario, una petición formal, una veeduría) como resultado de la capacitación.</w:t>
      </w:r>
    </w:p>
    <w:p w14:paraId="6FB3E6D1" w14:textId="5B79AD5C" w:rsidR="00A36CFD" w:rsidRDefault="00E9015C" w:rsidP="00EC746E">
      <w:pPr>
        <w:pStyle w:val="Prrafodelista"/>
        <w:numPr>
          <w:ilvl w:val="0"/>
          <w:numId w:val="185"/>
        </w:numPr>
        <w:spacing w:line="240" w:lineRule="auto"/>
        <w:jc w:val="both"/>
        <w:rPr>
          <w:rFonts w:ascii="Garamond" w:eastAsia="Garamond" w:hAnsi="Garamond" w:cs="Garamond"/>
        </w:rPr>
      </w:pPr>
      <w:r w:rsidRPr="00BC4DE0">
        <w:rPr>
          <w:rFonts w:ascii="Garamond" w:eastAsia="Garamond" w:hAnsi="Garamond" w:cs="Garamond"/>
        </w:rPr>
        <w:t>Mayor capacidad de incidencia en la formulación y seguimiento de políticas públicas locales, logrando que las voces de los ciudadanos capacitados sean tenidas en cuenta en las decisiones que afectan su comunidad.</w:t>
      </w:r>
    </w:p>
    <w:p w14:paraId="65FC979C" w14:textId="77777777" w:rsidR="00BC4DE0" w:rsidRPr="00BC4DE0" w:rsidRDefault="00BC4DE0" w:rsidP="00BC4DE0">
      <w:pPr>
        <w:pStyle w:val="Prrafodelista"/>
        <w:spacing w:line="240" w:lineRule="auto"/>
        <w:jc w:val="both"/>
        <w:rPr>
          <w:rFonts w:ascii="Garamond" w:eastAsia="Garamond" w:hAnsi="Garamond" w:cs="Garamond"/>
        </w:rPr>
      </w:pPr>
    </w:p>
    <w:p w14:paraId="7F159B55" w14:textId="3323F7E7" w:rsidR="00DB4004" w:rsidRDefault="00E9015C" w:rsidP="00EC746E">
      <w:pPr>
        <w:pStyle w:val="Prrafodelista"/>
        <w:numPr>
          <w:ilvl w:val="1"/>
          <w:numId w:val="72"/>
        </w:numPr>
        <w:spacing w:line="240" w:lineRule="auto"/>
        <w:jc w:val="both"/>
        <w:rPr>
          <w:rFonts w:ascii="Garamond" w:eastAsia="Garamond" w:hAnsi="Garamond" w:cs="Garamond"/>
          <w:b/>
        </w:rPr>
      </w:pPr>
      <w:r w:rsidRPr="00E43146">
        <w:rPr>
          <w:rFonts w:ascii="Garamond" w:eastAsia="Garamond" w:hAnsi="Garamond" w:cs="Garamond"/>
          <w:b/>
        </w:rPr>
        <w:t>Construcción de Redes y Liderazgos Ciudadanos</w:t>
      </w:r>
    </w:p>
    <w:p w14:paraId="05EA1E28" w14:textId="77777777" w:rsidR="00BC4DE0" w:rsidRPr="00E43146" w:rsidRDefault="00BC4DE0" w:rsidP="00BC4DE0">
      <w:pPr>
        <w:pStyle w:val="Prrafodelista"/>
        <w:spacing w:line="240" w:lineRule="auto"/>
        <w:ind w:left="1080"/>
        <w:jc w:val="both"/>
        <w:rPr>
          <w:rFonts w:ascii="Garamond" w:eastAsia="Garamond" w:hAnsi="Garamond" w:cs="Garamond"/>
          <w:b/>
        </w:rPr>
      </w:pPr>
    </w:p>
    <w:p w14:paraId="7AF4F97F" w14:textId="77777777" w:rsidR="00DB4004" w:rsidRPr="00BC4DE0" w:rsidRDefault="00E9015C" w:rsidP="00EC746E">
      <w:pPr>
        <w:pStyle w:val="Prrafodelista"/>
        <w:numPr>
          <w:ilvl w:val="0"/>
          <w:numId w:val="186"/>
        </w:numPr>
        <w:spacing w:line="240" w:lineRule="auto"/>
        <w:jc w:val="both"/>
        <w:rPr>
          <w:rFonts w:ascii="Garamond" w:eastAsia="Garamond" w:hAnsi="Garamond" w:cs="Garamond"/>
        </w:rPr>
      </w:pPr>
      <w:r w:rsidRPr="00BC4DE0">
        <w:rPr>
          <w:rFonts w:ascii="Garamond" w:eastAsia="Garamond" w:hAnsi="Garamond" w:cs="Garamond"/>
        </w:rPr>
        <w:t>Conformación y fortalecimiento de redes de participación dentro de cada UPZ, donde los capacitados puedan seguir interactuando, compartiendo información y organizándose para futuras acciones.</w:t>
      </w:r>
    </w:p>
    <w:p w14:paraId="23147373" w14:textId="77777777" w:rsidR="00DB4004" w:rsidRPr="00BC4DE0" w:rsidRDefault="00E9015C" w:rsidP="00EC746E">
      <w:pPr>
        <w:pStyle w:val="Prrafodelista"/>
        <w:numPr>
          <w:ilvl w:val="0"/>
          <w:numId w:val="186"/>
        </w:numPr>
        <w:spacing w:line="240" w:lineRule="auto"/>
        <w:jc w:val="both"/>
        <w:rPr>
          <w:rFonts w:ascii="Garamond" w:eastAsia="Garamond" w:hAnsi="Garamond" w:cs="Garamond"/>
        </w:rPr>
      </w:pPr>
      <w:r w:rsidRPr="00BC4DE0">
        <w:rPr>
          <w:rFonts w:ascii="Garamond" w:eastAsia="Garamond" w:hAnsi="Garamond" w:cs="Garamond"/>
        </w:rPr>
        <w:t>Emergencia o fortalecimiento de nuevos liderazgos ciudadanos en las 12 UPZ, capaces de movilizar a sus comunidades, representar sus intereses y articularse con la institucionalidad local.</w:t>
      </w:r>
    </w:p>
    <w:p w14:paraId="629DD56C" w14:textId="4D2754D9" w:rsidR="00DB4004" w:rsidRDefault="00E9015C" w:rsidP="00EC746E">
      <w:pPr>
        <w:pStyle w:val="Prrafodelista"/>
        <w:numPr>
          <w:ilvl w:val="0"/>
          <w:numId w:val="186"/>
        </w:numPr>
        <w:spacing w:line="240" w:lineRule="auto"/>
        <w:jc w:val="both"/>
        <w:rPr>
          <w:rFonts w:ascii="Garamond" w:eastAsia="Garamond" w:hAnsi="Garamond" w:cs="Garamond"/>
        </w:rPr>
      </w:pPr>
      <w:r w:rsidRPr="00BC4DE0">
        <w:rPr>
          <w:rFonts w:ascii="Garamond" w:eastAsia="Garamond" w:hAnsi="Garamond" w:cs="Garamond"/>
        </w:rPr>
        <w:t>Mayor articulación entre la ciudadanía y la administración local, facilitando canales de diálogo constructivo y colaboración para el desarrollo de la localidad.</w:t>
      </w:r>
    </w:p>
    <w:p w14:paraId="78EEF999" w14:textId="77777777" w:rsidR="00BC4DE0" w:rsidRDefault="00BC4DE0" w:rsidP="00BC4DE0">
      <w:pPr>
        <w:pStyle w:val="Prrafodelista"/>
        <w:spacing w:line="240" w:lineRule="auto"/>
        <w:jc w:val="both"/>
        <w:rPr>
          <w:rFonts w:ascii="Garamond" w:eastAsia="Garamond" w:hAnsi="Garamond" w:cs="Garamond"/>
        </w:rPr>
      </w:pPr>
    </w:p>
    <w:p w14:paraId="5C11777C" w14:textId="7FF76E70" w:rsidR="00DB4004" w:rsidRDefault="00E9015C" w:rsidP="00EC746E">
      <w:pPr>
        <w:pStyle w:val="Prrafodelista"/>
        <w:numPr>
          <w:ilvl w:val="1"/>
          <w:numId w:val="72"/>
        </w:numPr>
        <w:spacing w:line="240" w:lineRule="auto"/>
        <w:jc w:val="both"/>
        <w:rPr>
          <w:rFonts w:ascii="Garamond" w:eastAsia="Garamond" w:hAnsi="Garamond" w:cs="Garamond"/>
          <w:b/>
        </w:rPr>
      </w:pPr>
      <w:r w:rsidRPr="00E43146">
        <w:rPr>
          <w:rFonts w:ascii="Garamond" w:eastAsia="Garamond" w:hAnsi="Garamond" w:cs="Garamond"/>
          <w:b/>
        </w:rPr>
        <w:t>Impacto Social y Transformación Comunitaria</w:t>
      </w:r>
    </w:p>
    <w:p w14:paraId="5254B6B9" w14:textId="77777777" w:rsidR="00BC4DE0" w:rsidRPr="00E43146" w:rsidRDefault="00BC4DE0" w:rsidP="00BC4DE0">
      <w:pPr>
        <w:pStyle w:val="Prrafodelista"/>
        <w:spacing w:line="240" w:lineRule="auto"/>
        <w:ind w:left="1080"/>
        <w:jc w:val="both"/>
        <w:rPr>
          <w:rFonts w:ascii="Garamond" w:eastAsia="Garamond" w:hAnsi="Garamond" w:cs="Garamond"/>
          <w:b/>
        </w:rPr>
      </w:pPr>
    </w:p>
    <w:p w14:paraId="2521B56D" w14:textId="77777777" w:rsidR="00DB4004" w:rsidRPr="00BC4DE0" w:rsidRDefault="00E9015C" w:rsidP="00EC746E">
      <w:pPr>
        <w:pStyle w:val="Prrafodelista"/>
        <w:numPr>
          <w:ilvl w:val="0"/>
          <w:numId w:val="187"/>
        </w:numPr>
        <w:spacing w:line="240" w:lineRule="auto"/>
        <w:jc w:val="both"/>
        <w:rPr>
          <w:rFonts w:ascii="Garamond" w:eastAsia="Garamond" w:hAnsi="Garamond" w:cs="Garamond"/>
        </w:rPr>
      </w:pPr>
      <w:r w:rsidRPr="00BC4DE0">
        <w:rPr>
          <w:rFonts w:ascii="Garamond" w:eastAsia="Garamond" w:hAnsi="Garamond" w:cs="Garamond"/>
        </w:rPr>
        <w:t>Ciudadanos más empoderados y críticos, capaces de ejercer un control social efectivo sobre la gestión pública y exigir la rendición de cuentas.</w:t>
      </w:r>
    </w:p>
    <w:p w14:paraId="1939E739" w14:textId="77777777" w:rsidR="00DB4004" w:rsidRPr="00BC4DE0" w:rsidRDefault="00E9015C" w:rsidP="00EC746E">
      <w:pPr>
        <w:pStyle w:val="Prrafodelista"/>
        <w:numPr>
          <w:ilvl w:val="0"/>
          <w:numId w:val="187"/>
        </w:numPr>
        <w:spacing w:line="240" w:lineRule="auto"/>
        <w:jc w:val="both"/>
        <w:rPr>
          <w:rFonts w:ascii="Garamond" w:eastAsia="Garamond" w:hAnsi="Garamond" w:cs="Garamond"/>
        </w:rPr>
      </w:pPr>
      <w:r w:rsidRPr="00BC4DE0">
        <w:rPr>
          <w:rFonts w:ascii="Garamond" w:eastAsia="Garamond" w:hAnsi="Garamond" w:cs="Garamond"/>
        </w:rPr>
        <w:t>Mejora en la calidad de vida de las comunidades de Kennedy a mediano y largo plazo, como resultado de una participación ciudadana más informada, propositiva y organizada.</w:t>
      </w:r>
    </w:p>
    <w:p w14:paraId="5D683A44" w14:textId="77777777" w:rsidR="00DB4004" w:rsidRPr="00BC4DE0" w:rsidRDefault="00E9015C" w:rsidP="00EC746E">
      <w:pPr>
        <w:pStyle w:val="Prrafodelista"/>
        <w:numPr>
          <w:ilvl w:val="0"/>
          <w:numId w:val="187"/>
        </w:numPr>
        <w:spacing w:line="240" w:lineRule="auto"/>
        <w:jc w:val="both"/>
        <w:rPr>
          <w:rFonts w:ascii="Garamond" w:eastAsia="Garamond" w:hAnsi="Garamond" w:cs="Garamond"/>
        </w:rPr>
      </w:pPr>
      <w:r w:rsidRPr="00BC4DE0">
        <w:rPr>
          <w:rFonts w:ascii="Garamond" w:eastAsia="Garamond" w:hAnsi="Garamond" w:cs="Garamond"/>
        </w:rPr>
        <w:t>Fortalecimiento del tejido social y democrático en la localidad, promoviendo una cultura de corresponsabilidad y compromiso con el bienestar colectivo.</w:t>
      </w:r>
    </w:p>
    <w:p w14:paraId="6ECBE4D8" w14:textId="6C3408CC" w:rsidR="00DB4004" w:rsidRPr="00D76EF4" w:rsidRDefault="00E9015C" w:rsidP="00D44176">
      <w:pPr>
        <w:spacing w:line="240" w:lineRule="auto"/>
        <w:jc w:val="both"/>
        <w:rPr>
          <w:rFonts w:ascii="Garamond" w:eastAsia="Garamond" w:hAnsi="Garamond" w:cs="Garamond"/>
        </w:rPr>
      </w:pPr>
      <w:r w:rsidRPr="00E43146">
        <w:rPr>
          <w:rFonts w:ascii="Garamond" w:eastAsia="Garamond" w:hAnsi="Garamond" w:cs="Garamond"/>
        </w:rPr>
        <w:t>En síntesis, los resultados esperados van más allá de la simple transmisión de conocimientos; buscan generar un cambio cualitativo en la participación ciudadana de Kennedy, convirtiendo a los 800 participantes en agentes activos y fundamentales para el desarrollo y la gobernanza de su localidad.</w:t>
      </w:r>
    </w:p>
    <w:p w14:paraId="1F172FC1" w14:textId="77777777" w:rsidR="00DB4004" w:rsidRPr="00E43146" w:rsidRDefault="00E9015C" w:rsidP="00EC746E">
      <w:pPr>
        <w:pStyle w:val="Prrafodelista"/>
        <w:numPr>
          <w:ilvl w:val="1"/>
          <w:numId w:val="72"/>
        </w:numPr>
        <w:spacing w:line="240" w:lineRule="auto"/>
        <w:jc w:val="both"/>
        <w:rPr>
          <w:rFonts w:ascii="Garamond" w:eastAsia="Garamond" w:hAnsi="Garamond" w:cs="Garamond"/>
          <w:b/>
        </w:rPr>
      </w:pPr>
      <w:r w:rsidRPr="00E43146">
        <w:rPr>
          <w:rFonts w:ascii="Garamond" w:eastAsia="Garamond" w:hAnsi="Garamond" w:cs="Garamond"/>
          <w:b/>
        </w:rPr>
        <w:t>Metodología de la Formación y Contenidos</w:t>
      </w:r>
    </w:p>
    <w:p w14:paraId="578FBE47"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 xml:space="preserve">La metodología de formación para este proyecto está diseñada para ser altamente participativa, práctica y centrada en el participante, asegurando no solo la adquisición de conocimientos, sino también el desarrollo de </w:t>
      </w:r>
      <w:r w:rsidRPr="00E43146">
        <w:rPr>
          <w:rFonts w:ascii="Garamond" w:eastAsia="Garamond" w:hAnsi="Garamond" w:cs="Garamond"/>
        </w:rPr>
        <w:lastRenderedPageBreak/>
        <w:t>habilidades y la aplicación en escenarios reales. Se combinarán diversas estrategias pedagógicas para adaptarse a los diferentes estilos de aprendizaje y garantizar la máxima efectividad para las 800 personas de Kennedy.</w:t>
      </w:r>
    </w:p>
    <w:p w14:paraId="4083885A" w14:textId="1F6C2B3C" w:rsidR="00DB4004" w:rsidRDefault="00E9015C" w:rsidP="00EC746E">
      <w:pPr>
        <w:pStyle w:val="Prrafodelista"/>
        <w:numPr>
          <w:ilvl w:val="1"/>
          <w:numId w:val="72"/>
        </w:numPr>
        <w:spacing w:line="240" w:lineRule="auto"/>
        <w:jc w:val="both"/>
        <w:rPr>
          <w:rFonts w:ascii="Garamond" w:eastAsia="Garamond" w:hAnsi="Garamond" w:cs="Garamond"/>
          <w:b/>
        </w:rPr>
      </w:pPr>
      <w:r w:rsidRPr="00BC4DE0">
        <w:rPr>
          <w:rFonts w:ascii="Garamond" w:eastAsia="Garamond" w:hAnsi="Garamond" w:cs="Garamond"/>
          <w:b/>
        </w:rPr>
        <w:t>Plan de trabajo y cronograma</w:t>
      </w:r>
    </w:p>
    <w:p w14:paraId="13C368A1" w14:textId="77777777" w:rsidR="00BC4DE0" w:rsidRPr="00BC4DE0" w:rsidRDefault="00BC4DE0" w:rsidP="00BC4DE0">
      <w:pPr>
        <w:pStyle w:val="Prrafodelista"/>
        <w:spacing w:line="240" w:lineRule="auto"/>
        <w:ind w:left="1080"/>
        <w:jc w:val="both"/>
        <w:rPr>
          <w:rFonts w:ascii="Garamond" w:eastAsia="Garamond" w:hAnsi="Garamond" w:cs="Garamond"/>
          <w:b/>
        </w:rPr>
      </w:pPr>
    </w:p>
    <w:p w14:paraId="1112C761" w14:textId="2FE02EC4" w:rsidR="00DB4004" w:rsidRPr="00BC4DE0" w:rsidRDefault="00E9015C" w:rsidP="00EC746E">
      <w:pPr>
        <w:pStyle w:val="Prrafodelista"/>
        <w:numPr>
          <w:ilvl w:val="2"/>
          <w:numId w:val="72"/>
        </w:numPr>
        <w:spacing w:line="240" w:lineRule="auto"/>
        <w:jc w:val="both"/>
        <w:rPr>
          <w:rFonts w:ascii="Garamond" w:eastAsia="Garamond" w:hAnsi="Garamond" w:cs="Garamond"/>
          <w:b/>
        </w:rPr>
      </w:pPr>
      <w:r w:rsidRPr="00BC4DE0">
        <w:rPr>
          <w:rFonts w:ascii="Garamond" w:eastAsia="Garamond" w:hAnsi="Garamond" w:cs="Garamond"/>
          <w:b/>
        </w:rPr>
        <w:t>Fase 0: Preparación e Inducción (Semanas 1-2)</w:t>
      </w:r>
    </w:p>
    <w:p w14:paraId="1877902F" w14:textId="77777777" w:rsidR="00DB4004" w:rsidRPr="00E43146" w:rsidRDefault="00E9015C" w:rsidP="00D44176">
      <w:pPr>
        <w:spacing w:line="240" w:lineRule="auto"/>
        <w:jc w:val="both"/>
        <w:rPr>
          <w:rFonts w:ascii="Garamond" w:eastAsia="Garamond" w:hAnsi="Garamond" w:cs="Garamond"/>
          <w:b/>
        </w:rPr>
      </w:pPr>
      <w:r w:rsidRPr="00E43146">
        <w:rPr>
          <w:rFonts w:ascii="Garamond" w:eastAsia="Garamond" w:hAnsi="Garamond" w:cs="Garamond"/>
          <w:b/>
        </w:rPr>
        <w:t xml:space="preserve">Objetivos: </w:t>
      </w:r>
    </w:p>
    <w:p w14:paraId="3DE31A8A"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 xml:space="preserve">Informar a la comunidad sobre el proyecto, sus beneficios y los requisitos de participación, generando interés y compromiso. </w:t>
      </w:r>
    </w:p>
    <w:p w14:paraId="4C7DF434"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Inducir al equipo de trabajo, definir las rutas operativas y preparar los materiales iniciales.</w:t>
      </w:r>
    </w:p>
    <w:p w14:paraId="170E4117" w14:textId="77777777" w:rsidR="00DB4004" w:rsidRPr="00E43146" w:rsidRDefault="00E9015C" w:rsidP="00D44176">
      <w:pPr>
        <w:spacing w:line="240" w:lineRule="auto"/>
        <w:jc w:val="both"/>
        <w:rPr>
          <w:rFonts w:ascii="Garamond" w:eastAsia="Garamond" w:hAnsi="Garamond" w:cs="Garamond"/>
          <w:b/>
        </w:rPr>
      </w:pPr>
      <w:r w:rsidRPr="00E43146">
        <w:rPr>
          <w:rFonts w:ascii="Garamond" w:eastAsia="Garamond" w:hAnsi="Garamond" w:cs="Garamond"/>
          <w:b/>
        </w:rPr>
        <w:t xml:space="preserve">Actividades Clave: </w:t>
      </w:r>
    </w:p>
    <w:p w14:paraId="18E3CCCD"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Inducción al Equipo (Semana 1): Presentación del proyecto, alcance del Contrato 2733, roles y responsabilidades, revisión de los módulos de formación y metodología pedagógica.</w:t>
      </w:r>
    </w:p>
    <w:p w14:paraId="763485D9"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Definición de Rutas Operativas (Semana 1-2): Establecer protocolos para convocatoria, registro, logística, desarrollo pedagógico, seguimiento, evaluación y reporte.</w:t>
      </w:r>
    </w:p>
    <w:p w14:paraId="57FFCA92"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Desarrollo y Ajuste de Materiales (Semana 1-2): Finalizar el Kit de Apoyo, manuales de facilitadores, presentaciones y formularios de inscripción.</w:t>
      </w:r>
    </w:p>
    <w:p w14:paraId="0B0B1CE2" w14:textId="15128B80"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Planeación Detallada por UP</w:t>
      </w:r>
      <w:r w:rsidR="00775B65" w:rsidRPr="00E43146">
        <w:rPr>
          <w:rFonts w:ascii="Garamond" w:eastAsia="Garamond" w:hAnsi="Garamond" w:cs="Garamond"/>
        </w:rPr>
        <w:t>Z</w:t>
      </w:r>
      <w:r w:rsidRPr="00E43146">
        <w:rPr>
          <w:rFonts w:ascii="Garamond" w:eastAsia="Garamond" w:hAnsi="Garamond" w:cs="Garamond"/>
        </w:rPr>
        <w:t xml:space="preserve"> (Semana 2): Asignación de facilitadores y coordinación con las 12 UP</w:t>
      </w:r>
      <w:r w:rsidR="00775B65" w:rsidRPr="00E43146">
        <w:rPr>
          <w:rFonts w:ascii="Garamond" w:eastAsia="Garamond" w:hAnsi="Garamond" w:cs="Garamond"/>
        </w:rPr>
        <w:t>Z</w:t>
      </w:r>
      <w:r w:rsidRPr="00E43146">
        <w:rPr>
          <w:rFonts w:ascii="Garamond" w:eastAsia="Garamond" w:hAnsi="Garamond" w:cs="Garamond"/>
        </w:rPr>
        <w:t xml:space="preserve"> para definir espacios y logística inicial.</w:t>
      </w:r>
    </w:p>
    <w:p w14:paraId="445FB569"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Productos Entregables:</w:t>
      </w:r>
      <w:r w:rsidRPr="00E43146">
        <w:rPr>
          <w:rFonts w:ascii="Garamond" w:eastAsia="Garamond" w:hAnsi="Garamond" w:cs="Garamond"/>
        </w:rPr>
        <w:t xml:space="preserve"> </w:t>
      </w:r>
    </w:p>
    <w:p w14:paraId="26BF5689" w14:textId="77777777" w:rsidR="00DB4004" w:rsidRPr="00D44A74" w:rsidRDefault="00E9015C" w:rsidP="00EC746E">
      <w:pPr>
        <w:pStyle w:val="Prrafodelista"/>
        <w:numPr>
          <w:ilvl w:val="0"/>
          <w:numId w:val="84"/>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Manual Operativo del Proyecto.</w:t>
      </w:r>
    </w:p>
    <w:p w14:paraId="156793FF" w14:textId="77777777" w:rsidR="00DB4004" w:rsidRPr="00D44A74" w:rsidRDefault="00E9015C" w:rsidP="00EC746E">
      <w:pPr>
        <w:pStyle w:val="Prrafodelista"/>
        <w:numPr>
          <w:ilvl w:val="0"/>
          <w:numId w:val="84"/>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Manual del Facilitador.</w:t>
      </w:r>
    </w:p>
    <w:p w14:paraId="41A56964" w14:textId="77777777" w:rsidR="00DB4004" w:rsidRPr="00D44A74" w:rsidRDefault="00E9015C" w:rsidP="00EC746E">
      <w:pPr>
        <w:pStyle w:val="Prrafodelista"/>
        <w:numPr>
          <w:ilvl w:val="0"/>
          <w:numId w:val="84"/>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Kit de Apoyo (diseño final y primeras impresiones).</w:t>
      </w:r>
    </w:p>
    <w:p w14:paraId="01C8ED4F" w14:textId="77777777" w:rsidR="00DB4004" w:rsidRPr="00D44A74" w:rsidRDefault="00E9015C" w:rsidP="00EC746E">
      <w:pPr>
        <w:pStyle w:val="Prrafodelista"/>
        <w:numPr>
          <w:ilvl w:val="0"/>
          <w:numId w:val="84"/>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Cronograma Detallado del Proyecto.</w:t>
      </w:r>
    </w:p>
    <w:p w14:paraId="1444AA39" w14:textId="77777777" w:rsidR="00DB4004" w:rsidRPr="00D44A74" w:rsidRDefault="00E9015C" w:rsidP="00EC746E">
      <w:pPr>
        <w:pStyle w:val="Prrafodelista"/>
        <w:numPr>
          <w:ilvl w:val="0"/>
          <w:numId w:val="84"/>
        </w:numPr>
        <w:pBdr>
          <w:top w:val="nil"/>
          <w:left w:val="nil"/>
          <w:bottom w:val="nil"/>
          <w:right w:val="nil"/>
          <w:between w:val="nil"/>
        </w:pBdr>
        <w:spacing w:line="240" w:lineRule="auto"/>
        <w:jc w:val="both"/>
        <w:rPr>
          <w:rFonts w:ascii="Garamond" w:eastAsia="Garamond" w:hAnsi="Garamond" w:cs="Garamond"/>
          <w:color w:val="000000"/>
        </w:rPr>
      </w:pPr>
      <w:r w:rsidRPr="00D44A74">
        <w:rPr>
          <w:rFonts w:ascii="Garamond" w:eastAsia="Garamond" w:hAnsi="Garamond" w:cs="Garamond"/>
          <w:color w:val="000000"/>
        </w:rPr>
        <w:t>Base de Datos de Equipo Inducido</w:t>
      </w:r>
      <w:r w:rsidRPr="00D44A74">
        <w:rPr>
          <w:rFonts w:ascii="Garamond" w:eastAsia="Garamond" w:hAnsi="Garamond" w:cs="Garamond"/>
          <w:b/>
          <w:color w:val="000000"/>
        </w:rPr>
        <w:t>.</w:t>
      </w:r>
    </w:p>
    <w:p w14:paraId="2942FADE"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Responsable Principal:</w:t>
      </w:r>
      <w:r w:rsidRPr="00E43146">
        <w:rPr>
          <w:rFonts w:ascii="Garamond" w:eastAsia="Garamond" w:hAnsi="Garamond" w:cs="Garamond"/>
        </w:rPr>
        <w:t xml:space="preserve"> Contratista.</w:t>
      </w:r>
    </w:p>
    <w:p w14:paraId="4E10B04D" w14:textId="6334DF3F" w:rsidR="00BC4DE0" w:rsidRPr="00BC4DE0" w:rsidRDefault="00BC4DE0" w:rsidP="00EC746E">
      <w:pPr>
        <w:pStyle w:val="Prrafodelista"/>
        <w:numPr>
          <w:ilvl w:val="2"/>
          <w:numId w:val="72"/>
        </w:numPr>
        <w:spacing w:line="240" w:lineRule="auto"/>
        <w:jc w:val="both"/>
        <w:rPr>
          <w:rFonts w:ascii="Garamond" w:eastAsia="Garamond" w:hAnsi="Garamond" w:cs="Garamond"/>
          <w:b/>
        </w:rPr>
      </w:pPr>
      <w:r w:rsidRPr="00BC4DE0">
        <w:rPr>
          <w:rFonts w:ascii="Garamond" w:eastAsia="Garamond" w:hAnsi="Garamond" w:cs="Garamond"/>
          <w:b/>
        </w:rPr>
        <w:t xml:space="preserve">Fase </w:t>
      </w:r>
      <w:r w:rsidR="00021962">
        <w:rPr>
          <w:rFonts w:ascii="Garamond" w:eastAsia="Garamond" w:hAnsi="Garamond" w:cs="Garamond"/>
          <w:b/>
        </w:rPr>
        <w:t>1</w:t>
      </w:r>
      <w:r w:rsidRPr="00BC4DE0">
        <w:rPr>
          <w:rFonts w:ascii="Garamond" w:eastAsia="Garamond" w:hAnsi="Garamond" w:cs="Garamond"/>
          <w:b/>
        </w:rPr>
        <w:t>: Preparación e Inducción (Semanas 1-2)</w:t>
      </w:r>
    </w:p>
    <w:p w14:paraId="403FFCE3" w14:textId="77777777" w:rsidR="00021962" w:rsidRDefault="00E9015C" w:rsidP="00D44176">
      <w:pPr>
        <w:spacing w:line="240" w:lineRule="auto"/>
        <w:jc w:val="both"/>
        <w:rPr>
          <w:rFonts w:ascii="Garamond" w:eastAsia="Garamond" w:hAnsi="Garamond" w:cs="Garamond"/>
        </w:rPr>
      </w:pPr>
      <w:r w:rsidRPr="00E43146">
        <w:rPr>
          <w:rFonts w:ascii="Garamond" w:eastAsia="Garamond" w:hAnsi="Garamond" w:cs="Garamond"/>
        </w:rPr>
        <w:t xml:space="preserve">Objetivo: </w:t>
      </w:r>
    </w:p>
    <w:p w14:paraId="2E8E7ED6" w14:textId="4247316D"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Convocar y seleccionar a 800 participantes de las 12 UPZ de Kennedy.</w:t>
      </w:r>
    </w:p>
    <w:p w14:paraId="2BA4B28F" w14:textId="77777777" w:rsidR="00DB4004" w:rsidRPr="00021962" w:rsidRDefault="00E9015C" w:rsidP="00D44176">
      <w:pPr>
        <w:spacing w:line="240" w:lineRule="auto"/>
        <w:jc w:val="both"/>
        <w:rPr>
          <w:rFonts w:ascii="Garamond" w:eastAsia="Garamond" w:hAnsi="Garamond" w:cs="Garamond"/>
          <w:b/>
        </w:rPr>
      </w:pPr>
      <w:r w:rsidRPr="00021962">
        <w:rPr>
          <w:rFonts w:ascii="Garamond" w:eastAsia="Garamond" w:hAnsi="Garamond" w:cs="Garamond"/>
          <w:b/>
        </w:rPr>
        <w:t xml:space="preserve">Actividades Clave: </w:t>
      </w:r>
    </w:p>
    <w:p w14:paraId="6862D11E" w14:textId="77777777" w:rsidR="00DB4004" w:rsidRPr="00021962" w:rsidRDefault="00E9015C" w:rsidP="00EC746E">
      <w:pPr>
        <w:pStyle w:val="Prrafodelista"/>
        <w:numPr>
          <w:ilvl w:val="0"/>
          <w:numId w:val="188"/>
        </w:numPr>
        <w:spacing w:line="240" w:lineRule="auto"/>
        <w:jc w:val="both"/>
        <w:rPr>
          <w:rFonts w:ascii="Garamond" w:eastAsia="Garamond" w:hAnsi="Garamond" w:cs="Garamond"/>
        </w:rPr>
      </w:pPr>
      <w:r w:rsidRPr="00021962">
        <w:rPr>
          <w:rFonts w:ascii="Garamond" w:eastAsia="Garamond" w:hAnsi="Garamond" w:cs="Garamond"/>
        </w:rPr>
        <w:t>Diseño y Producción de Materiales de Divulgación (Semana 3): Volantes, afiches, piezas para redes sociales y otros medios.</w:t>
      </w:r>
    </w:p>
    <w:p w14:paraId="31FD5C71" w14:textId="77777777" w:rsidR="00DB4004" w:rsidRPr="00021962" w:rsidRDefault="00E9015C" w:rsidP="00EC746E">
      <w:pPr>
        <w:pStyle w:val="Prrafodelista"/>
        <w:numPr>
          <w:ilvl w:val="0"/>
          <w:numId w:val="188"/>
        </w:numPr>
        <w:spacing w:line="240" w:lineRule="auto"/>
        <w:jc w:val="both"/>
        <w:rPr>
          <w:rFonts w:ascii="Garamond" w:eastAsia="Garamond" w:hAnsi="Garamond" w:cs="Garamond"/>
        </w:rPr>
      </w:pPr>
      <w:r w:rsidRPr="00021962">
        <w:rPr>
          <w:rFonts w:ascii="Garamond" w:eastAsia="Garamond" w:hAnsi="Garamond" w:cs="Garamond"/>
        </w:rPr>
        <w:t>Jornadas de Socialización y Sensibilización en UPZ (Semanas 3-5): Realizar reuniones informativas en cada una de las 12 UPZ para explicar el proyecto, resolver dudas y motivar la inscripción.</w:t>
      </w:r>
    </w:p>
    <w:p w14:paraId="5FD02E25" w14:textId="77777777" w:rsidR="00DB4004" w:rsidRPr="00021962" w:rsidRDefault="00E9015C" w:rsidP="00EC746E">
      <w:pPr>
        <w:pStyle w:val="Prrafodelista"/>
        <w:numPr>
          <w:ilvl w:val="0"/>
          <w:numId w:val="188"/>
        </w:numPr>
        <w:spacing w:line="240" w:lineRule="auto"/>
        <w:jc w:val="both"/>
        <w:rPr>
          <w:rFonts w:ascii="Garamond" w:eastAsia="Garamond" w:hAnsi="Garamond" w:cs="Garamond"/>
        </w:rPr>
      </w:pPr>
      <w:r w:rsidRPr="00021962">
        <w:rPr>
          <w:rFonts w:ascii="Garamond" w:eastAsia="Garamond" w:hAnsi="Garamond" w:cs="Garamond"/>
        </w:rPr>
        <w:t>Apertura y Gestión de Inscripciones (Semanas 3-6): Habilitar formularios físicos y digitales, y realizar el seguimiento de las inscripciones.</w:t>
      </w:r>
    </w:p>
    <w:p w14:paraId="50872C23" w14:textId="77777777" w:rsidR="00DB4004" w:rsidRPr="00021962" w:rsidRDefault="00E9015C" w:rsidP="00EC746E">
      <w:pPr>
        <w:pStyle w:val="Prrafodelista"/>
        <w:numPr>
          <w:ilvl w:val="0"/>
          <w:numId w:val="188"/>
        </w:numPr>
        <w:spacing w:line="240" w:lineRule="auto"/>
        <w:jc w:val="both"/>
        <w:rPr>
          <w:rFonts w:ascii="Garamond" w:eastAsia="Garamond" w:hAnsi="Garamond" w:cs="Garamond"/>
        </w:rPr>
      </w:pPr>
      <w:r w:rsidRPr="00021962">
        <w:rPr>
          <w:rFonts w:ascii="Garamond" w:eastAsia="Garamond" w:hAnsi="Garamond" w:cs="Garamond"/>
        </w:rPr>
        <w:t>Proceso de Selección de Participantes (Semana 6): Revisión de inscripciones, aplicación de criterios de selección y conformación de 4 grupos por UPZ 16 por cada grupo.</w:t>
      </w:r>
    </w:p>
    <w:p w14:paraId="6CB52DBA" w14:textId="5860A716" w:rsidR="00DB4004" w:rsidRDefault="00E9015C" w:rsidP="00EC746E">
      <w:pPr>
        <w:pStyle w:val="Prrafodelista"/>
        <w:numPr>
          <w:ilvl w:val="0"/>
          <w:numId w:val="188"/>
        </w:numPr>
        <w:spacing w:line="240" w:lineRule="auto"/>
        <w:jc w:val="both"/>
        <w:rPr>
          <w:rFonts w:ascii="Garamond" w:eastAsia="Garamond" w:hAnsi="Garamond" w:cs="Garamond"/>
        </w:rPr>
      </w:pPr>
      <w:r w:rsidRPr="00021962">
        <w:rPr>
          <w:rFonts w:ascii="Garamond" w:eastAsia="Garamond" w:hAnsi="Garamond" w:cs="Garamond"/>
        </w:rPr>
        <w:lastRenderedPageBreak/>
        <w:t>Comunicación a Participantes Seleccionados (Semana 6): Notificación a los 800 participantes sobre su selección y las fechas de inicio.</w:t>
      </w:r>
    </w:p>
    <w:p w14:paraId="0EF6E584" w14:textId="77777777" w:rsidR="00021962" w:rsidRPr="00021962" w:rsidRDefault="00021962" w:rsidP="00021962">
      <w:pPr>
        <w:pStyle w:val="Prrafodelista"/>
        <w:spacing w:line="240" w:lineRule="auto"/>
        <w:jc w:val="both"/>
        <w:rPr>
          <w:rFonts w:ascii="Garamond" w:eastAsia="Garamond" w:hAnsi="Garamond" w:cs="Garamond"/>
        </w:rPr>
      </w:pPr>
    </w:p>
    <w:p w14:paraId="7DA831CD" w14:textId="3FAFDDC9"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Fase 2: Formación Teórica y Práctica (Semanas 7-22)</w:t>
      </w:r>
    </w:p>
    <w:p w14:paraId="388B81C8"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Objetivos:</w:t>
      </w:r>
      <w:r w:rsidRPr="00E43146">
        <w:rPr>
          <w:rFonts w:ascii="Garamond" w:eastAsia="Garamond" w:hAnsi="Garamond" w:cs="Garamond"/>
        </w:rPr>
        <w:t xml:space="preserve"> </w:t>
      </w:r>
    </w:p>
    <w:p w14:paraId="5AFE9651" w14:textId="77777777" w:rsidR="00DB4004" w:rsidRPr="00021962" w:rsidRDefault="00E9015C" w:rsidP="00EC746E">
      <w:pPr>
        <w:pStyle w:val="Prrafodelista"/>
        <w:numPr>
          <w:ilvl w:val="0"/>
          <w:numId w:val="189"/>
        </w:numPr>
        <w:spacing w:line="240" w:lineRule="auto"/>
        <w:jc w:val="both"/>
        <w:rPr>
          <w:rFonts w:ascii="Garamond" w:eastAsia="Garamond" w:hAnsi="Garamond" w:cs="Garamond"/>
        </w:rPr>
      </w:pPr>
      <w:r w:rsidRPr="00021962">
        <w:rPr>
          <w:rFonts w:ascii="Garamond" w:eastAsia="Garamond" w:hAnsi="Garamond" w:cs="Garamond"/>
        </w:rPr>
        <w:t xml:space="preserve">Impartir los cuatro módulos de formación, fortaleciendo capacidades técnicas y habilidades blandas. </w:t>
      </w:r>
    </w:p>
    <w:p w14:paraId="73D99842" w14:textId="77777777" w:rsidR="00DB4004" w:rsidRPr="00021962" w:rsidRDefault="00E9015C" w:rsidP="00EC746E">
      <w:pPr>
        <w:pStyle w:val="Prrafodelista"/>
        <w:numPr>
          <w:ilvl w:val="0"/>
          <w:numId w:val="189"/>
        </w:numPr>
        <w:spacing w:line="240" w:lineRule="auto"/>
        <w:jc w:val="both"/>
        <w:rPr>
          <w:rFonts w:ascii="Garamond" w:eastAsia="Garamond" w:hAnsi="Garamond" w:cs="Garamond"/>
        </w:rPr>
      </w:pPr>
      <w:r w:rsidRPr="00021962">
        <w:rPr>
          <w:rFonts w:ascii="Garamond" w:eastAsia="Garamond" w:hAnsi="Garamond" w:cs="Garamond"/>
        </w:rPr>
        <w:t>Fomentar la aplicación de lo aprendido en acciones concretas de participación e incidencia en las UPZ.</w:t>
      </w:r>
    </w:p>
    <w:p w14:paraId="7DB31F53" w14:textId="77777777" w:rsidR="00DB4004" w:rsidRPr="00021962" w:rsidRDefault="00E9015C" w:rsidP="00EC746E">
      <w:pPr>
        <w:pStyle w:val="Prrafodelista"/>
        <w:numPr>
          <w:ilvl w:val="0"/>
          <w:numId w:val="189"/>
        </w:numPr>
        <w:spacing w:line="240" w:lineRule="auto"/>
        <w:jc w:val="both"/>
        <w:rPr>
          <w:rFonts w:ascii="Garamond" w:eastAsia="Garamond" w:hAnsi="Garamond" w:cs="Garamond"/>
        </w:rPr>
      </w:pPr>
      <w:r w:rsidRPr="00021962">
        <w:rPr>
          <w:rFonts w:ascii="Garamond" w:eastAsia="Garamond" w:hAnsi="Garamond" w:cs="Garamond"/>
        </w:rPr>
        <w:t>Desarrollar las capacidades técnicas en políticas públicas y participación ciudadana, junto con las habilidades blandas esenciales, a través de una metodología participativa.</w:t>
      </w:r>
    </w:p>
    <w:p w14:paraId="5BC59D06"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Actividades Clave (por cada grupo de 66 personas):</w:t>
      </w:r>
      <w:r w:rsidRPr="00E43146">
        <w:rPr>
          <w:rFonts w:ascii="Garamond" w:eastAsia="Garamond" w:hAnsi="Garamond" w:cs="Garamond"/>
        </w:rPr>
        <w:t xml:space="preserve"> </w:t>
      </w:r>
    </w:p>
    <w:p w14:paraId="4725E258"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Desarrollo del Módulo 1 (Semana 7-8): Fundamentos de Políticas Públicas y Democracia Local.</w:t>
      </w:r>
    </w:p>
    <w:p w14:paraId="13692AC7"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Desarrollo del Módulo 2 (Semana 9-10): Herramientas para la Incidencia y el Control Social.</w:t>
      </w:r>
    </w:p>
    <w:p w14:paraId="449AE1D8"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Desarrollo del Módulo 3 (Semana 11-12): Desarrollo de Habilidades Blandas para la Acción Ciudadana.</w:t>
      </w:r>
    </w:p>
    <w:p w14:paraId="04D6F53D"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Desarrollo del Módulo 4 (Semana 13-14): Aplicación Práctica y Compromiso Ciudadano.</w:t>
      </w:r>
    </w:p>
    <w:p w14:paraId="458AC980"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Logística de Sesiones (Semanas 7-22): Coordinación de espacios, materiales, refrigerios y control de asistencia para cada jornada.</w:t>
      </w:r>
    </w:p>
    <w:p w14:paraId="78611102" w14:textId="77777777" w:rsidR="00DB4004" w:rsidRPr="00021962" w:rsidRDefault="00E9015C" w:rsidP="00EC746E">
      <w:pPr>
        <w:pStyle w:val="Prrafodelista"/>
        <w:numPr>
          <w:ilvl w:val="0"/>
          <w:numId w:val="190"/>
        </w:numPr>
        <w:spacing w:line="240" w:lineRule="auto"/>
        <w:jc w:val="both"/>
        <w:rPr>
          <w:rFonts w:ascii="Garamond" w:eastAsia="Garamond" w:hAnsi="Garamond" w:cs="Garamond"/>
        </w:rPr>
      </w:pPr>
      <w:r w:rsidRPr="00021962">
        <w:rPr>
          <w:rFonts w:ascii="Garamond" w:eastAsia="Garamond" w:hAnsi="Garamond" w:cs="Garamond"/>
        </w:rPr>
        <w:t>Supervisión y Acompañamiento a Facilitadores (Semanas 7-22): Visitas periódicas y reuniones de retroalimentación con el equipo.</w:t>
      </w:r>
    </w:p>
    <w:p w14:paraId="3ED66DF1"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Productos Entregables:</w:t>
      </w:r>
      <w:r w:rsidRPr="00E43146">
        <w:rPr>
          <w:rFonts w:ascii="Garamond" w:eastAsia="Garamond" w:hAnsi="Garamond" w:cs="Garamond"/>
        </w:rPr>
        <w:t xml:space="preserve"> </w:t>
      </w:r>
    </w:p>
    <w:p w14:paraId="689D1317" w14:textId="77777777" w:rsidR="00021962" w:rsidRDefault="00E9015C" w:rsidP="00EC746E">
      <w:pPr>
        <w:pStyle w:val="Prrafodelista"/>
        <w:numPr>
          <w:ilvl w:val="0"/>
          <w:numId w:val="193"/>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Listas de Asistencia por sesión y por grupo (consolidadas).</w:t>
      </w:r>
    </w:p>
    <w:p w14:paraId="7F2AD233" w14:textId="77777777" w:rsidR="00021962" w:rsidRDefault="00E9015C" w:rsidP="00EC746E">
      <w:pPr>
        <w:pStyle w:val="Prrafodelista"/>
        <w:numPr>
          <w:ilvl w:val="0"/>
          <w:numId w:val="193"/>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Informes de Avance de Capacitación (periódicos).</w:t>
      </w:r>
    </w:p>
    <w:p w14:paraId="27D1B2AA" w14:textId="77777777" w:rsidR="00021962" w:rsidRDefault="00E9015C" w:rsidP="00EC746E">
      <w:pPr>
        <w:pStyle w:val="Prrafodelista"/>
        <w:numPr>
          <w:ilvl w:val="0"/>
          <w:numId w:val="193"/>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Registros de retroalimentación de participantes por módulo.</w:t>
      </w:r>
    </w:p>
    <w:p w14:paraId="172BB314" w14:textId="77777777" w:rsidR="00021962" w:rsidRDefault="00E9015C" w:rsidP="00EC746E">
      <w:pPr>
        <w:pStyle w:val="Prrafodelista"/>
        <w:numPr>
          <w:ilvl w:val="0"/>
          <w:numId w:val="193"/>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Evidencia fotográfica de las jornadas.</w:t>
      </w:r>
    </w:p>
    <w:p w14:paraId="1FF0A4AE" w14:textId="3E5327D4" w:rsidR="00DB4004" w:rsidRPr="00021962" w:rsidRDefault="00E9015C" w:rsidP="00EC746E">
      <w:pPr>
        <w:pStyle w:val="Prrafodelista"/>
        <w:numPr>
          <w:ilvl w:val="0"/>
          <w:numId w:val="193"/>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Primeras versiones de los planes de acción o iniciativas ciudadanas (Módulo 4).</w:t>
      </w:r>
    </w:p>
    <w:p w14:paraId="3D4DADAD" w14:textId="77777777" w:rsidR="00021962" w:rsidRPr="00D44A74" w:rsidRDefault="00021962" w:rsidP="00021962">
      <w:pPr>
        <w:pStyle w:val="Prrafodelista"/>
        <w:pBdr>
          <w:top w:val="nil"/>
          <w:left w:val="nil"/>
          <w:bottom w:val="nil"/>
          <w:right w:val="nil"/>
          <w:between w:val="nil"/>
        </w:pBdr>
        <w:spacing w:line="240" w:lineRule="auto"/>
        <w:ind w:left="1080"/>
        <w:jc w:val="both"/>
        <w:rPr>
          <w:rFonts w:ascii="Garamond" w:eastAsia="Garamond" w:hAnsi="Garamond" w:cs="Garamond"/>
          <w:color w:val="000000"/>
        </w:rPr>
      </w:pPr>
    </w:p>
    <w:p w14:paraId="6DEA7AAE" w14:textId="45F802D5"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Fase 3: Aplicación y Puesta en Marcha de Iniciativas (Semanas 15-24)</w:t>
      </w:r>
    </w:p>
    <w:p w14:paraId="57714C63" w14:textId="163BF57C" w:rsidR="00DB4004" w:rsidRDefault="00E9015C" w:rsidP="00D44176">
      <w:pPr>
        <w:spacing w:line="240" w:lineRule="auto"/>
        <w:jc w:val="both"/>
        <w:rPr>
          <w:rFonts w:ascii="Garamond" w:eastAsia="Garamond" w:hAnsi="Garamond" w:cs="Garamond"/>
        </w:rPr>
      </w:pPr>
      <w:r w:rsidRPr="00E43146">
        <w:rPr>
          <w:rFonts w:ascii="Garamond" w:eastAsia="Garamond" w:hAnsi="Garamond" w:cs="Garamond"/>
          <w:b/>
        </w:rPr>
        <w:t>Objetivo:</w:t>
      </w:r>
      <w:r w:rsidRPr="00E43146">
        <w:rPr>
          <w:rFonts w:ascii="Garamond" w:eastAsia="Garamond" w:hAnsi="Garamond" w:cs="Garamond"/>
        </w:rPr>
        <w:t xml:space="preserve"> </w:t>
      </w:r>
    </w:p>
    <w:p w14:paraId="154554C4" w14:textId="42EC7695" w:rsidR="00021962" w:rsidRPr="00E43146" w:rsidRDefault="00021962" w:rsidP="00D44176">
      <w:pPr>
        <w:spacing w:line="240" w:lineRule="auto"/>
        <w:jc w:val="both"/>
        <w:rPr>
          <w:rFonts w:ascii="Garamond" w:eastAsia="Garamond" w:hAnsi="Garamond" w:cs="Garamond"/>
        </w:rPr>
      </w:pPr>
      <w:r>
        <w:rPr>
          <w:rFonts w:ascii="Garamond" w:eastAsia="Garamond" w:hAnsi="Garamond" w:cs="Garamond"/>
        </w:rPr>
        <w:t>Aplicar y ejecutar las iniciativas y el proyecto para cada una</w:t>
      </w:r>
    </w:p>
    <w:p w14:paraId="308C5073"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Actividades Clave:</w:t>
      </w:r>
      <w:r w:rsidRPr="00E43146">
        <w:rPr>
          <w:rFonts w:ascii="Garamond" w:eastAsia="Garamond" w:hAnsi="Garamond" w:cs="Garamond"/>
        </w:rPr>
        <w:t xml:space="preserve"> </w:t>
      </w:r>
    </w:p>
    <w:p w14:paraId="11F7277E" w14:textId="77777777" w:rsidR="00DB4004" w:rsidRPr="00021962" w:rsidRDefault="00E9015C" w:rsidP="00EC746E">
      <w:pPr>
        <w:pStyle w:val="Prrafodelista"/>
        <w:numPr>
          <w:ilvl w:val="0"/>
          <w:numId w:val="191"/>
        </w:numPr>
        <w:spacing w:line="240" w:lineRule="auto"/>
        <w:jc w:val="both"/>
        <w:rPr>
          <w:rFonts w:ascii="Garamond" w:eastAsia="Garamond" w:hAnsi="Garamond" w:cs="Garamond"/>
        </w:rPr>
      </w:pPr>
      <w:r w:rsidRPr="00021962">
        <w:rPr>
          <w:rFonts w:ascii="Garamond" w:eastAsia="Garamond" w:hAnsi="Garamond" w:cs="Garamond"/>
        </w:rPr>
        <w:t>Asesoría y Acompañamiento a Iniciativas (Semanas 15-24): Sesiones de mentoría con los grupos de cada UPZ para el desarrollo y puesta en marcha de sus planes de acción.</w:t>
      </w:r>
    </w:p>
    <w:p w14:paraId="51B2CCD6" w14:textId="77777777" w:rsidR="00DB4004" w:rsidRPr="00021962" w:rsidRDefault="00E9015C" w:rsidP="00EC746E">
      <w:pPr>
        <w:pStyle w:val="Prrafodelista"/>
        <w:numPr>
          <w:ilvl w:val="0"/>
          <w:numId w:val="191"/>
        </w:numPr>
        <w:spacing w:line="240" w:lineRule="auto"/>
        <w:jc w:val="both"/>
        <w:rPr>
          <w:rFonts w:ascii="Garamond" w:eastAsia="Garamond" w:hAnsi="Garamond" w:cs="Garamond"/>
        </w:rPr>
      </w:pPr>
      <w:r w:rsidRPr="00021962">
        <w:rPr>
          <w:rFonts w:ascii="Garamond" w:eastAsia="Garamond" w:hAnsi="Garamond" w:cs="Garamond"/>
        </w:rPr>
        <w:t>Fomento de la Participación en Espacios Reales (Semanas 15-24): Motivación y seguimiento a la asistencia de los participantes a JAL, Consejos Locales, audiencias públicas, etc.</w:t>
      </w:r>
    </w:p>
    <w:p w14:paraId="53691332" w14:textId="77777777" w:rsidR="00DB4004" w:rsidRPr="00021962" w:rsidRDefault="00E9015C" w:rsidP="00EC746E">
      <w:pPr>
        <w:pStyle w:val="Prrafodelista"/>
        <w:numPr>
          <w:ilvl w:val="0"/>
          <w:numId w:val="191"/>
        </w:numPr>
        <w:spacing w:line="240" w:lineRule="auto"/>
        <w:jc w:val="both"/>
        <w:rPr>
          <w:rFonts w:ascii="Garamond" w:eastAsia="Garamond" w:hAnsi="Garamond" w:cs="Garamond"/>
        </w:rPr>
      </w:pPr>
      <w:r w:rsidRPr="00021962">
        <w:rPr>
          <w:rFonts w:ascii="Garamond" w:eastAsia="Garamond" w:hAnsi="Garamond" w:cs="Garamond"/>
        </w:rPr>
        <w:t>Documentación de Casos de Éxito (Semanas 20-24): Recopilación de historias y evidencias de impacto de las iniciativas ciudadanas.</w:t>
      </w:r>
    </w:p>
    <w:p w14:paraId="01123CC2" w14:textId="77777777" w:rsidR="00DB4004" w:rsidRPr="00021962" w:rsidRDefault="00E9015C" w:rsidP="00EC746E">
      <w:pPr>
        <w:pStyle w:val="Prrafodelista"/>
        <w:numPr>
          <w:ilvl w:val="0"/>
          <w:numId w:val="191"/>
        </w:numPr>
        <w:spacing w:line="240" w:lineRule="auto"/>
        <w:jc w:val="both"/>
        <w:rPr>
          <w:rFonts w:ascii="Garamond" w:eastAsia="Garamond" w:hAnsi="Garamond" w:cs="Garamond"/>
        </w:rPr>
      </w:pPr>
      <w:r w:rsidRPr="00021962">
        <w:rPr>
          <w:rFonts w:ascii="Garamond" w:eastAsia="Garamond" w:hAnsi="Garamond" w:cs="Garamond"/>
        </w:rPr>
        <w:t>Intercambio de experiencias (Semanas 21-23): Promover espacios donde los grupos compartan sus avances y desafíos, aprendiendo de las experiencias de los demás.</w:t>
      </w:r>
    </w:p>
    <w:p w14:paraId="33B19EEA" w14:textId="668BF678" w:rsidR="00DB4004" w:rsidRPr="00021962" w:rsidRDefault="00E9015C" w:rsidP="00EC746E">
      <w:pPr>
        <w:pStyle w:val="Prrafodelista"/>
        <w:numPr>
          <w:ilvl w:val="0"/>
          <w:numId w:val="191"/>
        </w:numPr>
        <w:spacing w:line="240" w:lineRule="auto"/>
        <w:jc w:val="both"/>
        <w:rPr>
          <w:rFonts w:ascii="Garamond" w:eastAsia="Garamond" w:hAnsi="Garamond" w:cs="Garamond"/>
        </w:rPr>
      </w:pPr>
      <w:r w:rsidRPr="00021962">
        <w:rPr>
          <w:rFonts w:ascii="Garamond" w:eastAsia="Garamond" w:hAnsi="Garamond" w:cs="Garamond"/>
        </w:rPr>
        <w:t>Resultados Esperados (Semanas 20-24): Al menos una iniciativa de participación ciudadana o propuesta concreta diseñada por cada grupo de UP</w:t>
      </w:r>
      <w:r w:rsidR="00D06591" w:rsidRPr="00021962">
        <w:rPr>
          <w:rFonts w:ascii="Garamond" w:eastAsia="Garamond" w:hAnsi="Garamond" w:cs="Garamond"/>
        </w:rPr>
        <w:t>Z</w:t>
      </w:r>
      <w:r w:rsidRPr="00021962">
        <w:rPr>
          <w:rFonts w:ascii="Garamond" w:eastAsia="Garamond" w:hAnsi="Garamond" w:cs="Garamond"/>
        </w:rPr>
        <w:t>, y un aumento visible en la participación activa de los capacitados en los espacios locales.</w:t>
      </w:r>
    </w:p>
    <w:p w14:paraId="402A58F1"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Productos Entregables:</w:t>
      </w:r>
      <w:r w:rsidRPr="00E43146">
        <w:rPr>
          <w:rFonts w:ascii="Garamond" w:eastAsia="Garamond" w:hAnsi="Garamond" w:cs="Garamond"/>
        </w:rPr>
        <w:t xml:space="preserve"> </w:t>
      </w:r>
    </w:p>
    <w:p w14:paraId="33A2E40A" w14:textId="77777777" w:rsidR="00DB4004" w:rsidRPr="00021962" w:rsidRDefault="00E9015C" w:rsidP="00EC746E">
      <w:pPr>
        <w:pStyle w:val="Prrafodelista"/>
        <w:numPr>
          <w:ilvl w:val="0"/>
          <w:numId w:val="192"/>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lastRenderedPageBreak/>
        <w:t>Reporte de Iniciativas Ciudadanas en Curso (por UPZ).</w:t>
      </w:r>
    </w:p>
    <w:p w14:paraId="0B13248F" w14:textId="77777777" w:rsidR="00DB4004" w:rsidRPr="00021962" w:rsidRDefault="00E9015C" w:rsidP="00EC746E">
      <w:pPr>
        <w:pStyle w:val="Prrafodelista"/>
        <w:numPr>
          <w:ilvl w:val="0"/>
          <w:numId w:val="192"/>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Evidencias de la participación activa de los capacitados (ej. actas, fotos, testimonios).</w:t>
      </w:r>
    </w:p>
    <w:p w14:paraId="786E3C04" w14:textId="77777777" w:rsidR="00DB4004" w:rsidRPr="00021962" w:rsidRDefault="00E9015C" w:rsidP="00EC746E">
      <w:pPr>
        <w:pStyle w:val="Prrafodelista"/>
        <w:numPr>
          <w:ilvl w:val="0"/>
          <w:numId w:val="192"/>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Base de datos de líderes ciudadanos emergentes.</w:t>
      </w:r>
    </w:p>
    <w:p w14:paraId="38015CE4" w14:textId="77777777" w:rsidR="00DB4004" w:rsidRPr="00021962" w:rsidRDefault="00E9015C" w:rsidP="00EC746E">
      <w:pPr>
        <w:pStyle w:val="Prrafodelista"/>
        <w:numPr>
          <w:ilvl w:val="0"/>
          <w:numId w:val="192"/>
        </w:numPr>
        <w:pBdr>
          <w:top w:val="nil"/>
          <w:left w:val="nil"/>
          <w:bottom w:val="nil"/>
          <w:right w:val="nil"/>
          <w:between w:val="nil"/>
        </w:pBdr>
        <w:spacing w:after="0" w:line="240" w:lineRule="auto"/>
        <w:jc w:val="both"/>
        <w:rPr>
          <w:rFonts w:ascii="Garamond" w:eastAsia="Garamond" w:hAnsi="Garamond" w:cs="Garamond"/>
          <w:bCs/>
          <w:color w:val="000000"/>
        </w:rPr>
      </w:pPr>
      <w:r w:rsidRPr="00021962">
        <w:rPr>
          <w:rFonts w:ascii="Garamond" w:eastAsia="Garamond" w:hAnsi="Garamond" w:cs="Garamond"/>
          <w:bCs/>
          <w:color w:val="000000"/>
        </w:rPr>
        <w:t>Fase 3: Aplicación y Puesta en Marcha de Iniciativas</w:t>
      </w:r>
    </w:p>
    <w:p w14:paraId="7980B759" w14:textId="5992E522" w:rsidR="00A36CFD" w:rsidRDefault="00E9015C" w:rsidP="00EC746E">
      <w:pPr>
        <w:pStyle w:val="Prrafodelista"/>
        <w:numPr>
          <w:ilvl w:val="0"/>
          <w:numId w:val="192"/>
        </w:numPr>
        <w:pBdr>
          <w:top w:val="nil"/>
          <w:left w:val="nil"/>
          <w:bottom w:val="nil"/>
          <w:right w:val="nil"/>
          <w:between w:val="nil"/>
        </w:pBdr>
        <w:spacing w:line="240" w:lineRule="auto"/>
        <w:jc w:val="both"/>
        <w:rPr>
          <w:rFonts w:ascii="Garamond" w:eastAsia="Garamond" w:hAnsi="Garamond" w:cs="Garamond"/>
          <w:color w:val="000000"/>
        </w:rPr>
      </w:pPr>
      <w:r w:rsidRPr="00021962">
        <w:rPr>
          <w:rFonts w:ascii="Garamond" w:eastAsia="Garamond" w:hAnsi="Garamond" w:cs="Garamond"/>
          <w:color w:val="000000"/>
        </w:rPr>
        <w:t>Esta fase se enfoca en la aplicación concreta de lo aprendido en el contexto real de las comunidades.</w:t>
      </w:r>
    </w:p>
    <w:p w14:paraId="736D4129" w14:textId="77777777" w:rsidR="00021962" w:rsidRPr="00021962" w:rsidRDefault="00021962" w:rsidP="00021962">
      <w:pPr>
        <w:pStyle w:val="Prrafodelista"/>
        <w:pBdr>
          <w:top w:val="nil"/>
          <w:left w:val="nil"/>
          <w:bottom w:val="nil"/>
          <w:right w:val="nil"/>
          <w:between w:val="nil"/>
        </w:pBdr>
        <w:spacing w:line="240" w:lineRule="auto"/>
        <w:jc w:val="both"/>
        <w:rPr>
          <w:rFonts w:ascii="Garamond" w:eastAsia="Garamond" w:hAnsi="Garamond" w:cs="Garamond"/>
          <w:color w:val="000000"/>
        </w:rPr>
      </w:pPr>
    </w:p>
    <w:p w14:paraId="1129C051" w14:textId="156C685F"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Fase 4: Evaluación y Cierre (Semanas 23-30)</w:t>
      </w:r>
    </w:p>
    <w:p w14:paraId="09C3A3F1"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Objetivo:</w:t>
      </w:r>
      <w:r w:rsidRPr="00E43146">
        <w:rPr>
          <w:rFonts w:ascii="Garamond" w:eastAsia="Garamond" w:hAnsi="Garamond" w:cs="Garamond"/>
        </w:rPr>
        <w:t xml:space="preserve"> </w:t>
      </w:r>
    </w:p>
    <w:p w14:paraId="31751717" w14:textId="77777777" w:rsidR="00DB4004" w:rsidRPr="00021962" w:rsidRDefault="00E9015C" w:rsidP="00EC746E">
      <w:pPr>
        <w:pStyle w:val="Prrafodelista"/>
        <w:numPr>
          <w:ilvl w:val="0"/>
          <w:numId w:val="194"/>
        </w:numPr>
        <w:spacing w:line="240" w:lineRule="auto"/>
        <w:jc w:val="both"/>
        <w:rPr>
          <w:rFonts w:ascii="Garamond" w:eastAsia="Garamond" w:hAnsi="Garamond" w:cs="Garamond"/>
        </w:rPr>
      </w:pPr>
      <w:r w:rsidRPr="00021962">
        <w:rPr>
          <w:rFonts w:ascii="Garamond" w:eastAsia="Garamond" w:hAnsi="Garamond" w:cs="Garamond"/>
        </w:rPr>
        <w:t>Evaluar el impacto del proyecto, consolidar los aprendizajes y realizar el cierre administrativo y contractual.</w:t>
      </w:r>
    </w:p>
    <w:p w14:paraId="74038C38" w14:textId="77777777" w:rsidR="00DB4004" w:rsidRPr="00021962" w:rsidRDefault="00E9015C" w:rsidP="00EC746E">
      <w:pPr>
        <w:pStyle w:val="Prrafodelista"/>
        <w:numPr>
          <w:ilvl w:val="0"/>
          <w:numId w:val="194"/>
        </w:numPr>
        <w:spacing w:line="240" w:lineRule="auto"/>
        <w:jc w:val="both"/>
        <w:rPr>
          <w:rFonts w:ascii="Garamond" w:eastAsia="Garamond" w:hAnsi="Garamond" w:cs="Garamond"/>
        </w:rPr>
      </w:pPr>
      <w:r w:rsidRPr="00021962">
        <w:rPr>
          <w:rFonts w:ascii="Garamond" w:eastAsia="Garamond" w:hAnsi="Garamond" w:cs="Garamond"/>
        </w:rPr>
        <w:t>Evaluar la efectividad del programa, documentar los aprendizajes y establecer bases para la sostenibilidad de las redes y acciones ciudadanas</w:t>
      </w:r>
    </w:p>
    <w:p w14:paraId="47272965"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Actividades Clave:</w:t>
      </w:r>
      <w:r w:rsidRPr="00E43146">
        <w:rPr>
          <w:rFonts w:ascii="Garamond" w:eastAsia="Garamond" w:hAnsi="Garamond" w:cs="Garamond"/>
        </w:rPr>
        <w:t xml:space="preserve"> </w:t>
      </w:r>
    </w:p>
    <w:p w14:paraId="446BD4A5" w14:textId="77777777" w:rsidR="00DB4004" w:rsidRPr="00021962" w:rsidRDefault="00E9015C" w:rsidP="00EC746E">
      <w:pPr>
        <w:pStyle w:val="Prrafodelista"/>
        <w:numPr>
          <w:ilvl w:val="0"/>
          <w:numId w:val="195"/>
        </w:numPr>
        <w:spacing w:line="240" w:lineRule="auto"/>
        <w:jc w:val="both"/>
        <w:rPr>
          <w:rFonts w:ascii="Garamond" w:eastAsia="Garamond" w:hAnsi="Garamond" w:cs="Garamond"/>
        </w:rPr>
      </w:pPr>
      <w:r w:rsidRPr="00021962">
        <w:rPr>
          <w:rFonts w:ascii="Garamond" w:eastAsia="Garamond" w:hAnsi="Garamond" w:cs="Garamond"/>
        </w:rPr>
        <w:t>Aplicación de Instrumentos de Evaluación (Semana 23): Encuestas finales de satisfacción y conocimiento, valoración del impacto percibido.</w:t>
      </w:r>
    </w:p>
    <w:p w14:paraId="77C98652" w14:textId="77777777" w:rsidR="00DB4004" w:rsidRPr="00021962" w:rsidRDefault="00E9015C" w:rsidP="00EC746E">
      <w:pPr>
        <w:pStyle w:val="Prrafodelista"/>
        <w:numPr>
          <w:ilvl w:val="0"/>
          <w:numId w:val="195"/>
        </w:numPr>
        <w:spacing w:line="240" w:lineRule="auto"/>
        <w:jc w:val="both"/>
        <w:rPr>
          <w:rFonts w:ascii="Garamond" w:eastAsia="Garamond" w:hAnsi="Garamond" w:cs="Garamond"/>
        </w:rPr>
      </w:pPr>
      <w:r w:rsidRPr="00021962">
        <w:rPr>
          <w:rFonts w:ascii="Garamond" w:eastAsia="Garamond" w:hAnsi="Garamond" w:cs="Garamond"/>
        </w:rPr>
        <w:t>Análisis de Datos y Consolidación de Resultados (Semana 23-24): Procesamiento de la información de seguimiento y evaluación.</w:t>
      </w:r>
    </w:p>
    <w:p w14:paraId="0932E377" w14:textId="77777777" w:rsidR="00DB4004" w:rsidRPr="00021962" w:rsidRDefault="00E9015C" w:rsidP="00EC746E">
      <w:pPr>
        <w:pStyle w:val="Prrafodelista"/>
        <w:numPr>
          <w:ilvl w:val="0"/>
          <w:numId w:val="195"/>
        </w:numPr>
        <w:spacing w:line="240" w:lineRule="auto"/>
        <w:jc w:val="both"/>
        <w:rPr>
          <w:rFonts w:ascii="Garamond" w:eastAsia="Garamond" w:hAnsi="Garamond" w:cs="Garamond"/>
        </w:rPr>
      </w:pPr>
      <w:r w:rsidRPr="00021962">
        <w:rPr>
          <w:rFonts w:ascii="Garamond" w:eastAsia="Garamond" w:hAnsi="Garamond" w:cs="Garamond"/>
        </w:rPr>
        <w:t>Elaboración del Informe Final del Proyecto (Semana 24-27): Redacción del documento que detalle logros, desafíos, lecciones aprendidas y recomendaciones.</w:t>
      </w:r>
    </w:p>
    <w:p w14:paraId="004D0076" w14:textId="77777777" w:rsidR="00DB4004" w:rsidRPr="00021962" w:rsidRDefault="00E9015C" w:rsidP="00EC746E">
      <w:pPr>
        <w:pStyle w:val="Prrafodelista"/>
        <w:numPr>
          <w:ilvl w:val="0"/>
          <w:numId w:val="195"/>
        </w:numPr>
        <w:spacing w:line="240" w:lineRule="auto"/>
        <w:jc w:val="both"/>
        <w:rPr>
          <w:rFonts w:ascii="Garamond" w:eastAsia="Garamond" w:hAnsi="Garamond" w:cs="Garamond"/>
        </w:rPr>
      </w:pPr>
      <w:r w:rsidRPr="00021962">
        <w:rPr>
          <w:rFonts w:ascii="Garamond" w:eastAsia="Garamond" w:hAnsi="Garamond" w:cs="Garamond"/>
        </w:rPr>
        <w:t>Ceremonia de Certificación y Reconocimiento (Semana 28-30): Evento de cierre para entregar certificados a los 800 participantes y celebrar los resultados.</w:t>
      </w:r>
    </w:p>
    <w:p w14:paraId="25175322" w14:textId="77777777" w:rsidR="00DB4004" w:rsidRPr="00021962" w:rsidRDefault="00E9015C" w:rsidP="00EC746E">
      <w:pPr>
        <w:pStyle w:val="Prrafodelista"/>
        <w:numPr>
          <w:ilvl w:val="0"/>
          <w:numId w:val="195"/>
        </w:numPr>
        <w:spacing w:line="240" w:lineRule="auto"/>
        <w:jc w:val="both"/>
        <w:rPr>
          <w:rFonts w:ascii="Garamond" w:eastAsia="Garamond" w:hAnsi="Garamond" w:cs="Garamond"/>
        </w:rPr>
      </w:pPr>
      <w:r w:rsidRPr="00021962">
        <w:rPr>
          <w:rFonts w:ascii="Garamond" w:eastAsia="Garamond" w:hAnsi="Garamond" w:cs="Garamond"/>
        </w:rPr>
        <w:t>Cierre Administrativo y Financiero del Contrato 2733 (Semana 26): Legalización de gastos, informes financieros finales y entrega de toda la documentación requerida al supervisor.</w:t>
      </w:r>
    </w:p>
    <w:p w14:paraId="0ADD15E6" w14:textId="77777777" w:rsidR="00DB4004" w:rsidRPr="00E43146" w:rsidRDefault="00E9015C" w:rsidP="00D44176">
      <w:pPr>
        <w:spacing w:line="240" w:lineRule="auto"/>
        <w:jc w:val="both"/>
        <w:rPr>
          <w:rFonts w:ascii="Garamond" w:eastAsia="Garamond" w:hAnsi="Garamond" w:cs="Garamond"/>
          <w:b/>
        </w:rPr>
      </w:pPr>
      <w:r w:rsidRPr="00E43146">
        <w:rPr>
          <w:rFonts w:ascii="Garamond" w:eastAsia="Garamond" w:hAnsi="Garamond" w:cs="Garamond"/>
          <w:b/>
        </w:rPr>
        <w:t>Se deben tener en cuenta los siguientes aspectos:</w:t>
      </w:r>
    </w:p>
    <w:p w14:paraId="5E9DD28C"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Evaluación del programa: Recopilación de retroalimentación de los participantes y los facilitadores sobre la calidad de la formación, la pertinencia de los contenidos y la metodología.</w:t>
      </w:r>
    </w:p>
    <w:p w14:paraId="67A33553" w14:textId="77777777" w:rsidR="00DB4004" w:rsidRPr="00021962" w:rsidRDefault="00E9015C" w:rsidP="00EC746E">
      <w:pPr>
        <w:pStyle w:val="Prrafodelista"/>
        <w:numPr>
          <w:ilvl w:val="1"/>
          <w:numId w:val="196"/>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Medición de impacto: Recolección de datos cualitativos y cuantitativos sobre el aumento de la participación, la formulación de propuestas y el fortalecimiento de habilidades.</w:t>
      </w:r>
    </w:p>
    <w:p w14:paraId="7B41A3A4" w14:textId="77777777" w:rsidR="00DB4004" w:rsidRPr="00021962" w:rsidRDefault="00E9015C" w:rsidP="00EC746E">
      <w:pPr>
        <w:pStyle w:val="Prrafodelista"/>
        <w:numPr>
          <w:ilvl w:val="1"/>
          <w:numId w:val="196"/>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Formalización de redes de participación: Facilitar la creación o el fortalecimiento de colectivos ciudadanos que puedan seguir trabajando de manera autónoma.</w:t>
      </w:r>
    </w:p>
    <w:p w14:paraId="202FB966" w14:textId="77777777" w:rsidR="00DB4004" w:rsidRPr="00021962" w:rsidRDefault="00E9015C" w:rsidP="00EC746E">
      <w:pPr>
        <w:pStyle w:val="Prrafodelista"/>
        <w:numPr>
          <w:ilvl w:val="1"/>
          <w:numId w:val="196"/>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Identificación de líderes y multiplicadores: Reconocer a aquellos participantes que puedan convertirse en formadores o promotores de la participación en sus comunidades.</w:t>
      </w:r>
    </w:p>
    <w:p w14:paraId="61E84A68" w14:textId="77777777" w:rsidR="00DB4004" w:rsidRPr="00021962" w:rsidRDefault="00E9015C" w:rsidP="00EC746E">
      <w:pPr>
        <w:pStyle w:val="Prrafodelista"/>
        <w:numPr>
          <w:ilvl w:val="1"/>
          <w:numId w:val="196"/>
        </w:numPr>
        <w:pBdr>
          <w:top w:val="nil"/>
          <w:left w:val="nil"/>
          <w:bottom w:val="nil"/>
          <w:right w:val="nil"/>
          <w:between w:val="nil"/>
        </w:pBdr>
        <w:spacing w:line="240" w:lineRule="auto"/>
        <w:jc w:val="both"/>
        <w:rPr>
          <w:rFonts w:ascii="Garamond" w:eastAsia="Garamond" w:hAnsi="Garamond" w:cs="Garamond"/>
          <w:color w:val="000000"/>
        </w:rPr>
      </w:pPr>
      <w:r w:rsidRPr="00021962">
        <w:rPr>
          <w:rFonts w:ascii="Garamond" w:eastAsia="Garamond" w:hAnsi="Garamond" w:cs="Garamond"/>
          <w:color w:val="000000"/>
        </w:rPr>
        <w:t>Elaboración de un informe final: Documentar los logros, desafíos, lecciones aprendidas y recomendaciones para futuros proyectos.</w:t>
      </w:r>
    </w:p>
    <w:p w14:paraId="4C5DE5C5" w14:textId="77777777" w:rsidR="00072C1C" w:rsidRPr="00D44A74" w:rsidRDefault="00072C1C" w:rsidP="00072C1C">
      <w:pPr>
        <w:pStyle w:val="Prrafodelista"/>
        <w:pBdr>
          <w:top w:val="nil"/>
          <w:left w:val="nil"/>
          <w:bottom w:val="nil"/>
          <w:right w:val="nil"/>
          <w:between w:val="nil"/>
        </w:pBdr>
        <w:spacing w:line="240" w:lineRule="auto"/>
        <w:ind w:left="1080"/>
        <w:jc w:val="both"/>
        <w:rPr>
          <w:rFonts w:ascii="Garamond" w:eastAsia="Garamond" w:hAnsi="Garamond" w:cs="Garamond"/>
          <w:color w:val="000000"/>
        </w:rPr>
      </w:pPr>
    </w:p>
    <w:p w14:paraId="277B5525"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b/>
        </w:rPr>
        <w:t>Productos Entregables:</w:t>
      </w:r>
      <w:r w:rsidRPr="00E43146">
        <w:rPr>
          <w:rFonts w:ascii="Garamond" w:eastAsia="Garamond" w:hAnsi="Garamond" w:cs="Garamond"/>
        </w:rPr>
        <w:t xml:space="preserve"> </w:t>
      </w:r>
    </w:p>
    <w:p w14:paraId="417E2C5B" w14:textId="77777777" w:rsidR="00DB4004" w:rsidRPr="00021962" w:rsidRDefault="00E9015C" w:rsidP="00EC746E">
      <w:pPr>
        <w:pStyle w:val="Prrafodelista"/>
        <w:numPr>
          <w:ilvl w:val="1"/>
          <w:numId w:val="197"/>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Informe Final de Evaluación del Proyecto.</w:t>
      </w:r>
    </w:p>
    <w:p w14:paraId="20787694" w14:textId="77777777" w:rsidR="00DB4004" w:rsidRPr="00021962" w:rsidRDefault="00E9015C" w:rsidP="00EC746E">
      <w:pPr>
        <w:pStyle w:val="Prrafodelista"/>
        <w:numPr>
          <w:ilvl w:val="1"/>
          <w:numId w:val="197"/>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Base de Datos de Participantes Certificados.</w:t>
      </w:r>
    </w:p>
    <w:p w14:paraId="4869C53C" w14:textId="77777777" w:rsidR="00DB4004" w:rsidRPr="00021962" w:rsidRDefault="00E9015C" w:rsidP="00EC746E">
      <w:pPr>
        <w:pStyle w:val="Prrafodelista"/>
        <w:numPr>
          <w:ilvl w:val="1"/>
          <w:numId w:val="197"/>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Informe Financiero Consolidado del Contrato 2733.</w:t>
      </w:r>
    </w:p>
    <w:p w14:paraId="1CC074DA" w14:textId="02171705" w:rsidR="00DB4004" w:rsidRDefault="00E9015C" w:rsidP="00EC746E">
      <w:pPr>
        <w:pStyle w:val="Prrafodelista"/>
        <w:numPr>
          <w:ilvl w:val="1"/>
          <w:numId w:val="197"/>
        </w:numPr>
        <w:pBdr>
          <w:top w:val="nil"/>
          <w:left w:val="nil"/>
          <w:bottom w:val="nil"/>
          <w:right w:val="nil"/>
          <w:between w:val="nil"/>
        </w:pBdr>
        <w:spacing w:line="240" w:lineRule="auto"/>
        <w:jc w:val="both"/>
        <w:rPr>
          <w:rFonts w:ascii="Garamond" w:eastAsia="Garamond" w:hAnsi="Garamond" w:cs="Garamond"/>
          <w:color w:val="000000"/>
        </w:rPr>
      </w:pPr>
      <w:r w:rsidRPr="00021962">
        <w:rPr>
          <w:rFonts w:ascii="Garamond" w:eastAsia="Garamond" w:hAnsi="Garamond" w:cs="Garamond"/>
          <w:color w:val="000000"/>
        </w:rPr>
        <w:t>Archivo Documental Completo del Proyecto.</w:t>
      </w:r>
    </w:p>
    <w:p w14:paraId="4ADACF6A" w14:textId="77777777" w:rsidR="00EC746E" w:rsidRPr="00EC746E" w:rsidRDefault="00EC746E" w:rsidP="00EC746E">
      <w:pPr>
        <w:pBdr>
          <w:top w:val="nil"/>
          <w:left w:val="nil"/>
          <w:bottom w:val="nil"/>
          <w:right w:val="nil"/>
          <w:between w:val="nil"/>
        </w:pBdr>
        <w:spacing w:line="240" w:lineRule="auto"/>
        <w:jc w:val="both"/>
        <w:rPr>
          <w:rFonts w:ascii="Garamond" w:eastAsia="Garamond" w:hAnsi="Garamond" w:cs="Garamond"/>
          <w:color w:val="000000"/>
        </w:rPr>
      </w:pPr>
    </w:p>
    <w:p w14:paraId="76175E4F" w14:textId="77777777" w:rsidR="00021962" w:rsidRPr="00021962" w:rsidRDefault="00021962" w:rsidP="00021962">
      <w:pPr>
        <w:pStyle w:val="Prrafodelista"/>
        <w:pBdr>
          <w:top w:val="nil"/>
          <w:left w:val="nil"/>
          <w:bottom w:val="nil"/>
          <w:right w:val="nil"/>
          <w:between w:val="nil"/>
        </w:pBdr>
        <w:spacing w:line="240" w:lineRule="auto"/>
        <w:ind w:left="1440"/>
        <w:jc w:val="both"/>
        <w:rPr>
          <w:rFonts w:ascii="Garamond" w:eastAsia="Garamond" w:hAnsi="Garamond" w:cs="Garamond"/>
          <w:color w:val="000000"/>
        </w:rPr>
      </w:pPr>
    </w:p>
    <w:p w14:paraId="6334AB51" w14:textId="3E2F6634" w:rsidR="00021962" w:rsidRDefault="00021962" w:rsidP="00EC746E">
      <w:pPr>
        <w:pStyle w:val="Prrafodelista"/>
        <w:numPr>
          <w:ilvl w:val="1"/>
          <w:numId w:val="72"/>
        </w:numPr>
        <w:spacing w:line="240" w:lineRule="auto"/>
        <w:jc w:val="both"/>
        <w:rPr>
          <w:rFonts w:ascii="Garamond" w:eastAsia="Garamond" w:hAnsi="Garamond" w:cs="Garamond"/>
          <w:b/>
        </w:rPr>
      </w:pPr>
      <w:r>
        <w:rPr>
          <w:rFonts w:ascii="Garamond" w:eastAsia="Garamond" w:hAnsi="Garamond" w:cs="Garamond"/>
          <w:b/>
        </w:rPr>
        <w:lastRenderedPageBreak/>
        <w:t xml:space="preserve">EJECUCION </w:t>
      </w:r>
    </w:p>
    <w:p w14:paraId="3B70B6B1" w14:textId="77777777" w:rsidR="00021962" w:rsidRDefault="00021962" w:rsidP="00021962">
      <w:pPr>
        <w:pStyle w:val="Prrafodelista"/>
        <w:spacing w:line="240" w:lineRule="auto"/>
        <w:ind w:left="1080"/>
        <w:jc w:val="both"/>
        <w:rPr>
          <w:rFonts w:ascii="Garamond" w:eastAsia="Garamond" w:hAnsi="Garamond" w:cs="Garamond"/>
          <w:b/>
        </w:rPr>
      </w:pPr>
    </w:p>
    <w:p w14:paraId="7F064D1B" w14:textId="0D3826A6" w:rsidR="00021962"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 xml:space="preserve">Presupuesto asignado al componente: </w:t>
      </w:r>
    </w:p>
    <w:p w14:paraId="187E642F" w14:textId="4B88AD94" w:rsidR="00A36CFD" w:rsidRPr="00E43146" w:rsidRDefault="00021962" w:rsidP="00D44176">
      <w:pPr>
        <w:spacing w:line="240" w:lineRule="auto"/>
        <w:jc w:val="both"/>
        <w:rPr>
          <w:rFonts w:ascii="Garamond" w:eastAsia="Garamond" w:hAnsi="Garamond" w:cs="Garamond"/>
        </w:rPr>
      </w:pPr>
      <w:r>
        <w:rPr>
          <w:rFonts w:ascii="Garamond" w:eastAsia="Garamond" w:hAnsi="Garamond" w:cs="Garamond"/>
        </w:rPr>
        <w:t xml:space="preserve">El presupuesto asignado para este componente es de </w:t>
      </w:r>
      <w:r w:rsidR="00E9015C" w:rsidRPr="00E43146">
        <w:rPr>
          <w:rFonts w:ascii="Garamond" w:eastAsia="Garamond" w:hAnsi="Garamond" w:cs="Garamond"/>
        </w:rPr>
        <w:t>(</w:t>
      </w:r>
      <w:r>
        <w:rPr>
          <w:rFonts w:ascii="Garamond" w:eastAsia="Garamond" w:hAnsi="Garamond" w:cs="Garamond"/>
        </w:rPr>
        <w:t>$</w:t>
      </w:r>
      <w:r w:rsidR="00E9015C" w:rsidRPr="00E43146">
        <w:rPr>
          <w:rFonts w:ascii="Garamond" w:eastAsia="Garamond" w:hAnsi="Garamond" w:cs="Garamond"/>
        </w:rPr>
        <w:t>2.347.758.000) Dos mil millones trecientos cuarenta y siete mil setecientos cincuenta y ocho millones.</w:t>
      </w:r>
    </w:p>
    <w:p w14:paraId="6D997808" w14:textId="552DC00D"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Tiempo de ejecución: 10 meses.</w:t>
      </w:r>
    </w:p>
    <w:p w14:paraId="572D9986" w14:textId="77777777" w:rsidR="00021962" w:rsidRPr="00021962" w:rsidRDefault="00021962" w:rsidP="00021962">
      <w:pPr>
        <w:pStyle w:val="Prrafodelista"/>
        <w:spacing w:line="240" w:lineRule="auto"/>
        <w:ind w:left="1080"/>
        <w:jc w:val="both"/>
        <w:rPr>
          <w:rFonts w:ascii="Garamond" w:eastAsia="Garamond" w:hAnsi="Garamond" w:cs="Garamond"/>
        </w:rPr>
      </w:pPr>
    </w:p>
    <w:p w14:paraId="339EAFD6" w14:textId="15EEE3E5"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 xml:space="preserve">Estrategias para Garantizar la Permanencia </w:t>
      </w:r>
    </w:p>
    <w:p w14:paraId="6ABA8C9E" w14:textId="77777777" w:rsidR="00021962" w:rsidRPr="00021962" w:rsidRDefault="00021962" w:rsidP="00021962">
      <w:pPr>
        <w:pStyle w:val="Prrafodelista"/>
        <w:rPr>
          <w:rFonts w:ascii="Garamond" w:eastAsia="Garamond" w:hAnsi="Garamond" w:cs="Garamond"/>
          <w:b/>
          <w:color w:val="000000"/>
        </w:rPr>
      </w:pPr>
    </w:p>
    <w:p w14:paraId="69CC71FE" w14:textId="77777777" w:rsidR="00DB4004" w:rsidRPr="00021962" w:rsidRDefault="00E9015C" w:rsidP="00EC746E">
      <w:pPr>
        <w:pStyle w:val="Prrafodelista"/>
        <w:numPr>
          <w:ilvl w:val="1"/>
          <w:numId w:val="198"/>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Seguimiento personalizado por parte de monitores.</w:t>
      </w:r>
    </w:p>
    <w:p w14:paraId="633E0187" w14:textId="77777777" w:rsidR="00DB4004" w:rsidRPr="00021962" w:rsidRDefault="00E9015C" w:rsidP="00EC746E">
      <w:pPr>
        <w:pStyle w:val="Prrafodelista"/>
        <w:numPr>
          <w:ilvl w:val="1"/>
          <w:numId w:val="198"/>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Espacios de retroalimentación continua.</w:t>
      </w:r>
    </w:p>
    <w:p w14:paraId="5CCD733B" w14:textId="77777777" w:rsidR="00DB4004" w:rsidRPr="00021962" w:rsidRDefault="00E9015C" w:rsidP="00EC746E">
      <w:pPr>
        <w:pStyle w:val="Prrafodelista"/>
        <w:numPr>
          <w:ilvl w:val="1"/>
          <w:numId w:val="198"/>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Apoyos pedagógicos y materiales de estudio.</w:t>
      </w:r>
    </w:p>
    <w:p w14:paraId="50CA7A72" w14:textId="77777777" w:rsidR="00DB4004" w:rsidRPr="00021962" w:rsidRDefault="00E9015C" w:rsidP="00EC746E">
      <w:pPr>
        <w:pStyle w:val="Prrafodelista"/>
        <w:numPr>
          <w:ilvl w:val="1"/>
          <w:numId w:val="198"/>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Programación flexible (Hibrido) con asistencia presencial del 80% y virtual 20%para facilitar la asistencia.</w:t>
      </w:r>
    </w:p>
    <w:p w14:paraId="02C8435B" w14:textId="77777777" w:rsidR="00DB4004" w:rsidRPr="00021962" w:rsidRDefault="00E9015C" w:rsidP="00EC746E">
      <w:pPr>
        <w:pStyle w:val="Prrafodelista"/>
        <w:numPr>
          <w:ilvl w:val="1"/>
          <w:numId w:val="198"/>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Incentivos simbólicos por permanencia y logros.</w:t>
      </w:r>
    </w:p>
    <w:p w14:paraId="57CCA8AA" w14:textId="77777777" w:rsidR="00DB4004" w:rsidRPr="00E43146" w:rsidRDefault="00DB4004" w:rsidP="00D44176">
      <w:pPr>
        <w:pBdr>
          <w:top w:val="nil"/>
          <w:left w:val="nil"/>
          <w:bottom w:val="nil"/>
          <w:right w:val="nil"/>
          <w:between w:val="nil"/>
        </w:pBdr>
        <w:spacing w:after="0" w:line="240" w:lineRule="auto"/>
        <w:ind w:left="720"/>
        <w:jc w:val="both"/>
        <w:rPr>
          <w:rFonts w:ascii="Garamond" w:eastAsia="Garamond" w:hAnsi="Garamond" w:cs="Garamond"/>
          <w:color w:val="000000"/>
        </w:rPr>
      </w:pPr>
    </w:p>
    <w:p w14:paraId="616F5AD9" w14:textId="77777777" w:rsidR="00DB4004" w:rsidRPr="00021962" w:rsidRDefault="00E9015C" w:rsidP="00EC746E">
      <w:pPr>
        <w:pStyle w:val="Prrafodelista"/>
        <w:numPr>
          <w:ilvl w:val="2"/>
          <w:numId w:val="72"/>
        </w:numPr>
        <w:spacing w:line="240" w:lineRule="auto"/>
        <w:jc w:val="both"/>
        <w:rPr>
          <w:rFonts w:ascii="Garamond" w:eastAsia="Garamond" w:hAnsi="Garamond" w:cs="Garamond"/>
          <w:b/>
        </w:rPr>
      </w:pPr>
      <w:r w:rsidRPr="00021962">
        <w:rPr>
          <w:rFonts w:ascii="Garamond" w:eastAsia="Garamond" w:hAnsi="Garamond" w:cs="Garamond"/>
          <w:b/>
        </w:rPr>
        <w:t>Ubicación y Espacios Disponibles</w:t>
      </w:r>
    </w:p>
    <w:p w14:paraId="07FD268E" w14:textId="77777777" w:rsidR="00DB4004" w:rsidRPr="00E43146" w:rsidRDefault="00E9015C" w:rsidP="00D44176">
      <w:pPr>
        <w:spacing w:line="240" w:lineRule="auto"/>
        <w:jc w:val="both"/>
        <w:rPr>
          <w:rFonts w:ascii="Garamond" w:eastAsia="Garamond" w:hAnsi="Garamond" w:cs="Garamond"/>
          <w:color w:val="000000"/>
        </w:rPr>
      </w:pPr>
      <w:r w:rsidRPr="00E43146">
        <w:rPr>
          <w:rFonts w:ascii="Garamond" w:eastAsia="Garamond" w:hAnsi="Garamond" w:cs="Garamond"/>
          <w:color w:val="000000"/>
        </w:rPr>
        <w:t>Las capacitaciones se desarrollarán en:</w:t>
      </w:r>
    </w:p>
    <w:p w14:paraId="15BCC265" w14:textId="77777777" w:rsidR="00DB4004" w:rsidRPr="00D44A74" w:rsidRDefault="00E9015C" w:rsidP="00EC746E">
      <w:pPr>
        <w:pStyle w:val="Prrafodelista"/>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Espacios comunales y auditorios locales</w:t>
      </w:r>
    </w:p>
    <w:p w14:paraId="057A6800" w14:textId="77777777" w:rsidR="00DB4004" w:rsidRPr="00D44A74" w:rsidRDefault="00E9015C" w:rsidP="00EC746E">
      <w:pPr>
        <w:pStyle w:val="Prrafodelista"/>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Auditorios Fondo de desarrollo Local Kennedy</w:t>
      </w:r>
    </w:p>
    <w:p w14:paraId="43F46A2B" w14:textId="77777777" w:rsidR="00DB4004" w:rsidRPr="00D44A74" w:rsidRDefault="00E9015C" w:rsidP="00EC746E">
      <w:pPr>
        <w:pStyle w:val="Prrafodelista"/>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Salones de capacitación en universidades y aliados estratégicos.</w:t>
      </w:r>
    </w:p>
    <w:p w14:paraId="1299C6DF" w14:textId="77777777" w:rsidR="00DB4004" w:rsidRPr="00D44A74" w:rsidRDefault="00E9015C" w:rsidP="00EC746E">
      <w:pPr>
        <w:pStyle w:val="Prrafodelista"/>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Instalaciones de la Secretaría de Desarrollo Económico y otros entes gubernamentales.</w:t>
      </w:r>
    </w:p>
    <w:p w14:paraId="306F04EC" w14:textId="77777777" w:rsidR="00DB4004" w:rsidRPr="00D44A74" w:rsidRDefault="00E9015C" w:rsidP="00EC746E">
      <w:pPr>
        <w:pStyle w:val="Prrafodelista"/>
        <w:widowControl w:val="0"/>
        <w:numPr>
          <w:ilvl w:val="0"/>
          <w:numId w:val="83"/>
        </w:numPr>
        <w:pBdr>
          <w:top w:val="nil"/>
          <w:left w:val="nil"/>
          <w:bottom w:val="nil"/>
          <w:right w:val="nil"/>
          <w:between w:val="nil"/>
        </w:pBdr>
        <w:spacing w:after="0" w:line="240" w:lineRule="auto"/>
        <w:jc w:val="both"/>
        <w:rPr>
          <w:rFonts w:ascii="Garamond" w:eastAsia="Garamond" w:hAnsi="Garamond" w:cs="Garamond"/>
          <w:color w:val="000000"/>
        </w:rPr>
      </w:pPr>
      <w:r w:rsidRPr="00D44A74">
        <w:rPr>
          <w:rFonts w:ascii="Garamond" w:eastAsia="Garamond" w:hAnsi="Garamond" w:cs="Garamond"/>
          <w:color w:val="000000"/>
        </w:rPr>
        <w:t>Instituciones educativas de la localidad.</w:t>
      </w:r>
    </w:p>
    <w:p w14:paraId="2E1C9625" w14:textId="77777777" w:rsidR="00DB4004" w:rsidRPr="00E43146" w:rsidRDefault="00DB4004" w:rsidP="00D44176">
      <w:pPr>
        <w:widowControl w:val="0"/>
        <w:spacing w:after="0" w:line="240" w:lineRule="auto"/>
        <w:jc w:val="both"/>
        <w:rPr>
          <w:rFonts w:ascii="Garamond" w:eastAsia="Garamond" w:hAnsi="Garamond" w:cs="Garamond"/>
          <w:color w:val="000000"/>
        </w:rPr>
      </w:pPr>
    </w:p>
    <w:p w14:paraId="19B8DD10" w14:textId="530E7783" w:rsidR="00DB4004" w:rsidRDefault="00E9015C" w:rsidP="00EC746E">
      <w:pPr>
        <w:pStyle w:val="Prrafodelista"/>
        <w:numPr>
          <w:ilvl w:val="2"/>
          <w:numId w:val="72"/>
        </w:numPr>
        <w:spacing w:line="240" w:lineRule="auto"/>
        <w:jc w:val="both"/>
        <w:rPr>
          <w:rFonts w:ascii="Garamond" w:eastAsia="Garamond" w:hAnsi="Garamond" w:cs="Garamond"/>
          <w:b/>
        </w:rPr>
      </w:pPr>
      <w:r w:rsidRPr="00E43146">
        <w:rPr>
          <w:rFonts w:ascii="Garamond" w:eastAsia="Garamond" w:hAnsi="Garamond" w:cs="Garamond"/>
          <w:b/>
        </w:rPr>
        <w:t>Criterios de Selección y Ejecución para Garantizar Equidad y Calidad</w:t>
      </w:r>
    </w:p>
    <w:p w14:paraId="6D0BBB4C" w14:textId="77777777" w:rsidR="00021962" w:rsidRPr="00E43146" w:rsidRDefault="00021962" w:rsidP="00021962">
      <w:pPr>
        <w:pStyle w:val="Prrafodelista"/>
        <w:spacing w:line="240" w:lineRule="auto"/>
        <w:ind w:left="1080"/>
        <w:jc w:val="both"/>
        <w:rPr>
          <w:rFonts w:ascii="Garamond" w:eastAsia="Garamond" w:hAnsi="Garamond" w:cs="Garamond"/>
          <w:b/>
        </w:rPr>
      </w:pPr>
    </w:p>
    <w:p w14:paraId="64057D8F"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Para asegurar la efectividad y equidad del programa, se aplicarán los siguientes criterios:</w:t>
      </w:r>
    </w:p>
    <w:p w14:paraId="41AED37B" w14:textId="77777777" w:rsidR="00DB4004" w:rsidRPr="00021962" w:rsidRDefault="00E9015C" w:rsidP="00EC746E">
      <w:pPr>
        <w:pStyle w:val="Prrafodelista"/>
        <w:numPr>
          <w:ilvl w:val="0"/>
          <w:numId w:val="199"/>
        </w:numPr>
        <w:spacing w:line="240" w:lineRule="auto"/>
        <w:jc w:val="both"/>
        <w:rPr>
          <w:rFonts w:ascii="Garamond" w:eastAsia="Garamond" w:hAnsi="Garamond" w:cs="Garamond"/>
        </w:rPr>
      </w:pPr>
      <w:r w:rsidRPr="00021962">
        <w:rPr>
          <w:rFonts w:ascii="Garamond" w:eastAsia="Garamond" w:hAnsi="Garamond" w:cs="Garamond"/>
          <w:b/>
        </w:rPr>
        <w:t>Diversidad e Inclusión:</w:t>
      </w:r>
      <w:r w:rsidRPr="00021962">
        <w:rPr>
          <w:rFonts w:ascii="Garamond" w:eastAsia="Garamond" w:hAnsi="Garamond" w:cs="Garamond"/>
        </w:rPr>
        <w:t xml:space="preserve"> Se priorizará la participación de grupos históricamente excluidos, como mujeres, jóvenes, adultos mayores, personas con discapacidad, la comunidad LGBTIQ, víctimas del conflicto y pueblos y comunidades étnicas.</w:t>
      </w:r>
    </w:p>
    <w:p w14:paraId="6AF3EB2D" w14:textId="77777777" w:rsidR="00DB4004" w:rsidRPr="00021962" w:rsidRDefault="00E9015C" w:rsidP="00EC746E">
      <w:pPr>
        <w:pStyle w:val="Prrafodelista"/>
        <w:numPr>
          <w:ilvl w:val="0"/>
          <w:numId w:val="199"/>
        </w:numPr>
        <w:spacing w:line="240" w:lineRule="auto"/>
        <w:jc w:val="both"/>
        <w:rPr>
          <w:rFonts w:ascii="Garamond" w:eastAsia="Garamond" w:hAnsi="Garamond" w:cs="Garamond"/>
        </w:rPr>
      </w:pPr>
      <w:r w:rsidRPr="00021962">
        <w:rPr>
          <w:rFonts w:ascii="Garamond" w:eastAsia="Garamond" w:hAnsi="Garamond" w:cs="Garamond"/>
          <w:b/>
        </w:rPr>
        <w:t>Pertinencia y Compromiso:</w:t>
      </w:r>
      <w:r w:rsidRPr="00021962">
        <w:rPr>
          <w:rFonts w:ascii="Garamond" w:eastAsia="Garamond" w:hAnsi="Garamond" w:cs="Garamond"/>
        </w:rPr>
        <w:t xml:space="preserve"> Se seleccionarán personas con un interés genuino y disposición para aplicar los conocimientos adquiridos en sus comunidades y organizaciones.</w:t>
      </w:r>
    </w:p>
    <w:p w14:paraId="2A9200DB" w14:textId="77777777" w:rsidR="00DB4004" w:rsidRPr="00021962" w:rsidRDefault="00E9015C" w:rsidP="00EC746E">
      <w:pPr>
        <w:pStyle w:val="Prrafodelista"/>
        <w:numPr>
          <w:ilvl w:val="0"/>
          <w:numId w:val="199"/>
        </w:numPr>
        <w:spacing w:line="240" w:lineRule="auto"/>
        <w:jc w:val="both"/>
        <w:rPr>
          <w:rFonts w:ascii="Garamond" w:eastAsia="Garamond" w:hAnsi="Garamond" w:cs="Garamond"/>
        </w:rPr>
      </w:pPr>
      <w:r w:rsidRPr="00021962">
        <w:rPr>
          <w:rFonts w:ascii="Garamond" w:eastAsia="Garamond" w:hAnsi="Garamond" w:cs="Garamond"/>
          <w:b/>
        </w:rPr>
        <w:t>Cobertura Territorial:</w:t>
      </w:r>
      <w:r w:rsidRPr="00021962">
        <w:rPr>
          <w:rFonts w:ascii="Garamond" w:eastAsia="Garamond" w:hAnsi="Garamond" w:cs="Garamond"/>
        </w:rPr>
        <w:t xml:space="preserve"> Se garantizará una representación equitativa de todas las UPZ (Unidades de Planeamiento Zonal) de la localidad de Kennedy.</w:t>
      </w:r>
    </w:p>
    <w:p w14:paraId="3E378D6D" w14:textId="77777777" w:rsidR="00DB4004" w:rsidRPr="00021962" w:rsidRDefault="00E9015C" w:rsidP="00EC746E">
      <w:pPr>
        <w:pStyle w:val="Prrafodelista"/>
        <w:numPr>
          <w:ilvl w:val="0"/>
          <w:numId w:val="199"/>
        </w:numPr>
        <w:spacing w:line="240" w:lineRule="auto"/>
        <w:jc w:val="both"/>
        <w:rPr>
          <w:rFonts w:ascii="Garamond" w:eastAsia="Garamond" w:hAnsi="Garamond" w:cs="Garamond"/>
        </w:rPr>
      </w:pPr>
      <w:r w:rsidRPr="00021962">
        <w:rPr>
          <w:rFonts w:ascii="Garamond" w:eastAsia="Garamond" w:hAnsi="Garamond" w:cs="Garamond"/>
          <w:b/>
        </w:rPr>
        <w:t>Calidad y Aplicabilidad de la Formación:</w:t>
      </w:r>
      <w:r w:rsidRPr="00021962">
        <w:rPr>
          <w:rFonts w:ascii="Garamond" w:eastAsia="Garamond" w:hAnsi="Garamond" w:cs="Garamond"/>
        </w:rPr>
        <w:t xml:space="preserve"> Los programas deberán implementar metodologías dinámicas, participativas y orientadas a la práctica.</w:t>
      </w:r>
    </w:p>
    <w:p w14:paraId="74396D74" w14:textId="77777777" w:rsidR="00DB4004" w:rsidRPr="00021962" w:rsidRDefault="00E9015C" w:rsidP="00EC746E">
      <w:pPr>
        <w:pStyle w:val="Prrafodelista"/>
        <w:numPr>
          <w:ilvl w:val="0"/>
          <w:numId w:val="199"/>
        </w:numPr>
        <w:spacing w:line="240" w:lineRule="auto"/>
        <w:jc w:val="both"/>
        <w:rPr>
          <w:rFonts w:ascii="Garamond" w:eastAsia="Garamond" w:hAnsi="Garamond" w:cs="Garamond"/>
        </w:rPr>
      </w:pPr>
      <w:r w:rsidRPr="00021962">
        <w:rPr>
          <w:rFonts w:ascii="Garamond" w:eastAsia="Garamond" w:hAnsi="Garamond" w:cs="Garamond"/>
          <w:b/>
        </w:rPr>
        <w:t>Seguimiento y Evaluación:</w:t>
      </w:r>
      <w:r w:rsidRPr="00021962">
        <w:rPr>
          <w:rFonts w:ascii="Garamond" w:eastAsia="Garamond" w:hAnsi="Garamond" w:cs="Garamond"/>
        </w:rPr>
        <w:t xml:space="preserve"> Se establecerán mecanismos para medir el impacto de la formación en el fortalecimiento de la participación ciudadana.</w:t>
      </w:r>
    </w:p>
    <w:p w14:paraId="5A28F9B1" w14:textId="77777777" w:rsidR="00DB4004" w:rsidRPr="00E43146" w:rsidRDefault="00E9015C" w:rsidP="00D44176">
      <w:pPr>
        <w:spacing w:line="240" w:lineRule="auto"/>
        <w:jc w:val="both"/>
        <w:rPr>
          <w:rFonts w:ascii="Garamond" w:eastAsia="Garamond" w:hAnsi="Garamond" w:cs="Garamond"/>
        </w:rPr>
      </w:pPr>
      <w:r w:rsidRPr="00E43146">
        <w:rPr>
          <w:rFonts w:ascii="Garamond" w:eastAsia="Garamond" w:hAnsi="Garamond" w:cs="Garamond"/>
        </w:rPr>
        <w:t>Este componente del Proyecto 2733 tiene como fin último equipar a la ciudadanía de Kennedy con las herramientas necesarias para participar activamente en la transformación de su territorio, promoviendo un modelo de gobernanza abierto, democrático y sostenible.</w:t>
      </w:r>
    </w:p>
    <w:p w14:paraId="70FFF38F" w14:textId="7F8261A3" w:rsidR="00DB4004" w:rsidRDefault="00E9015C" w:rsidP="00EC746E">
      <w:pPr>
        <w:pStyle w:val="Prrafodelista"/>
        <w:numPr>
          <w:ilvl w:val="2"/>
          <w:numId w:val="72"/>
        </w:numPr>
        <w:spacing w:line="240" w:lineRule="auto"/>
        <w:jc w:val="both"/>
        <w:rPr>
          <w:rFonts w:ascii="Garamond" w:eastAsia="Garamond" w:hAnsi="Garamond" w:cs="Garamond"/>
          <w:b/>
        </w:rPr>
      </w:pPr>
      <w:r w:rsidRPr="00E43146">
        <w:rPr>
          <w:rFonts w:ascii="Garamond" w:eastAsia="Garamond" w:hAnsi="Garamond" w:cs="Garamond"/>
          <w:b/>
        </w:rPr>
        <w:t>Causales de rechazo o inhabilidad para participar de los cursos</w:t>
      </w:r>
    </w:p>
    <w:p w14:paraId="47E896F0" w14:textId="77777777" w:rsidR="00021962" w:rsidRPr="00E43146" w:rsidRDefault="00021962" w:rsidP="00021962">
      <w:pPr>
        <w:pStyle w:val="Prrafodelista"/>
        <w:spacing w:line="240" w:lineRule="auto"/>
        <w:ind w:left="1080"/>
        <w:jc w:val="both"/>
        <w:rPr>
          <w:rFonts w:ascii="Garamond" w:eastAsia="Garamond" w:hAnsi="Garamond" w:cs="Garamond"/>
          <w:b/>
        </w:rPr>
      </w:pPr>
    </w:p>
    <w:p w14:paraId="262FA33F" w14:textId="77777777" w:rsidR="00DB4004" w:rsidRPr="00021962" w:rsidRDefault="00E9015C" w:rsidP="00EC746E">
      <w:pPr>
        <w:pStyle w:val="Prrafodelista"/>
        <w:widowControl w:val="0"/>
        <w:numPr>
          <w:ilvl w:val="1"/>
          <w:numId w:val="200"/>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lastRenderedPageBreak/>
        <w:t>Que la inscripción se realice de forma extemporánea a la convocatoria.</w:t>
      </w:r>
    </w:p>
    <w:p w14:paraId="0C9669C1" w14:textId="77777777" w:rsidR="00DB4004" w:rsidRPr="00021962" w:rsidRDefault="00E9015C" w:rsidP="00EC746E">
      <w:pPr>
        <w:pStyle w:val="Prrafodelista"/>
        <w:widowControl w:val="0"/>
        <w:numPr>
          <w:ilvl w:val="1"/>
          <w:numId w:val="200"/>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 xml:space="preserve">Que la persona no demuestre su residencia en la localidad. </w:t>
      </w:r>
    </w:p>
    <w:p w14:paraId="6CC9B024" w14:textId="052EED33" w:rsidR="001B41CE" w:rsidRDefault="00E9015C" w:rsidP="00EC746E">
      <w:pPr>
        <w:pStyle w:val="Prrafodelista"/>
        <w:widowControl w:val="0"/>
        <w:numPr>
          <w:ilvl w:val="1"/>
          <w:numId w:val="200"/>
        </w:numPr>
        <w:pBdr>
          <w:top w:val="nil"/>
          <w:left w:val="nil"/>
          <w:bottom w:val="nil"/>
          <w:right w:val="nil"/>
          <w:between w:val="nil"/>
        </w:pBdr>
        <w:spacing w:after="0" w:line="240" w:lineRule="auto"/>
        <w:jc w:val="both"/>
        <w:rPr>
          <w:rFonts w:ascii="Garamond" w:eastAsia="Garamond" w:hAnsi="Garamond" w:cs="Garamond"/>
          <w:color w:val="000000"/>
        </w:rPr>
      </w:pPr>
      <w:r w:rsidRPr="00021962">
        <w:rPr>
          <w:rFonts w:ascii="Garamond" w:eastAsia="Garamond" w:hAnsi="Garamond" w:cs="Garamond"/>
          <w:color w:val="000000"/>
        </w:rPr>
        <w:t>Ser beneficiario de uno o más proyectos de la localidad.</w:t>
      </w:r>
    </w:p>
    <w:p w14:paraId="01FC4639" w14:textId="77777777" w:rsidR="00021962" w:rsidRDefault="00021962" w:rsidP="00021962">
      <w:pPr>
        <w:pStyle w:val="Prrafodelista"/>
        <w:widowControl w:val="0"/>
        <w:spacing w:before="240" w:after="240" w:line="276" w:lineRule="auto"/>
        <w:jc w:val="both"/>
        <w:rPr>
          <w:rFonts w:ascii="Garamond" w:eastAsia="Garamond" w:hAnsi="Garamond" w:cs="Garamond"/>
          <w:b/>
          <w:bCs/>
        </w:rPr>
      </w:pPr>
    </w:p>
    <w:p w14:paraId="2F60D35A" w14:textId="150F2B49" w:rsidR="00DB4004" w:rsidRPr="00021962" w:rsidRDefault="00E9015C" w:rsidP="00EC746E">
      <w:pPr>
        <w:pStyle w:val="Prrafodelista"/>
        <w:widowControl w:val="0"/>
        <w:numPr>
          <w:ilvl w:val="0"/>
          <w:numId w:val="72"/>
        </w:numPr>
        <w:spacing w:before="240" w:after="240" w:line="276" w:lineRule="auto"/>
        <w:jc w:val="both"/>
        <w:rPr>
          <w:rFonts w:ascii="Garamond" w:eastAsia="Garamond" w:hAnsi="Garamond" w:cs="Garamond"/>
          <w:b/>
          <w:bCs/>
        </w:rPr>
      </w:pPr>
      <w:r w:rsidRPr="00021962">
        <w:rPr>
          <w:rFonts w:ascii="Garamond" w:eastAsia="Garamond" w:hAnsi="Garamond" w:cs="Garamond"/>
          <w:b/>
          <w:bCs/>
        </w:rPr>
        <w:t>Propuesta foro finalización y clausura por iniciativa:</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829"/>
        <w:gridCol w:w="1482"/>
        <w:gridCol w:w="1594"/>
        <w:gridCol w:w="6169"/>
      </w:tblGrid>
      <w:tr w:rsidR="001E1F6F" w:rsidRPr="001E1F6F" w14:paraId="77D8824A" w14:textId="77777777" w:rsidTr="0006044D">
        <w:trPr>
          <w:trHeight w:val="270"/>
          <w:jc w:val="center"/>
        </w:trPr>
        <w:tc>
          <w:tcPr>
            <w:tcW w:w="829" w:type="dxa"/>
            <w:shd w:val="clear" w:color="auto" w:fill="A6A6A6" w:themeFill="background1" w:themeFillShade="A6"/>
            <w:vAlign w:val="center"/>
          </w:tcPr>
          <w:p w14:paraId="3098E2F0" w14:textId="1E7D7FF1"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DÍA</w:t>
            </w:r>
          </w:p>
        </w:tc>
        <w:tc>
          <w:tcPr>
            <w:tcW w:w="1482" w:type="dxa"/>
            <w:shd w:val="clear" w:color="auto" w:fill="A6A6A6" w:themeFill="background1" w:themeFillShade="A6"/>
            <w:vAlign w:val="center"/>
          </w:tcPr>
          <w:p w14:paraId="7446D059" w14:textId="1554A89C"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HORARIO</w:t>
            </w:r>
          </w:p>
        </w:tc>
        <w:tc>
          <w:tcPr>
            <w:tcW w:w="1594" w:type="dxa"/>
            <w:shd w:val="clear" w:color="auto" w:fill="A6A6A6" w:themeFill="background1" w:themeFillShade="A6"/>
            <w:vAlign w:val="center"/>
          </w:tcPr>
          <w:p w14:paraId="5BB3EB41" w14:textId="6DC77FE2"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INICIATIVA</w:t>
            </w:r>
          </w:p>
        </w:tc>
        <w:tc>
          <w:tcPr>
            <w:tcW w:w="6169" w:type="dxa"/>
            <w:shd w:val="clear" w:color="auto" w:fill="A6A6A6" w:themeFill="background1" w:themeFillShade="A6"/>
            <w:vAlign w:val="center"/>
          </w:tcPr>
          <w:p w14:paraId="2054FF72" w14:textId="285F82C7"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TEMÁTICAS</w:t>
            </w:r>
          </w:p>
        </w:tc>
      </w:tr>
      <w:tr w:rsidR="001E1F6F" w:rsidRPr="001E1F6F" w14:paraId="19D439EA" w14:textId="77777777" w:rsidTr="0006044D">
        <w:trPr>
          <w:trHeight w:val="7290"/>
          <w:jc w:val="center"/>
        </w:trPr>
        <w:tc>
          <w:tcPr>
            <w:tcW w:w="829" w:type="dxa"/>
            <w:shd w:val="clear" w:color="auto" w:fill="FFFFFF" w:themeFill="background1"/>
            <w:vAlign w:val="center"/>
          </w:tcPr>
          <w:p w14:paraId="480B54D5"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1</w:t>
            </w:r>
          </w:p>
        </w:tc>
        <w:tc>
          <w:tcPr>
            <w:tcW w:w="1482" w:type="dxa"/>
            <w:shd w:val="clear" w:color="auto" w:fill="FFFFFF" w:themeFill="background1"/>
            <w:vAlign w:val="center"/>
          </w:tcPr>
          <w:p w14:paraId="75C24445"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9:00 a.m. - 1:00 p.m.</w:t>
            </w:r>
          </w:p>
          <w:p w14:paraId="683D53B6" w14:textId="77777777" w:rsidR="005F509E" w:rsidRPr="001E1F6F" w:rsidRDefault="005F509E" w:rsidP="00D44176">
            <w:pPr>
              <w:widowControl w:val="0"/>
              <w:spacing w:before="240" w:line="276" w:lineRule="auto"/>
              <w:jc w:val="both"/>
              <w:rPr>
                <w:rFonts w:eastAsia="Garamond" w:cs="Garamond"/>
                <w:color w:val="000000" w:themeColor="text1"/>
                <w:lang w:val="es-CO"/>
              </w:rPr>
            </w:pPr>
          </w:p>
          <w:p w14:paraId="060F1510" w14:textId="1B5D601F"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 </w:t>
            </w:r>
          </w:p>
          <w:p w14:paraId="0BA7BC51"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2:30 p.m. - 6:00 p.m.</w:t>
            </w:r>
          </w:p>
        </w:tc>
        <w:tc>
          <w:tcPr>
            <w:tcW w:w="1594" w:type="dxa"/>
            <w:shd w:val="clear" w:color="auto" w:fill="FFFFFF" w:themeFill="background1"/>
            <w:vAlign w:val="center"/>
          </w:tcPr>
          <w:p w14:paraId="3CF01710"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Escuela de Liderazgo y Juventud Activa</w:t>
            </w:r>
          </w:p>
        </w:tc>
        <w:tc>
          <w:tcPr>
            <w:tcW w:w="6169" w:type="dxa"/>
            <w:shd w:val="clear" w:color="auto" w:fill="FFFFFF" w:themeFill="background1"/>
            <w:vAlign w:val="center"/>
          </w:tcPr>
          <w:p w14:paraId="61B19E06" w14:textId="376D985C"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Sesión Inaugural y Bienvenida:</w:t>
            </w:r>
            <w:r w:rsidRPr="001E1F6F">
              <w:rPr>
                <w:rFonts w:eastAsia="Garamond" w:cs="Garamond"/>
                <w:color w:val="000000" w:themeColor="text1"/>
                <w:lang w:val="es-CO"/>
              </w:rPr>
              <w:t xml:space="preserve"> Presentación del </w:t>
            </w:r>
            <w:r w:rsidR="00BD5F59" w:rsidRPr="001E1F6F">
              <w:rPr>
                <w:rFonts w:eastAsia="Garamond" w:cs="Garamond"/>
                <w:color w:val="000000" w:themeColor="text1"/>
                <w:lang w:val="es-CO"/>
              </w:rPr>
              <w:t>conferencista de alto impacto</w:t>
            </w:r>
            <w:r w:rsidRPr="001E1F6F">
              <w:rPr>
                <w:rFonts w:eastAsia="Garamond" w:cs="Garamond"/>
                <w:color w:val="000000" w:themeColor="text1"/>
                <w:lang w:val="es-CO"/>
              </w:rPr>
              <w:t xml:space="preserve"> y del programa del foro.</w:t>
            </w:r>
          </w:p>
          <w:p w14:paraId="76082484"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Conferencia Magistral: "El Liderazgo Transformador en el Siglo XXI".</w:t>
            </w:r>
            <w:r w:rsidRPr="001E1F6F">
              <w:rPr>
                <w:rFonts w:eastAsia="Garamond" w:cs="Garamond"/>
                <w:color w:val="000000" w:themeColor="text1"/>
                <w:lang w:val="es-CO"/>
              </w:rPr>
              <w:t xml:space="preserve"> Exploración de los principios del liderazgo moderno, la importancia de la visión, la comunicación efectiva y la construcción de equipos. Se abordarán ejemplos de líderes juveniles exitosos a nivel global.</w:t>
            </w:r>
          </w:p>
          <w:p w14:paraId="316DE213"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T</w:t>
            </w:r>
            <w:r w:rsidRPr="001E1F6F">
              <w:rPr>
                <w:rFonts w:eastAsia="Garamond" w:cs="Garamond"/>
                <w:b/>
                <w:color w:val="000000" w:themeColor="text1"/>
                <w:lang w:val="es-CO"/>
              </w:rPr>
              <w:t>aller Interactivo: "Descubriendo mi Potencial de Liderazgo".</w:t>
            </w:r>
            <w:r w:rsidRPr="001E1F6F">
              <w:rPr>
                <w:rFonts w:eastAsia="Garamond" w:cs="Garamond"/>
                <w:color w:val="000000" w:themeColor="text1"/>
                <w:lang w:val="es-CO"/>
              </w:rPr>
              <w:t xml:space="preserve"> Actividades prácticas para identificar fortalezas personales, estilos de liderazgo y cómo aplicarlos en contextos comunitarios y organizacionales.</w:t>
            </w:r>
          </w:p>
          <w:p w14:paraId="5F86D222"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Panel de Jóvenes Líderes: "Voces que Inspiran".</w:t>
            </w:r>
            <w:r w:rsidRPr="001E1F6F">
              <w:rPr>
                <w:rFonts w:eastAsia="Garamond" w:cs="Garamond"/>
                <w:color w:val="000000" w:themeColor="text1"/>
                <w:lang w:val="es-CO"/>
              </w:rPr>
              <w:t xml:space="preserve"> Jóvenes colombianos que han logrado incidencia en sus comunidades o en políticas públicas compartirán sus experiencias, desafíos y aprendizajes.</w:t>
            </w:r>
          </w:p>
          <w:p w14:paraId="52385D62"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Taller: "Comunicación Estratégica y Persuasión para la Incidencia".</w:t>
            </w:r>
            <w:r w:rsidRPr="001E1F6F">
              <w:rPr>
                <w:rFonts w:eastAsia="Garamond" w:cs="Garamond"/>
                <w:color w:val="000000" w:themeColor="text1"/>
                <w:lang w:val="es-CO"/>
              </w:rPr>
              <w:t xml:space="preserve"> Herramientas para comunicar ideas de manera efectiva, diseñar mensajes clave y movilizar a otros en torno a causas sociales.</w:t>
            </w:r>
          </w:p>
          <w:p w14:paraId="57635C2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 xml:space="preserve">Actividad de </w:t>
            </w:r>
            <w:proofErr w:type="spellStart"/>
            <w:r w:rsidRPr="001E1F6F">
              <w:rPr>
                <w:rFonts w:eastAsia="Garamond" w:cs="Garamond"/>
                <w:b/>
                <w:color w:val="000000" w:themeColor="text1"/>
                <w:lang w:val="es-CO"/>
              </w:rPr>
              <w:t>Networking</w:t>
            </w:r>
            <w:proofErr w:type="spellEnd"/>
            <w:r w:rsidRPr="001E1F6F">
              <w:rPr>
                <w:rFonts w:eastAsia="Garamond" w:cs="Garamond"/>
                <w:b/>
                <w:color w:val="000000" w:themeColor="text1"/>
                <w:lang w:val="es-CO"/>
              </w:rPr>
              <w:t>:</w:t>
            </w:r>
            <w:r w:rsidRPr="001E1F6F">
              <w:rPr>
                <w:rFonts w:eastAsia="Garamond" w:cs="Garamond"/>
                <w:color w:val="000000" w:themeColor="text1"/>
                <w:lang w:val="es-CO"/>
              </w:rPr>
              <w:t xml:space="preserve"> Espacio para que los participantes interactúen, compartan ideas y establezcan conexiones.</w:t>
            </w:r>
          </w:p>
        </w:tc>
      </w:tr>
      <w:tr w:rsidR="001E1F6F" w:rsidRPr="001E1F6F" w14:paraId="7FE098F3" w14:textId="77777777" w:rsidTr="0006044D">
        <w:trPr>
          <w:trHeight w:val="7305"/>
          <w:jc w:val="center"/>
        </w:trPr>
        <w:tc>
          <w:tcPr>
            <w:tcW w:w="829" w:type="dxa"/>
            <w:shd w:val="clear" w:color="auto" w:fill="FFFFFF" w:themeFill="background1"/>
            <w:vAlign w:val="center"/>
          </w:tcPr>
          <w:p w14:paraId="7DBE7A61"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lastRenderedPageBreak/>
              <w:t>2</w:t>
            </w:r>
          </w:p>
        </w:tc>
        <w:tc>
          <w:tcPr>
            <w:tcW w:w="1482" w:type="dxa"/>
            <w:shd w:val="clear" w:color="auto" w:fill="FFFFFF" w:themeFill="background1"/>
            <w:vAlign w:val="center"/>
          </w:tcPr>
          <w:p w14:paraId="0F69DA2C"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9:00 a.m. - 1:00 p.m.</w:t>
            </w:r>
          </w:p>
          <w:p w14:paraId="6AE37212"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 </w:t>
            </w:r>
          </w:p>
          <w:p w14:paraId="329BFD33"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 </w:t>
            </w:r>
          </w:p>
          <w:p w14:paraId="254D4D4B"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2:30 p.m. - 6:00 p.m.</w:t>
            </w:r>
          </w:p>
        </w:tc>
        <w:tc>
          <w:tcPr>
            <w:tcW w:w="1594" w:type="dxa"/>
            <w:shd w:val="clear" w:color="auto" w:fill="FFFFFF" w:themeFill="background1"/>
            <w:vAlign w:val="center"/>
          </w:tcPr>
          <w:p w14:paraId="219AFFD4"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Democracia Participativa y Equidad de Género</w:t>
            </w:r>
          </w:p>
        </w:tc>
        <w:tc>
          <w:tcPr>
            <w:tcW w:w="6169" w:type="dxa"/>
            <w:shd w:val="clear" w:color="auto" w:fill="FFFFFF" w:themeFill="background1"/>
            <w:vAlign w:val="center"/>
          </w:tcPr>
          <w:p w14:paraId="525529BA"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Conferencia Magistral: "Democracia Participativa: Claves para una Ciudadanía Activa".</w:t>
            </w:r>
            <w:r w:rsidRPr="001E1F6F">
              <w:rPr>
                <w:rFonts w:eastAsia="Garamond" w:cs="Garamond"/>
                <w:color w:val="000000" w:themeColor="text1"/>
                <w:lang w:val="es-CO"/>
              </w:rPr>
              <w:t xml:space="preserve"> Se profundizará en los mecanismos de participación ciudadana, su rol en la construcción de políticas públicas y ejemplos exitosos de democracia participativa.</w:t>
            </w:r>
          </w:p>
          <w:p w14:paraId="282EA9E0"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Taller: "Análisis Crítico de la Política Pública de Mujer, Equidad y Género en Colombia".</w:t>
            </w:r>
            <w:r w:rsidRPr="001E1F6F">
              <w:rPr>
                <w:rFonts w:eastAsia="Garamond" w:cs="Garamond"/>
                <w:color w:val="000000" w:themeColor="text1"/>
                <w:lang w:val="es-CO"/>
              </w:rPr>
              <w:t xml:space="preserve"> Revisión de los marcos normativos y las políticas actuales, identificando sus avances, desafíos y áreas de oportunidad para la incidencia local.</w:t>
            </w:r>
          </w:p>
          <w:p w14:paraId="2137C008"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Metodología Innovadora: "</w:t>
            </w:r>
            <w:proofErr w:type="spellStart"/>
            <w:r w:rsidRPr="001E1F6F">
              <w:rPr>
                <w:rFonts w:eastAsia="Garamond" w:cs="Garamond"/>
                <w:b/>
                <w:color w:val="000000" w:themeColor="text1"/>
                <w:lang w:val="es-CO"/>
              </w:rPr>
              <w:t>Design</w:t>
            </w:r>
            <w:proofErr w:type="spellEnd"/>
            <w:r w:rsidRPr="001E1F6F">
              <w:rPr>
                <w:rFonts w:eastAsia="Garamond" w:cs="Garamond"/>
                <w:b/>
                <w:color w:val="000000" w:themeColor="text1"/>
                <w:lang w:val="es-CO"/>
              </w:rPr>
              <w:t xml:space="preserve"> </w:t>
            </w:r>
            <w:proofErr w:type="spellStart"/>
            <w:r w:rsidRPr="001E1F6F">
              <w:rPr>
                <w:rFonts w:eastAsia="Garamond" w:cs="Garamond"/>
                <w:b/>
                <w:color w:val="000000" w:themeColor="text1"/>
                <w:lang w:val="es-CO"/>
              </w:rPr>
              <w:t>Thinking</w:t>
            </w:r>
            <w:proofErr w:type="spellEnd"/>
            <w:r w:rsidRPr="001E1F6F">
              <w:rPr>
                <w:rFonts w:eastAsia="Garamond" w:cs="Garamond"/>
                <w:b/>
                <w:color w:val="000000" w:themeColor="text1"/>
                <w:lang w:val="es-CO"/>
              </w:rPr>
              <w:t xml:space="preserve"> para la Incidencia en Políticas Públicas".</w:t>
            </w:r>
            <w:r w:rsidRPr="001E1F6F">
              <w:rPr>
                <w:rFonts w:eastAsia="Garamond" w:cs="Garamond"/>
                <w:color w:val="000000" w:themeColor="text1"/>
                <w:lang w:val="es-CO"/>
              </w:rPr>
              <w:t xml:space="preserve"> Introducción a una metodología práctica para entender problemáticas, generar ideas creativas y diseñar soluciones aplicables para la implementación de políticas de género.</w:t>
            </w:r>
          </w:p>
          <w:p w14:paraId="72CEBB95"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Taller Práctico: "Co-creando Estrategias de Incidencia para Organizaciones de Mujeres".</w:t>
            </w:r>
            <w:r w:rsidRPr="001E1F6F">
              <w:rPr>
                <w:rFonts w:eastAsia="Garamond" w:cs="Garamond"/>
                <w:color w:val="000000" w:themeColor="text1"/>
                <w:lang w:val="es-CO"/>
              </w:rPr>
              <w:t xml:space="preserve"> Las organizaciones participantes trabajarán en grupos, aplicando la metodología aprendida para desarrollar planes de acción concretos y estrategias de incidencia en la política pública de mujer, equidad y género.</w:t>
            </w:r>
          </w:p>
          <w:p w14:paraId="7FFF4AAC" w14:textId="1716B399"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 xml:space="preserve">Sesión de </w:t>
            </w:r>
            <w:proofErr w:type="spellStart"/>
            <w:r w:rsidRPr="001E1F6F">
              <w:rPr>
                <w:rFonts w:eastAsia="Garamond" w:cs="Garamond"/>
                <w:b/>
                <w:color w:val="000000" w:themeColor="text1"/>
                <w:lang w:val="es-CO"/>
              </w:rPr>
              <w:t>Mentoring</w:t>
            </w:r>
            <w:proofErr w:type="spellEnd"/>
            <w:r w:rsidRPr="001E1F6F">
              <w:rPr>
                <w:rFonts w:eastAsia="Garamond" w:cs="Garamond"/>
                <w:b/>
                <w:color w:val="000000" w:themeColor="text1"/>
                <w:lang w:val="es-CO"/>
              </w:rPr>
              <w:t xml:space="preserve"> Grupal:</w:t>
            </w:r>
            <w:r w:rsidRPr="001E1F6F">
              <w:rPr>
                <w:rFonts w:eastAsia="Garamond" w:cs="Garamond"/>
                <w:color w:val="000000" w:themeColor="text1"/>
                <w:lang w:val="es-CO"/>
              </w:rPr>
              <w:t xml:space="preserve"> El </w:t>
            </w:r>
            <w:r w:rsidR="00BD5F59" w:rsidRPr="001E1F6F">
              <w:rPr>
                <w:rFonts w:eastAsia="Garamond" w:cs="Garamond"/>
                <w:color w:val="000000" w:themeColor="text1"/>
                <w:lang w:val="es-CO"/>
              </w:rPr>
              <w:t xml:space="preserve">conferencista de alto impacto </w:t>
            </w:r>
            <w:r w:rsidRPr="001E1F6F">
              <w:rPr>
                <w:rFonts w:eastAsia="Garamond" w:cs="Garamond"/>
                <w:color w:val="000000" w:themeColor="text1"/>
                <w:lang w:val="es-CO"/>
              </w:rPr>
              <w:t>y expertos locales brindarán retroalimentación y orientación a los grupos en el desarrollo de sus estrategias.</w:t>
            </w:r>
          </w:p>
        </w:tc>
      </w:tr>
      <w:tr w:rsidR="001E1F6F" w:rsidRPr="001E1F6F" w14:paraId="57324BE0" w14:textId="77777777" w:rsidTr="0006044D">
        <w:trPr>
          <w:trHeight w:val="7890"/>
          <w:jc w:val="center"/>
        </w:trPr>
        <w:tc>
          <w:tcPr>
            <w:tcW w:w="829" w:type="dxa"/>
            <w:shd w:val="clear" w:color="auto" w:fill="FFFFFF" w:themeFill="background1"/>
            <w:vAlign w:val="center"/>
          </w:tcPr>
          <w:p w14:paraId="665894D7"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lastRenderedPageBreak/>
              <w:t>3</w:t>
            </w:r>
          </w:p>
        </w:tc>
        <w:tc>
          <w:tcPr>
            <w:tcW w:w="1482" w:type="dxa"/>
            <w:shd w:val="clear" w:color="auto" w:fill="FFFFFF" w:themeFill="background1"/>
            <w:vAlign w:val="center"/>
          </w:tcPr>
          <w:p w14:paraId="6F52F1F7"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9:00 a.m. - 1:00 p.m.</w:t>
            </w:r>
          </w:p>
          <w:p w14:paraId="5C198637"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 </w:t>
            </w:r>
          </w:p>
          <w:p w14:paraId="5A3EE4FD"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 </w:t>
            </w:r>
          </w:p>
          <w:p w14:paraId="39E3A529"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2:30 p.m. - 6:00 p.m.</w:t>
            </w:r>
          </w:p>
        </w:tc>
        <w:tc>
          <w:tcPr>
            <w:tcW w:w="1594" w:type="dxa"/>
            <w:shd w:val="clear" w:color="auto" w:fill="FFFFFF" w:themeFill="background1"/>
            <w:vAlign w:val="center"/>
          </w:tcPr>
          <w:p w14:paraId="6D43FB45"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Incidencia LGBTI y Compromiso Ciudadano</w:t>
            </w:r>
          </w:p>
        </w:tc>
        <w:tc>
          <w:tcPr>
            <w:tcW w:w="6169" w:type="dxa"/>
            <w:shd w:val="clear" w:color="auto" w:fill="FFFFFF" w:themeFill="background1"/>
            <w:vAlign w:val="center"/>
          </w:tcPr>
          <w:p w14:paraId="640B7D0D"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Conferencia Magistral: "Derechos Humanos y Participación de la Población LGBTI en la Democracia".</w:t>
            </w:r>
            <w:r w:rsidRPr="001E1F6F">
              <w:rPr>
                <w:rFonts w:eastAsia="Garamond" w:cs="Garamond"/>
                <w:color w:val="000000" w:themeColor="text1"/>
                <w:lang w:val="es-CO"/>
              </w:rPr>
              <w:t xml:space="preserve"> Se abordará la situación de los derechos de la población LGBTI, los avances normativos y los desafíos persistentes en Colombia y la región. Se resaltará la importancia de su participación.</w:t>
            </w:r>
          </w:p>
          <w:p w14:paraId="27C946A6"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Taller: "Fortaleciendo la Incidencia de Organizaciones LGBTI a Través de la Democracia Participativa".</w:t>
            </w:r>
            <w:r w:rsidRPr="001E1F6F">
              <w:rPr>
                <w:rFonts w:eastAsia="Garamond" w:cs="Garamond"/>
                <w:color w:val="000000" w:themeColor="text1"/>
                <w:lang w:val="es-CO"/>
              </w:rPr>
              <w:t xml:space="preserve"> Adaptación de las herramientas y metodologías del día anterior a las especificidades y necesidades de las organizaciones que trabajan con la población LGBTI.</w:t>
            </w:r>
          </w:p>
          <w:p w14:paraId="6FA8097F"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b/>
                <w:color w:val="000000" w:themeColor="text1"/>
                <w:lang w:val="es-CO"/>
              </w:rPr>
              <w:t>Metodología Innovadora: "Narrativas de Empoderamiento y Acción Colectiva".</w:t>
            </w:r>
            <w:r w:rsidRPr="001E1F6F">
              <w:rPr>
                <w:rFonts w:eastAsia="Garamond" w:cs="Garamond"/>
                <w:color w:val="000000" w:themeColor="text1"/>
                <w:lang w:val="es-CO"/>
              </w:rPr>
              <w:t xml:space="preserve"> Exploración de cómo las historias personales y colectivas pueden ser una herramienta poderosa para la incidencia, la sensibilización y la construcción de alianzas.</w:t>
            </w:r>
          </w:p>
          <w:p w14:paraId="1C813A03" w14:textId="77777777" w:rsidR="00DB4004" w:rsidRPr="001E1F6F" w:rsidRDefault="00E9015C" w:rsidP="00EC746E">
            <w:pPr>
              <w:widowControl w:val="0"/>
              <w:numPr>
                <w:ilvl w:val="0"/>
                <w:numId w:val="19"/>
              </w:numPr>
              <w:spacing w:line="276" w:lineRule="auto"/>
              <w:jc w:val="both"/>
              <w:rPr>
                <w:rFonts w:ascii="Arial" w:eastAsia="Arial" w:hAnsi="Arial" w:cs="Arial"/>
                <w:color w:val="000000" w:themeColor="text1"/>
                <w:szCs w:val="22"/>
                <w:lang w:val="es-CO"/>
              </w:rPr>
            </w:pPr>
            <w:r w:rsidRPr="001E1F6F">
              <w:rPr>
                <w:rFonts w:eastAsia="Garamond" w:cs="Garamond"/>
                <w:b/>
                <w:color w:val="000000" w:themeColor="text1"/>
                <w:lang w:val="es-CO"/>
              </w:rPr>
              <w:t>Presentación de Propuestas de Incidencia:</w:t>
            </w:r>
            <w:r w:rsidRPr="001E1F6F">
              <w:rPr>
                <w:rFonts w:eastAsia="Garamond" w:cs="Garamond"/>
                <w:color w:val="000000" w:themeColor="text1"/>
                <w:lang w:val="es-CO"/>
              </w:rPr>
              <w:t xml:space="preserve"> Cada grupo o semillero presentará las estrategias y planes de acción desarrollados durante el foro.</w:t>
            </w:r>
          </w:p>
          <w:p w14:paraId="249B35B8" w14:textId="15D45396" w:rsidR="00DB4004" w:rsidRPr="001E1F6F" w:rsidRDefault="00E9015C" w:rsidP="00EC746E">
            <w:pPr>
              <w:widowControl w:val="0"/>
              <w:numPr>
                <w:ilvl w:val="0"/>
                <w:numId w:val="19"/>
              </w:numPr>
              <w:spacing w:line="276" w:lineRule="auto"/>
              <w:jc w:val="both"/>
              <w:rPr>
                <w:rFonts w:ascii="Arial" w:eastAsia="Arial" w:hAnsi="Arial" w:cs="Arial"/>
                <w:color w:val="000000" w:themeColor="text1"/>
                <w:szCs w:val="22"/>
                <w:lang w:val="es-CO"/>
              </w:rPr>
            </w:pPr>
            <w:r w:rsidRPr="001E1F6F">
              <w:rPr>
                <w:rFonts w:eastAsia="Garamond" w:cs="Garamond"/>
                <w:b/>
                <w:color w:val="000000" w:themeColor="text1"/>
                <w:lang w:val="es-CO"/>
              </w:rPr>
              <w:t>Ceremonia de Clausura y Entrega de Certificados:</w:t>
            </w:r>
            <w:r w:rsidRPr="001E1F6F">
              <w:rPr>
                <w:rFonts w:eastAsia="Garamond" w:cs="Garamond"/>
                <w:color w:val="000000" w:themeColor="text1"/>
                <w:lang w:val="es-CO"/>
              </w:rPr>
              <w:t xml:space="preserve"> Reflexiones finales del </w:t>
            </w:r>
            <w:r w:rsidR="00BD5F59" w:rsidRPr="001E1F6F">
              <w:rPr>
                <w:rFonts w:eastAsia="Garamond" w:cs="Garamond"/>
                <w:color w:val="000000" w:themeColor="text1"/>
                <w:lang w:val="es-CO"/>
              </w:rPr>
              <w:t xml:space="preserve">conferencista de alto impacto </w:t>
            </w:r>
            <w:r w:rsidRPr="001E1F6F">
              <w:rPr>
                <w:rFonts w:eastAsia="Garamond" w:cs="Garamond"/>
                <w:color w:val="000000" w:themeColor="text1"/>
                <w:lang w:val="es-CO"/>
              </w:rPr>
              <w:t xml:space="preserve">y de representantes de las organizaciones anfitrionas. Entrega de </w:t>
            </w:r>
            <w:r w:rsidRPr="001E1F6F">
              <w:rPr>
                <w:rFonts w:eastAsia="Garamond" w:cs="Garamond"/>
                <w:b/>
                <w:color w:val="000000" w:themeColor="text1"/>
                <w:lang w:val="es-CO"/>
              </w:rPr>
              <w:t>certificados</w:t>
            </w:r>
            <w:r w:rsidRPr="001E1F6F">
              <w:rPr>
                <w:rFonts w:eastAsia="Garamond" w:cs="Garamond"/>
                <w:color w:val="000000" w:themeColor="text1"/>
                <w:lang w:val="es-CO"/>
              </w:rPr>
              <w:t xml:space="preserve"> de participación.</w:t>
            </w:r>
          </w:p>
          <w:p w14:paraId="7168A942" w14:textId="77777777" w:rsidR="00DB4004" w:rsidRPr="001E1F6F" w:rsidRDefault="00E9015C" w:rsidP="00EC746E">
            <w:pPr>
              <w:widowControl w:val="0"/>
              <w:numPr>
                <w:ilvl w:val="0"/>
                <w:numId w:val="19"/>
              </w:numPr>
              <w:spacing w:after="240" w:line="276" w:lineRule="auto"/>
              <w:jc w:val="both"/>
              <w:rPr>
                <w:rFonts w:ascii="Arial" w:eastAsia="Arial" w:hAnsi="Arial" w:cs="Arial"/>
                <w:color w:val="000000" w:themeColor="text1"/>
                <w:szCs w:val="22"/>
                <w:lang w:val="es-CO"/>
              </w:rPr>
            </w:pPr>
            <w:r w:rsidRPr="001E1F6F">
              <w:rPr>
                <w:rFonts w:eastAsia="Garamond" w:cs="Garamond"/>
                <w:b/>
                <w:color w:val="000000" w:themeColor="text1"/>
                <w:lang w:val="es-CO"/>
              </w:rPr>
              <w:t>Compromiso de Acción:</w:t>
            </w:r>
            <w:r w:rsidRPr="001E1F6F">
              <w:rPr>
                <w:rFonts w:eastAsia="Garamond" w:cs="Garamond"/>
                <w:color w:val="000000" w:themeColor="text1"/>
                <w:lang w:val="es-CO"/>
              </w:rPr>
              <w:t xml:space="preserve"> Espacio para que los participantes se comprometan con acciones concretas post-foro y se formen redes de apoyo.</w:t>
            </w:r>
          </w:p>
        </w:tc>
      </w:tr>
    </w:tbl>
    <w:p w14:paraId="200A724A" w14:textId="3F5F0BC5"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49</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306D0E52" w14:textId="77777777" w:rsidR="001B41CE" w:rsidRDefault="001B41CE" w:rsidP="00BD5F59">
      <w:pPr>
        <w:widowControl w:val="0"/>
        <w:spacing w:before="240" w:after="240" w:line="276" w:lineRule="auto"/>
        <w:jc w:val="both"/>
        <w:rPr>
          <w:rFonts w:ascii="Garamond" w:eastAsia="Garamond" w:hAnsi="Garamond" w:cs="Garamond"/>
          <w:b/>
        </w:rPr>
      </w:pPr>
    </w:p>
    <w:p w14:paraId="060F2984" w14:textId="0CF39952" w:rsidR="00BD5F59" w:rsidRPr="001E1F6F" w:rsidRDefault="00BD5F59" w:rsidP="001E1F6F">
      <w:pPr>
        <w:widowControl w:val="0"/>
        <w:spacing w:before="240" w:after="240" w:line="276" w:lineRule="auto"/>
        <w:jc w:val="both"/>
        <w:rPr>
          <w:rFonts w:ascii="Garamond" w:eastAsia="Garamond" w:hAnsi="Garamond" w:cs="Garamond"/>
          <w:b/>
        </w:rPr>
      </w:pPr>
      <w:r w:rsidRPr="001E1F6F">
        <w:rPr>
          <w:rFonts w:ascii="Garamond" w:eastAsia="Garamond" w:hAnsi="Garamond" w:cs="Garamond"/>
          <w:b/>
        </w:rPr>
        <w:t>Perfil Profesional del Conferencista.</w:t>
      </w:r>
    </w:p>
    <w:p w14:paraId="5529AD2C" w14:textId="0999B0A6" w:rsidR="00BD5F59" w:rsidRPr="00BD5F59" w:rsidRDefault="00BD5F59" w:rsidP="00BD5F59">
      <w:pPr>
        <w:widowControl w:val="0"/>
        <w:spacing w:before="240" w:after="240" w:line="276" w:lineRule="auto"/>
        <w:jc w:val="both"/>
        <w:rPr>
          <w:rFonts w:ascii="Garamond" w:eastAsia="Garamond" w:hAnsi="Garamond" w:cs="Garamond"/>
          <w:bCs/>
        </w:rPr>
      </w:pPr>
      <w:r w:rsidRPr="00BD5F59">
        <w:rPr>
          <w:rFonts w:ascii="Garamond" w:eastAsia="Garamond" w:hAnsi="Garamond" w:cs="Garamond"/>
          <w:bCs/>
        </w:rPr>
        <w:t>Se requiere un conferencista de alto impacto con trayectoria nacional e internacional, reconocido por su capacidad para inspirar, motivar y generar reflexiones profundas en torno a valores, liderazgo, cultura ciudadana y desarrollo personal. Debe contar con habilidades comunicativas excepcionales, manejo escénico sobresaliente y experiencia en la interacción con públicos diversos, desde jóvenes estudiantes hasta líderes comunitarios y empresariales.</w:t>
      </w:r>
    </w:p>
    <w:p w14:paraId="67A6AA31" w14:textId="7A004FDC" w:rsidR="00BD5F59" w:rsidRPr="00BD5F59" w:rsidRDefault="00BD5F59" w:rsidP="00BD5F59">
      <w:pPr>
        <w:widowControl w:val="0"/>
        <w:spacing w:before="240" w:after="240" w:line="276" w:lineRule="auto"/>
        <w:jc w:val="both"/>
        <w:rPr>
          <w:rFonts w:ascii="Garamond" w:eastAsia="Garamond" w:hAnsi="Garamond" w:cs="Garamond"/>
          <w:bCs/>
        </w:rPr>
      </w:pPr>
      <w:r w:rsidRPr="00BD5F59">
        <w:rPr>
          <w:rFonts w:ascii="Garamond" w:eastAsia="Garamond" w:hAnsi="Garamond" w:cs="Garamond"/>
          <w:bCs/>
        </w:rPr>
        <w:t>El profesional debe combinar formación académica sólida con experiencias de vida significativas que respalden sus mensajes, transmitiendo contenidos a través de un estilo dinámico, cercano y motivador. Su enfoque debe integrar la superación personal, la ética, la responsabilidad social y la transformación comunitaria, con el fin de impactar positivamente a la audiencia y alinear su intervención con los objetivos del proyecto.</w:t>
      </w:r>
    </w:p>
    <w:p w14:paraId="0A7E28D1" w14:textId="583B0862" w:rsidR="00DB4004" w:rsidRPr="00E43146" w:rsidRDefault="001E1F6F" w:rsidP="00BD5F59">
      <w:pPr>
        <w:widowControl w:val="0"/>
        <w:spacing w:before="240" w:after="240" w:line="276" w:lineRule="auto"/>
        <w:jc w:val="both"/>
        <w:rPr>
          <w:rFonts w:ascii="Garamond" w:eastAsia="Garamond" w:hAnsi="Garamond" w:cs="Garamond"/>
          <w:b/>
          <w:sz w:val="28"/>
          <w:szCs w:val="28"/>
        </w:rPr>
      </w:pPr>
      <w:r>
        <w:rPr>
          <w:rFonts w:ascii="Garamond" w:eastAsia="Garamond" w:hAnsi="Garamond" w:cs="Garamond"/>
          <w:b/>
          <w:sz w:val="28"/>
          <w:szCs w:val="28"/>
        </w:rPr>
        <w:lastRenderedPageBreak/>
        <w:t xml:space="preserve">13.1. </w:t>
      </w:r>
      <w:r w:rsidR="00E9015C" w:rsidRPr="00E43146">
        <w:rPr>
          <w:rFonts w:ascii="Garamond" w:eastAsia="Garamond" w:hAnsi="Garamond" w:cs="Garamond"/>
          <w:b/>
          <w:sz w:val="28"/>
          <w:szCs w:val="28"/>
        </w:rPr>
        <w:t>Propuesta foros por instancias:</w:t>
      </w:r>
    </w:p>
    <w:p w14:paraId="24F09C77" w14:textId="04FA0DDF" w:rsidR="00DB4004" w:rsidRPr="001E1F6F"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1E1F6F">
        <w:rPr>
          <w:rFonts w:ascii="Garamond" w:eastAsia="Garamond" w:hAnsi="Garamond" w:cs="Garamond"/>
          <w:b/>
        </w:rPr>
        <w:t>Foro de Empleabilidad y Emprendimiento para Vendedores Informales</w:t>
      </w:r>
    </w:p>
    <w:p w14:paraId="76CAC849" w14:textId="26B4DDD8" w:rsidR="005F509E" w:rsidRPr="00BD5F59" w:rsidRDefault="00E9015C" w:rsidP="00D44176">
      <w:pPr>
        <w:widowControl w:val="0"/>
        <w:spacing w:before="240" w:after="240" w:line="276" w:lineRule="auto"/>
        <w:jc w:val="both"/>
        <w:rPr>
          <w:rFonts w:ascii="Garamond" w:eastAsia="Garamond" w:hAnsi="Garamond" w:cs="Garamond"/>
        </w:rPr>
      </w:pPr>
      <w:r w:rsidRPr="00E43146">
        <w:rPr>
          <w:rFonts w:ascii="Garamond" w:eastAsia="Garamond" w:hAnsi="Garamond" w:cs="Garamond"/>
        </w:rPr>
        <w:t xml:space="preserve">Este foro de un día, con un </w:t>
      </w:r>
      <w:r w:rsidR="00BD5F59">
        <w:rPr>
          <w:rFonts w:ascii="Garamond" w:eastAsia="Garamond" w:hAnsi="Garamond" w:cs="Garamond"/>
        </w:rPr>
        <w:t>conferencista</w:t>
      </w:r>
      <w:r w:rsidRPr="00E43146">
        <w:rPr>
          <w:rFonts w:ascii="Garamond" w:eastAsia="Garamond" w:hAnsi="Garamond" w:cs="Garamond"/>
        </w:rPr>
        <w:t xml:space="preserve"> </w:t>
      </w:r>
      <w:r w:rsidR="00BD5F59">
        <w:rPr>
          <w:rFonts w:ascii="Garamond" w:eastAsia="Garamond" w:hAnsi="Garamond" w:cs="Garamond"/>
        </w:rPr>
        <w:t>de alto impacto</w:t>
      </w:r>
      <w:r w:rsidRPr="00E43146">
        <w:rPr>
          <w:rFonts w:ascii="Garamond" w:eastAsia="Garamond" w:hAnsi="Garamond" w:cs="Garamond"/>
        </w:rPr>
        <w:t>, está diseñado específicamente para la comunidad de vendedores informales de la localidad de Kennedy, buscando brindar herramientas y oportunidades en los campos de la empleabilidad y el emprendimiento.</w:t>
      </w:r>
    </w:p>
    <w:p w14:paraId="073AC1C6" w14:textId="79D18AE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Objetivos del Foro:</w:t>
      </w:r>
    </w:p>
    <w:p w14:paraId="74286F5D" w14:textId="77777777" w:rsidR="00DB4004" w:rsidRPr="00E43146" w:rsidRDefault="00E9015C" w:rsidP="00EC746E">
      <w:pPr>
        <w:widowControl w:val="0"/>
        <w:numPr>
          <w:ilvl w:val="0"/>
          <w:numId w:val="24"/>
        </w:numPr>
        <w:spacing w:after="0" w:line="276" w:lineRule="auto"/>
        <w:jc w:val="both"/>
        <w:rPr>
          <w:rFonts w:ascii="Garamond" w:eastAsia="Garamond" w:hAnsi="Garamond" w:cs="Garamond"/>
        </w:rPr>
      </w:pPr>
      <w:r w:rsidRPr="00E43146">
        <w:rPr>
          <w:rFonts w:ascii="Garamond" w:eastAsia="Garamond" w:hAnsi="Garamond" w:cs="Garamond"/>
          <w:b/>
        </w:rPr>
        <w:t>Inspirar y motivar</w:t>
      </w:r>
      <w:r w:rsidRPr="00E43146">
        <w:rPr>
          <w:rFonts w:ascii="Garamond" w:eastAsia="Garamond" w:hAnsi="Garamond" w:cs="Garamond"/>
        </w:rPr>
        <w:t xml:space="preserve"> a los vendedores informales a explorar nuevas vías de desarrollo personal y profesional.</w:t>
      </w:r>
    </w:p>
    <w:p w14:paraId="4E4549F5" w14:textId="77777777" w:rsidR="00DB4004" w:rsidRPr="00E43146" w:rsidRDefault="00E9015C" w:rsidP="00EC746E">
      <w:pPr>
        <w:widowControl w:val="0"/>
        <w:numPr>
          <w:ilvl w:val="0"/>
          <w:numId w:val="24"/>
        </w:numPr>
        <w:spacing w:after="0" w:line="276" w:lineRule="auto"/>
        <w:jc w:val="both"/>
        <w:rPr>
          <w:rFonts w:ascii="Garamond" w:eastAsia="Garamond" w:hAnsi="Garamond" w:cs="Garamond"/>
        </w:rPr>
      </w:pPr>
      <w:r w:rsidRPr="00E43146">
        <w:rPr>
          <w:rFonts w:ascii="Garamond" w:eastAsia="Garamond" w:hAnsi="Garamond" w:cs="Garamond"/>
          <w:b/>
        </w:rPr>
        <w:t>Brindar herramientas prácticas</w:t>
      </w:r>
      <w:r w:rsidRPr="00E43146">
        <w:rPr>
          <w:rFonts w:ascii="Garamond" w:eastAsia="Garamond" w:hAnsi="Garamond" w:cs="Garamond"/>
        </w:rPr>
        <w:t xml:space="preserve"> para la búsqueda de empleo formal y el desarrollo de habilidades demandadas en el mercado laboral.</w:t>
      </w:r>
    </w:p>
    <w:p w14:paraId="5333098E" w14:textId="77777777" w:rsidR="00DB4004" w:rsidRPr="00E43146" w:rsidRDefault="00E9015C" w:rsidP="00EC746E">
      <w:pPr>
        <w:widowControl w:val="0"/>
        <w:numPr>
          <w:ilvl w:val="0"/>
          <w:numId w:val="24"/>
        </w:numPr>
        <w:spacing w:after="0" w:line="276" w:lineRule="auto"/>
        <w:jc w:val="both"/>
        <w:rPr>
          <w:rFonts w:ascii="Garamond" w:eastAsia="Garamond" w:hAnsi="Garamond" w:cs="Garamond"/>
        </w:rPr>
      </w:pPr>
      <w:r w:rsidRPr="00E43146">
        <w:rPr>
          <w:rFonts w:ascii="Garamond" w:eastAsia="Garamond" w:hAnsi="Garamond" w:cs="Garamond"/>
          <w:b/>
        </w:rPr>
        <w:t>Capacitar en los fundamentos del emprendimiento</w:t>
      </w:r>
      <w:r w:rsidRPr="00E43146">
        <w:rPr>
          <w:rFonts w:ascii="Garamond" w:eastAsia="Garamond" w:hAnsi="Garamond" w:cs="Garamond"/>
        </w:rPr>
        <w:t>, desde la ideación hasta los pasos iniciales de formalización.</w:t>
      </w:r>
    </w:p>
    <w:p w14:paraId="442A3494" w14:textId="77777777" w:rsidR="001B41CE" w:rsidRDefault="00E9015C" w:rsidP="00EC746E">
      <w:pPr>
        <w:widowControl w:val="0"/>
        <w:numPr>
          <w:ilvl w:val="0"/>
          <w:numId w:val="24"/>
        </w:numPr>
        <w:spacing w:after="240" w:line="276" w:lineRule="auto"/>
        <w:jc w:val="both"/>
        <w:rPr>
          <w:rFonts w:ascii="Garamond" w:eastAsia="Garamond" w:hAnsi="Garamond" w:cs="Garamond"/>
        </w:rPr>
      </w:pPr>
      <w:r w:rsidRPr="00E43146">
        <w:rPr>
          <w:rFonts w:ascii="Garamond" w:eastAsia="Garamond" w:hAnsi="Garamond" w:cs="Garamond"/>
          <w:b/>
        </w:rPr>
        <w:t>Conectar a la comunidad</w:t>
      </w:r>
      <w:r w:rsidRPr="00E43146">
        <w:rPr>
          <w:rFonts w:ascii="Garamond" w:eastAsia="Garamond" w:hAnsi="Garamond" w:cs="Garamond"/>
        </w:rPr>
        <w:t xml:space="preserve"> con recursos, programas y entidades de apoyo existentes en Bogotá.</w:t>
      </w:r>
    </w:p>
    <w:p w14:paraId="2A2C1F07" w14:textId="089C0BD5" w:rsidR="001B41CE" w:rsidRDefault="00E9015C" w:rsidP="001B41CE">
      <w:pPr>
        <w:widowControl w:val="0"/>
        <w:spacing w:after="240" w:line="276" w:lineRule="auto"/>
        <w:jc w:val="both"/>
        <w:rPr>
          <w:rFonts w:ascii="Garamond" w:eastAsia="Garamond" w:hAnsi="Garamond" w:cs="Garamond"/>
        </w:rPr>
      </w:pPr>
      <w:r w:rsidRPr="001B41CE">
        <w:rPr>
          <w:rFonts w:ascii="Garamond" w:eastAsia="Garamond" w:hAnsi="Garamond" w:cs="Garamond"/>
        </w:rPr>
        <w:t>Este foro busca ser un catalizador de oportunidades, ofreciendo un día intensivo de aprendizaje, inspiración y conexión para transformar la vida de los vendedores informales de la ciudad.</w:t>
      </w:r>
    </w:p>
    <w:p w14:paraId="47A1351F" w14:textId="77777777" w:rsidR="00072C1C" w:rsidRDefault="00072C1C" w:rsidP="001B41CE">
      <w:pPr>
        <w:widowControl w:val="0"/>
        <w:spacing w:after="240" w:line="276" w:lineRule="auto"/>
        <w:jc w:val="both"/>
        <w:rPr>
          <w:rFonts w:ascii="Garamond" w:eastAsia="Garamond" w:hAnsi="Garamond" w:cs="Garamond"/>
        </w:rPr>
      </w:pPr>
    </w:p>
    <w:p w14:paraId="2F884605" w14:textId="77777777" w:rsidR="00072C1C" w:rsidRDefault="00072C1C" w:rsidP="001B41CE">
      <w:pPr>
        <w:widowControl w:val="0"/>
        <w:spacing w:after="240" w:line="276" w:lineRule="auto"/>
        <w:jc w:val="both"/>
        <w:rPr>
          <w:rFonts w:ascii="Garamond" w:eastAsia="Garamond" w:hAnsi="Garamond" w:cs="Garamond"/>
        </w:rPr>
      </w:pPr>
    </w:p>
    <w:p w14:paraId="14520CC9" w14:textId="77777777" w:rsidR="00072C1C" w:rsidRDefault="00072C1C" w:rsidP="001B41CE">
      <w:pPr>
        <w:widowControl w:val="0"/>
        <w:spacing w:after="240" w:line="276" w:lineRule="auto"/>
        <w:jc w:val="both"/>
        <w:rPr>
          <w:rFonts w:ascii="Garamond" w:eastAsia="Garamond" w:hAnsi="Garamond" w:cs="Garamond"/>
        </w:rPr>
      </w:pPr>
    </w:p>
    <w:p w14:paraId="3E57F546" w14:textId="77777777" w:rsidR="00072C1C" w:rsidRDefault="00072C1C" w:rsidP="001B41CE">
      <w:pPr>
        <w:widowControl w:val="0"/>
        <w:spacing w:after="240" w:line="276" w:lineRule="auto"/>
        <w:jc w:val="both"/>
        <w:rPr>
          <w:rFonts w:ascii="Garamond" w:eastAsia="Garamond" w:hAnsi="Garamond" w:cs="Garamond"/>
        </w:rPr>
      </w:pPr>
    </w:p>
    <w:p w14:paraId="76CD6807" w14:textId="77777777" w:rsidR="00072C1C" w:rsidRDefault="00072C1C" w:rsidP="001B41CE">
      <w:pPr>
        <w:widowControl w:val="0"/>
        <w:spacing w:after="240" w:line="276" w:lineRule="auto"/>
        <w:jc w:val="both"/>
        <w:rPr>
          <w:rFonts w:ascii="Garamond" w:eastAsia="Garamond" w:hAnsi="Garamond" w:cs="Garamond"/>
        </w:rPr>
      </w:pPr>
    </w:p>
    <w:p w14:paraId="30AB1EB6" w14:textId="77777777" w:rsidR="00072C1C" w:rsidRDefault="00072C1C" w:rsidP="001B41CE">
      <w:pPr>
        <w:widowControl w:val="0"/>
        <w:spacing w:after="240" w:line="276" w:lineRule="auto"/>
        <w:jc w:val="both"/>
        <w:rPr>
          <w:rFonts w:ascii="Garamond" w:eastAsia="Garamond" w:hAnsi="Garamond" w:cs="Garamond"/>
        </w:rPr>
      </w:pPr>
    </w:p>
    <w:p w14:paraId="6229E3F3" w14:textId="77777777" w:rsidR="00072C1C" w:rsidRDefault="00072C1C" w:rsidP="001B41CE">
      <w:pPr>
        <w:widowControl w:val="0"/>
        <w:spacing w:after="240" w:line="276" w:lineRule="auto"/>
        <w:jc w:val="both"/>
        <w:rPr>
          <w:rFonts w:ascii="Garamond" w:eastAsia="Garamond" w:hAnsi="Garamond" w:cs="Garamond"/>
        </w:rPr>
      </w:pPr>
    </w:p>
    <w:p w14:paraId="33E343CF" w14:textId="77777777" w:rsidR="00072C1C" w:rsidRDefault="00072C1C" w:rsidP="001B41CE">
      <w:pPr>
        <w:widowControl w:val="0"/>
        <w:spacing w:after="240" w:line="276" w:lineRule="auto"/>
        <w:jc w:val="both"/>
        <w:rPr>
          <w:rFonts w:ascii="Garamond" w:eastAsia="Garamond" w:hAnsi="Garamond" w:cs="Garamond"/>
        </w:rPr>
      </w:pPr>
    </w:p>
    <w:p w14:paraId="4B796EFA" w14:textId="77777777" w:rsidR="00072C1C" w:rsidRDefault="00072C1C" w:rsidP="001B41CE">
      <w:pPr>
        <w:widowControl w:val="0"/>
        <w:spacing w:after="240" w:line="276" w:lineRule="auto"/>
        <w:jc w:val="both"/>
        <w:rPr>
          <w:rFonts w:ascii="Garamond" w:eastAsia="Garamond" w:hAnsi="Garamond" w:cs="Garamond"/>
        </w:rPr>
      </w:pPr>
    </w:p>
    <w:p w14:paraId="19A02118" w14:textId="77777777" w:rsidR="00072C1C" w:rsidRDefault="00072C1C" w:rsidP="001B41CE">
      <w:pPr>
        <w:widowControl w:val="0"/>
        <w:spacing w:after="240" w:line="276" w:lineRule="auto"/>
        <w:jc w:val="both"/>
        <w:rPr>
          <w:rFonts w:ascii="Garamond" w:eastAsia="Garamond" w:hAnsi="Garamond" w:cs="Garamond"/>
        </w:rPr>
      </w:pPr>
    </w:p>
    <w:p w14:paraId="196B2903" w14:textId="77777777" w:rsidR="00072C1C" w:rsidRDefault="00072C1C" w:rsidP="001B41CE">
      <w:pPr>
        <w:widowControl w:val="0"/>
        <w:spacing w:after="240" w:line="276" w:lineRule="auto"/>
        <w:jc w:val="both"/>
        <w:rPr>
          <w:rFonts w:ascii="Garamond" w:eastAsia="Garamond" w:hAnsi="Garamond" w:cs="Garamond"/>
        </w:rPr>
      </w:pPr>
    </w:p>
    <w:p w14:paraId="6FCEC9CD" w14:textId="77777777" w:rsidR="00072C1C" w:rsidRDefault="00072C1C" w:rsidP="001B41CE">
      <w:pPr>
        <w:widowControl w:val="0"/>
        <w:spacing w:after="240" w:line="276" w:lineRule="auto"/>
        <w:jc w:val="both"/>
        <w:rPr>
          <w:rFonts w:ascii="Garamond" w:eastAsia="Garamond" w:hAnsi="Garamond" w:cs="Garamond"/>
        </w:rPr>
      </w:pPr>
    </w:p>
    <w:p w14:paraId="644126DE" w14:textId="77777777" w:rsidR="00072C1C" w:rsidRPr="001B41CE" w:rsidRDefault="00072C1C" w:rsidP="001B41CE">
      <w:pPr>
        <w:widowControl w:val="0"/>
        <w:spacing w:after="240" w:line="276" w:lineRule="auto"/>
        <w:jc w:val="both"/>
        <w:rPr>
          <w:rFonts w:ascii="Garamond" w:eastAsia="Garamond" w:hAnsi="Garamond" w:cs="Garamond"/>
        </w:rPr>
      </w:pPr>
    </w:p>
    <w:tbl>
      <w:tblPr>
        <w:tblStyle w:val="Tabladecuadrcula5oscura-nfasis3"/>
        <w:tblpPr w:leftFromText="141" w:rightFromText="141" w:vertAnchor="text" w:tblpXSpec="center" w:tblpY="1"/>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664"/>
        <w:gridCol w:w="8410"/>
      </w:tblGrid>
      <w:tr w:rsidR="001E1F6F" w:rsidRPr="001E1F6F" w14:paraId="51047FB9" w14:textId="77777777" w:rsidTr="0006044D">
        <w:trPr>
          <w:trHeight w:val="270"/>
        </w:trPr>
        <w:tc>
          <w:tcPr>
            <w:tcW w:w="10074" w:type="dxa"/>
            <w:gridSpan w:val="2"/>
            <w:shd w:val="clear" w:color="auto" w:fill="A6A6A6" w:themeFill="background1" w:themeFillShade="A6"/>
            <w:vAlign w:val="center"/>
          </w:tcPr>
          <w:p w14:paraId="304E9059" w14:textId="2E7980B2"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lastRenderedPageBreak/>
              <w:t>PROGRAMA DEL FORO (</w:t>
            </w:r>
            <w:r w:rsidR="00E3590F" w:rsidRPr="001E1F6F">
              <w:rPr>
                <w:rFonts w:eastAsia="Garamond" w:cs="Garamond"/>
                <w:b/>
                <w:color w:val="000000" w:themeColor="text1"/>
                <w:lang w:val="es-CO"/>
              </w:rPr>
              <w:t>3 DIAS</w:t>
            </w:r>
            <w:r w:rsidRPr="001E1F6F">
              <w:rPr>
                <w:rFonts w:eastAsia="Garamond" w:cs="Garamond"/>
                <w:b/>
                <w:color w:val="000000" w:themeColor="text1"/>
                <w:lang w:val="es-CO"/>
              </w:rPr>
              <w:t>)</w:t>
            </w:r>
          </w:p>
        </w:tc>
      </w:tr>
      <w:tr w:rsidR="001E1F6F" w:rsidRPr="001E1F6F" w14:paraId="07D410D5" w14:textId="77777777" w:rsidTr="0006044D">
        <w:trPr>
          <w:trHeight w:val="6803"/>
        </w:trPr>
        <w:tc>
          <w:tcPr>
            <w:tcW w:w="1664" w:type="dxa"/>
            <w:shd w:val="clear" w:color="auto" w:fill="FFFFFF" w:themeFill="background1"/>
            <w:vAlign w:val="center"/>
          </w:tcPr>
          <w:p w14:paraId="4D0ED2EE" w14:textId="064B0874" w:rsidR="00DB4004" w:rsidRPr="001E1F6F" w:rsidRDefault="00DB4004" w:rsidP="00D44176">
            <w:pPr>
              <w:widowControl w:val="0"/>
              <w:spacing w:before="240" w:line="276" w:lineRule="auto"/>
              <w:jc w:val="both"/>
              <w:rPr>
                <w:rFonts w:eastAsia="Garamond" w:cs="Garamond"/>
                <w:color w:val="000000" w:themeColor="text1"/>
                <w:lang w:val="es-CO"/>
              </w:rPr>
            </w:pPr>
          </w:p>
        </w:tc>
        <w:tc>
          <w:tcPr>
            <w:tcW w:w="8410" w:type="dxa"/>
            <w:shd w:val="clear" w:color="auto" w:fill="FFFFFF" w:themeFill="background1"/>
            <w:vAlign w:val="center"/>
          </w:tcPr>
          <w:p w14:paraId="4CBEDFD5"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Recepción de los participantes y entrega de material.</w:t>
            </w:r>
          </w:p>
          <w:p w14:paraId="519DD362" w14:textId="77777777" w:rsidR="00DB4004" w:rsidRPr="001E1F6F" w:rsidRDefault="00E9015C" w:rsidP="00EC746E">
            <w:pPr>
              <w:widowControl w:val="0"/>
              <w:numPr>
                <w:ilvl w:val="0"/>
                <w:numId w:val="25"/>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Palabras de bienvenida de las autoridades locales y presentación del objetivo del foro.</w:t>
            </w:r>
          </w:p>
          <w:p w14:paraId="2EC32ABF" w14:textId="150F84B9" w:rsidR="00DB4004" w:rsidRPr="001E1F6F" w:rsidRDefault="00E9015C" w:rsidP="00EC746E">
            <w:pPr>
              <w:widowControl w:val="0"/>
              <w:numPr>
                <w:ilvl w:val="0"/>
                <w:numId w:val="25"/>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Introducción al </w:t>
            </w:r>
            <w:r w:rsidR="00BD5F59" w:rsidRPr="001E1F6F">
              <w:rPr>
                <w:rFonts w:eastAsia="Garamond" w:cs="Garamond"/>
                <w:color w:val="000000" w:themeColor="text1"/>
                <w:lang w:val="es-CO"/>
              </w:rPr>
              <w:t>conferencista de alto impacto</w:t>
            </w:r>
            <w:r w:rsidRPr="001E1F6F">
              <w:rPr>
                <w:rFonts w:eastAsia="Garamond" w:cs="Garamond"/>
                <w:color w:val="000000" w:themeColor="text1"/>
                <w:lang w:val="es-CO"/>
              </w:rPr>
              <w:t>, destacando su experiencia y el valor que aportará al foro.</w:t>
            </w:r>
          </w:p>
          <w:p w14:paraId="104BBA8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Conferencia Magistral: "Reinventando tu Futuro: De la Informalidad a la Oportunidad"</w:t>
            </w:r>
          </w:p>
          <w:p w14:paraId="444092E8" w14:textId="27AC6497" w:rsidR="00DB4004" w:rsidRPr="001E1F6F" w:rsidRDefault="00E9015C" w:rsidP="00EC746E">
            <w:pPr>
              <w:widowControl w:val="0"/>
              <w:numPr>
                <w:ilvl w:val="0"/>
                <w:numId w:val="30"/>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A cargo del </w:t>
            </w:r>
            <w:r w:rsidR="00BD5F59" w:rsidRPr="001E1F6F">
              <w:rPr>
                <w:rFonts w:eastAsia="Garamond" w:cs="Garamond"/>
                <w:color w:val="000000" w:themeColor="text1"/>
                <w:lang w:val="es-CO"/>
              </w:rPr>
              <w:t>conferencista de alto impacto</w:t>
            </w:r>
            <w:r w:rsidRPr="001E1F6F">
              <w:rPr>
                <w:rFonts w:eastAsia="Garamond" w:cs="Garamond"/>
                <w:color w:val="000000" w:themeColor="text1"/>
                <w:lang w:val="es-CO"/>
              </w:rPr>
              <w:t>.</w:t>
            </w:r>
          </w:p>
          <w:p w14:paraId="7C50A665" w14:textId="77777777" w:rsidR="00DB4004" w:rsidRPr="001E1F6F" w:rsidRDefault="00E9015C" w:rsidP="00EC746E">
            <w:pPr>
              <w:widowControl w:val="0"/>
              <w:numPr>
                <w:ilvl w:val="0"/>
                <w:numId w:val="30"/>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Exploración de la mentalidad de crecimiento, la resiliencia y cómo identificar y aprovechar nuevas oportunidades.</w:t>
            </w:r>
          </w:p>
          <w:p w14:paraId="3D0C61E9" w14:textId="77777777" w:rsidR="00DB4004" w:rsidRPr="001E1F6F" w:rsidRDefault="00E9015C" w:rsidP="00EC746E">
            <w:pPr>
              <w:widowControl w:val="0"/>
              <w:numPr>
                <w:ilvl w:val="0"/>
                <w:numId w:val="30"/>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Historias inspiradoras de emprendedores y trabajadores que transformaron su situación.</w:t>
            </w:r>
          </w:p>
          <w:p w14:paraId="1F14ECC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Pausa Activa y Café</w:t>
            </w:r>
          </w:p>
          <w:p w14:paraId="00CD676B"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Taller Interactivo: "Mis Habilidades, Mi Futuro: Empleabilidad Activa"</w:t>
            </w:r>
          </w:p>
          <w:p w14:paraId="63051969" w14:textId="77777777" w:rsidR="00DB4004" w:rsidRPr="001E1F6F" w:rsidRDefault="00E9015C" w:rsidP="00EC746E">
            <w:pPr>
              <w:widowControl w:val="0"/>
              <w:numPr>
                <w:ilvl w:val="0"/>
                <w:numId w:val="2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Identificación de habilidades transferibles de la experiencia como vendedor informal (atención al cliente, negociación, gestión de inventario, etc.).</w:t>
            </w:r>
          </w:p>
          <w:p w14:paraId="55ACAB0F" w14:textId="77777777" w:rsidR="00DB4004" w:rsidRPr="001E1F6F" w:rsidRDefault="00E9015C" w:rsidP="00EC746E">
            <w:pPr>
              <w:widowControl w:val="0"/>
              <w:numPr>
                <w:ilvl w:val="0"/>
                <w:numId w:val="2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Cómo elaborar un currículum vitae (hoja de vida) efectivo y prepararse para entrevistas de trabajo.</w:t>
            </w:r>
          </w:p>
          <w:p w14:paraId="5C2B428D" w14:textId="77777777" w:rsidR="00DB4004" w:rsidRPr="001E1F6F" w:rsidRDefault="00E9015C" w:rsidP="00EC746E">
            <w:pPr>
              <w:widowControl w:val="0"/>
              <w:numPr>
                <w:ilvl w:val="0"/>
                <w:numId w:val="2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Exploración de sectores con demanda laboral en Bogotá y cómo acceder a ofertas de empleo.</w:t>
            </w:r>
          </w:p>
          <w:p w14:paraId="02A50ED7" w14:textId="77777777" w:rsidR="00DB4004" w:rsidRPr="001E1F6F" w:rsidRDefault="00E9015C" w:rsidP="00EC746E">
            <w:pPr>
              <w:widowControl w:val="0"/>
              <w:numPr>
                <w:ilvl w:val="0"/>
                <w:numId w:val="28"/>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Consejos prácticos para buscar empleo formal, incluyendo el uso de plataformas digitales.</w:t>
            </w:r>
          </w:p>
          <w:p w14:paraId="11370C00" w14:textId="2BF5C3B6"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 xml:space="preserve">Sesión de Preguntas y Respuestas con el </w:t>
            </w:r>
            <w:r w:rsidR="00BD5F59" w:rsidRPr="001E1F6F">
              <w:rPr>
                <w:rFonts w:eastAsia="Garamond" w:cs="Garamond"/>
                <w:color w:val="000000" w:themeColor="text1"/>
                <w:lang w:val="es-CO"/>
              </w:rPr>
              <w:t>conferencista de alto impacto.</w:t>
            </w:r>
          </w:p>
        </w:tc>
      </w:tr>
      <w:tr w:rsidR="001E1F6F" w:rsidRPr="001E1F6F" w14:paraId="591A2E2E" w14:textId="77777777" w:rsidTr="0006044D">
        <w:trPr>
          <w:trHeight w:val="7257"/>
        </w:trPr>
        <w:tc>
          <w:tcPr>
            <w:tcW w:w="1664" w:type="dxa"/>
            <w:shd w:val="clear" w:color="auto" w:fill="FFFFFF" w:themeFill="background1"/>
            <w:vAlign w:val="center"/>
          </w:tcPr>
          <w:p w14:paraId="6D9661AA" w14:textId="0790112D" w:rsidR="00DB4004" w:rsidRPr="001E1F6F" w:rsidRDefault="00DB4004" w:rsidP="00D44176">
            <w:pPr>
              <w:widowControl w:val="0"/>
              <w:spacing w:before="240" w:line="276" w:lineRule="auto"/>
              <w:jc w:val="both"/>
              <w:rPr>
                <w:rFonts w:eastAsia="Garamond" w:cs="Garamond"/>
                <w:color w:val="000000" w:themeColor="text1"/>
                <w:lang w:val="es-CO"/>
              </w:rPr>
            </w:pPr>
          </w:p>
        </w:tc>
        <w:tc>
          <w:tcPr>
            <w:tcW w:w="8410" w:type="dxa"/>
            <w:shd w:val="clear" w:color="auto" w:fill="FFFFFF" w:themeFill="background1"/>
            <w:vAlign w:val="center"/>
          </w:tcPr>
          <w:p w14:paraId="3D2DAFF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Conferencia Magistral: "Emprender con Éxito: Pasos para Formalizar y Crecer"</w:t>
            </w:r>
          </w:p>
          <w:p w14:paraId="1CC57938" w14:textId="68C68434" w:rsidR="00DB4004" w:rsidRPr="001E1F6F" w:rsidRDefault="00E9015C" w:rsidP="00EC746E">
            <w:pPr>
              <w:widowControl w:val="0"/>
              <w:numPr>
                <w:ilvl w:val="0"/>
                <w:numId w:val="22"/>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A cargo del </w:t>
            </w:r>
            <w:r w:rsidR="00BD5F59" w:rsidRPr="001E1F6F">
              <w:rPr>
                <w:rFonts w:eastAsia="Garamond" w:cs="Garamond"/>
                <w:color w:val="000000" w:themeColor="text1"/>
                <w:lang w:val="es-CO"/>
              </w:rPr>
              <w:t>conferencista de alto impacto</w:t>
            </w:r>
          </w:p>
          <w:p w14:paraId="5EC819EE" w14:textId="77777777" w:rsidR="00DB4004" w:rsidRPr="001E1F6F" w:rsidRDefault="00E9015C" w:rsidP="00EC746E">
            <w:pPr>
              <w:widowControl w:val="0"/>
              <w:numPr>
                <w:ilvl w:val="0"/>
                <w:numId w:val="22"/>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Los pilares del emprendimiento: idea, mercado, financiación y gestión.</w:t>
            </w:r>
          </w:p>
          <w:p w14:paraId="3D97AF54" w14:textId="77777777" w:rsidR="00DB4004" w:rsidRPr="001E1F6F" w:rsidRDefault="00E9015C" w:rsidP="00EC746E">
            <w:pPr>
              <w:widowControl w:val="0"/>
              <w:numPr>
                <w:ilvl w:val="0"/>
                <w:numId w:val="22"/>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Beneficios de la formalización (acceso a créditos, seguridad social, crecimiento).</w:t>
            </w:r>
          </w:p>
          <w:p w14:paraId="7F2E0A9F" w14:textId="77777777" w:rsidR="00DB4004" w:rsidRPr="001E1F6F" w:rsidRDefault="00E9015C" w:rsidP="00EC746E">
            <w:pPr>
              <w:widowControl w:val="0"/>
              <w:numPr>
                <w:ilvl w:val="0"/>
                <w:numId w:val="22"/>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Casos de éxito de emprendedores que iniciaron en la informalidad y lograron la formalización.</w:t>
            </w:r>
          </w:p>
          <w:p w14:paraId="245A5F30"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"Mi Negocio, Mi Proyecto: Del Plan a la Acción"</w:t>
            </w:r>
          </w:p>
          <w:p w14:paraId="3A027DCB" w14:textId="77777777" w:rsidR="00DB4004" w:rsidRPr="001E1F6F" w:rsidRDefault="00E9015C" w:rsidP="00EC746E">
            <w:pPr>
              <w:widowControl w:val="0"/>
              <w:numPr>
                <w:ilvl w:val="0"/>
                <w:numId w:val="21"/>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Desarrollo de la idea de negocio: ¿qué vender? ¿a quién? ¿cómo?</w:t>
            </w:r>
          </w:p>
          <w:p w14:paraId="0CA0A7EC" w14:textId="77777777" w:rsidR="00DB4004" w:rsidRPr="001E1F6F" w:rsidRDefault="00E9015C" w:rsidP="00EC746E">
            <w:pPr>
              <w:widowControl w:val="0"/>
              <w:numPr>
                <w:ilvl w:val="0"/>
                <w:numId w:val="21"/>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Pasos básicos para la creación y formalización de un pequeño negocio en Bogotá (registro, permisos, etc.).</w:t>
            </w:r>
          </w:p>
          <w:p w14:paraId="0A56ADAD" w14:textId="77777777" w:rsidR="00DB4004" w:rsidRPr="001E1F6F" w:rsidRDefault="00E9015C" w:rsidP="00EC746E">
            <w:pPr>
              <w:widowControl w:val="0"/>
              <w:numPr>
                <w:ilvl w:val="0"/>
                <w:numId w:val="21"/>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Acceso a financiación: microcréditos, programas de apoyo, fondos semilla.</w:t>
            </w:r>
          </w:p>
          <w:p w14:paraId="3A518E61" w14:textId="77777777" w:rsidR="00DB4004" w:rsidRPr="001E1F6F" w:rsidRDefault="00E9015C" w:rsidP="00EC746E">
            <w:pPr>
              <w:widowControl w:val="0"/>
              <w:numPr>
                <w:ilvl w:val="0"/>
                <w:numId w:val="21"/>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Estrategias de marketing y ventas para pequeños emprendimientos.</w:t>
            </w:r>
          </w:p>
          <w:p w14:paraId="65CFF27B"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Panel de Expertos Locales y Casos de Éxito de la Comunidad</w:t>
            </w:r>
          </w:p>
          <w:p w14:paraId="75965151" w14:textId="77777777" w:rsidR="00DB4004" w:rsidRPr="001E1F6F" w:rsidRDefault="00E9015C" w:rsidP="00EC746E">
            <w:pPr>
              <w:widowControl w:val="0"/>
              <w:numPr>
                <w:ilvl w:val="0"/>
                <w:numId w:val="1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Emprendedores locales que superaron la informalidad y funcionarios de entidades de apoyo al emprendimiento y el empleo (ej. Secretaría de Desarrollo Económico, SENA).</w:t>
            </w:r>
          </w:p>
          <w:p w14:paraId="22BA7B33" w14:textId="77777777" w:rsidR="00DB4004" w:rsidRPr="001E1F6F" w:rsidRDefault="00E9015C" w:rsidP="00EC746E">
            <w:pPr>
              <w:widowControl w:val="0"/>
              <w:numPr>
                <w:ilvl w:val="0"/>
                <w:numId w:val="18"/>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Espacio para preguntas y respuestas.</w:t>
            </w:r>
          </w:p>
          <w:p w14:paraId="67152738"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Cierre y Entrega de Certificados</w:t>
            </w:r>
          </w:p>
          <w:p w14:paraId="318E8B6D" w14:textId="192233B5" w:rsidR="00DB4004" w:rsidRPr="001E1F6F" w:rsidRDefault="00E9015C" w:rsidP="00EC746E">
            <w:pPr>
              <w:widowControl w:val="0"/>
              <w:numPr>
                <w:ilvl w:val="0"/>
                <w:numId w:val="2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Reflexiones finales </w:t>
            </w:r>
            <w:proofErr w:type="gramStart"/>
            <w:r w:rsidRPr="001E1F6F">
              <w:rPr>
                <w:rFonts w:eastAsia="Garamond" w:cs="Garamond"/>
                <w:color w:val="000000" w:themeColor="text1"/>
                <w:lang w:val="es-CO"/>
              </w:rPr>
              <w:t xml:space="preserve">del </w:t>
            </w:r>
            <w:r w:rsidR="00BD5F59" w:rsidRPr="001E1F6F">
              <w:rPr>
                <w:rFonts w:eastAsia="Garamond" w:cs="Garamond"/>
                <w:color w:val="000000" w:themeColor="text1"/>
                <w:lang w:val="es-CO"/>
              </w:rPr>
              <w:t xml:space="preserve"> conferencista</w:t>
            </w:r>
            <w:proofErr w:type="gramEnd"/>
            <w:r w:rsidR="00BD5F59" w:rsidRPr="001E1F6F">
              <w:rPr>
                <w:rFonts w:eastAsia="Garamond" w:cs="Garamond"/>
                <w:color w:val="000000" w:themeColor="text1"/>
                <w:lang w:val="es-CO"/>
              </w:rPr>
              <w:t xml:space="preserve"> de alto impacto </w:t>
            </w:r>
            <w:r w:rsidRPr="001E1F6F">
              <w:rPr>
                <w:rFonts w:eastAsia="Garamond" w:cs="Garamond"/>
                <w:color w:val="000000" w:themeColor="text1"/>
                <w:lang w:val="es-CO"/>
              </w:rPr>
              <w:t>y organizadores.</w:t>
            </w:r>
          </w:p>
          <w:p w14:paraId="4487A6A5" w14:textId="77777777" w:rsidR="00DB4004" w:rsidRPr="001E1F6F" w:rsidRDefault="00E9015C" w:rsidP="00EC746E">
            <w:pPr>
              <w:widowControl w:val="0"/>
              <w:numPr>
                <w:ilvl w:val="0"/>
                <w:numId w:val="2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Invitación a los participantes a seguir aprovechando los recursos disponibles.</w:t>
            </w:r>
          </w:p>
          <w:p w14:paraId="2310DDD0" w14:textId="77777777" w:rsidR="00DB4004" w:rsidRPr="001E1F6F" w:rsidRDefault="00E9015C" w:rsidP="00EC746E">
            <w:pPr>
              <w:widowControl w:val="0"/>
              <w:numPr>
                <w:ilvl w:val="0"/>
                <w:numId w:val="27"/>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Entrega de certificados de participación a todos los asistentes.</w:t>
            </w:r>
          </w:p>
        </w:tc>
      </w:tr>
    </w:tbl>
    <w:p w14:paraId="3C535A23" w14:textId="5114F799"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50</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5A9BFE9B" w14:textId="77777777" w:rsidR="005F509E" w:rsidRPr="00E43146" w:rsidRDefault="005F509E" w:rsidP="00D44176">
      <w:pPr>
        <w:widowControl w:val="0"/>
        <w:spacing w:before="240" w:after="240" w:line="276" w:lineRule="auto"/>
        <w:jc w:val="both"/>
        <w:rPr>
          <w:rFonts w:ascii="Garamond" w:eastAsia="Garamond" w:hAnsi="Garamond" w:cs="Garamond"/>
          <w:b/>
        </w:rPr>
      </w:pPr>
    </w:p>
    <w:p w14:paraId="7EF149C2" w14:textId="18539C33"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Kit entregable vendedores informales:</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512"/>
        <w:gridCol w:w="8562"/>
      </w:tblGrid>
      <w:tr w:rsidR="001E1F6F" w:rsidRPr="001E1F6F" w14:paraId="7A900144" w14:textId="77777777" w:rsidTr="0006044D">
        <w:trPr>
          <w:trHeight w:val="270"/>
          <w:jc w:val="center"/>
        </w:trPr>
        <w:tc>
          <w:tcPr>
            <w:tcW w:w="10074" w:type="dxa"/>
            <w:gridSpan w:val="2"/>
            <w:shd w:val="clear" w:color="auto" w:fill="A6A6A6" w:themeFill="background1" w:themeFillShade="A6"/>
            <w:vAlign w:val="center"/>
          </w:tcPr>
          <w:p w14:paraId="09A7846D" w14:textId="5F644DBA" w:rsidR="00DB4004" w:rsidRPr="001E1F6F" w:rsidRDefault="00A07B97"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ENTREGABLES</w:t>
            </w:r>
          </w:p>
        </w:tc>
      </w:tr>
      <w:tr w:rsidR="00DB4004" w:rsidRPr="00E43146" w14:paraId="68462D4C" w14:textId="77777777" w:rsidTr="0006044D">
        <w:trPr>
          <w:trHeight w:val="557"/>
          <w:jc w:val="center"/>
        </w:trPr>
        <w:tc>
          <w:tcPr>
            <w:tcW w:w="1512" w:type="dxa"/>
            <w:shd w:val="clear" w:color="auto" w:fill="FFFFFF" w:themeFill="background1"/>
            <w:vAlign w:val="center"/>
          </w:tcPr>
          <w:p w14:paraId="018D8C56" w14:textId="5C04DA12" w:rsidR="00DB4004" w:rsidRPr="001C3AB5" w:rsidRDefault="00E9015C" w:rsidP="00D44176">
            <w:pPr>
              <w:widowControl w:val="0"/>
              <w:spacing w:before="240" w:line="276" w:lineRule="auto"/>
              <w:jc w:val="both"/>
              <w:rPr>
                <w:rFonts w:eastAsia="Garamond" w:cs="Garamond"/>
                <w:lang w:val="es-CO"/>
              </w:rPr>
            </w:pPr>
            <w:r w:rsidRPr="00E43146">
              <w:rPr>
                <w:rFonts w:eastAsia="Garamond" w:cs="Garamond"/>
                <w:lang w:val="es-CO"/>
              </w:rPr>
              <w:t>Kit</w:t>
            </w:r>
            <w:r w:rsidR="00CD2F5F">
              <w:rPr>
                <w:rFonts w:eastAsia="Garamond" w:cs="Garamond"/>
                <w:lang w:val="es-CO"/>
              </w:rPr>
              <w:t xml:space="preserve"> </w:t>
            </w:r>
            <w:r w:rsidRPr="00E43146">
              <w:rPr>
                <w:rFonts w:eastAsia="Garamond" w:cs="Garamond"/>
                <w:lang w:val="es-CO"/>
              </w:rPr>
              <w:t>del Participante</w:t>
            </w:r>
          </w:p>
        </w:tc>
        <w:tc>
          <w:tcPr>
            <w:tcW w:w="8562" w:type="dxa"/>
            <w:shd w:val="clear" w:color="auto" w:fill="FFFFFF" w:themeFill="background1"/>
            <w:vAlign w:val="center"/>
          </w:tcPr>
          <w:p w14:paraId="2E4D71D2" w14:textId="77777777" w:rsidR="00DB4004" w:rsidRPr="00E43146" w:rsidRDefault="00E9015C" w:rsidP="00D44176">
            <w:pPr>
              <w:widowControl w:val="0"/>
              <w:spacing w:before="240" w:after="240" w:line="276" w:lineRule="auto"/>
              <w:jc w:val="both"/>
              <w:rPr>
                <w:rFonts w:eastAsia="Times New Roman" w:cs="Times New Roman"/>
                <w:b/>
                <w:lang w:val="es-CO"/>
              </w:rPr>
            </w:pPr>
            <w:r w:rsidRPr="00E43146">
              <w:rPr>
                <w:rFonts w:eastAsia="Times New Roman" w:cs="Times New Roman"/>
                <w:b/>
                <w:lang w:val="es-CO"/>
              </w:rPr>
              <w:t>Cuadernillo "Tu Ruta al Crecimiento":</w:t>
            </w:r>
          </w:p>
          <w:p w14:paraId="6C145011" w14:textId="77777777" w:rsidR="00DB4004" w:rsidRPr="00E43146" w:rsidRDefault="00E9015C" w:rsidP="00EC746E">
            <w:pPr>
              <w:pStyle w:val="Prrafodelista"/>
              <w:widowControl w:val="0"/>
              <w:numPr>
                <w:ilvl w:val="0"/>
                <w:numId w:val="76"/>
              </w:numPr>
              <w:spacing w:before="240" w:line="276" w:lineRule="auto"/>
              <w:jc w:val="both"/>
              <w:rPr>
                <w:rFonts w:eastAsia="Arial" w:cs="Arial"/>
                <w:szCs w:val="22"/>
                <w:lang w:val="es-CO"/>
              </w:rPr>
            </w:pPr>
            <w:r w:rsidRPr="00E43146">
              <w:rPr>
                <w:rFonts w:eastAsia="Times New Roman" w:cs="Times New Roman"/>
                <w:lang w:val="es-CO"/>
              </w:rPr>
              <w:t>Agenda del Día: Un resumen claro del programa, horarios y nombres de los ponentes.</w:t>
            </w:r>
          </w:p>
          <w:p w14:paraId="62508C28" w14:textId="60D345ED" w:rsidR="00DB4004" w:rsidRPr="00E43146" w:rsidRDefault="00E9015C" w:rsidP="00EC746E">
            <w:pPr>
              <w:pStyle w:val="Prrafodelista"/>
              <w:widowControl w:val="0"/>
              <w:numPr>
                <w:ilvl w:val="0"/>
                <w:numId w:val="76"/>
              </w:numPr>
              <w:spacing w:line="276" w:lineRule="auto"/>
              <w:jc w:val="both"/>
              <w:rPr>
                <w:rFonts w:eastAsia="Arial" w:cs="Arial"/>
                <w:szCs w:val="22"/>
                <w:lang w:val="es-CO"/>
              </w:rPr>
            </w:pPr>
            <w:r w:rsidRPr="00E43146">
              <w:rPr>
                <w:rFonts w:eastAsia="Times New Roman" w:cs="Times New Roman"/>
                <w:lang w:val="es-CO"/>
              </w:rPr>
              <w:t>Resúmenes Clave de las Conferencias: Puntos importantes y consejos prácticos de cada charla, especialmente</w:t>
            </w:r>
            <w:r w:rsidR="00BD5F59">
              <w:rPr>
                <w:rFonts w:eastAsia="Times New Roman" w:cs="Times New Roman"/>
                <w:lang w:val="es-CO"/>
              </w:rPr>
              <w:t xml:space="preserve"> del </w:t>
            </w:r>
            <w:r w:rsidR="00BD5F59">
              <w:rPr>
                <w:rFonts w:eastAsia="Garamond" w:cs="Garamond"/>
                <w:lang w:val="es-CO"/>
              </w:rPr>
              <w:t>conferencista de alto impacto</w:t>
            </w:r>
            <w:r w:rsidRPr="00E43146">
              <w:rPr>
                <w:rFonts w:eastAsia="Times New Roman" w:cs="Times New Roman"/>
                <w:lang w:val="es-CO"/>
              </w:rPr>
              <w:t>, para que puedan revisarlos después.</w:t>
            </w:r>
          </w:p>
          <w:p w14:paraId="471DB305" w14:textId="77777777" w:rsidR="00DB4004" w:rsidRPr="00E43146" w:rsidRDefault="00E9015C" w:rsidP="00EC746E">
            <w:pPr>
              <w:pStyle w:val="Prrafodelista"/>
              <w:widowControl w:val="0"/>
              <w:numPr>
                <w:ilvl w:val="0"/>
                <w:numId w:val="76"/>
              </w:numPr>
              <w:spacing w:line="276" w:lineRule="auto"/>
              <w:jc w:val="both"/>
              <w:rPr>
                <w:rFonts w:eastAsia="Arial" w:cs="Arial"/>
                <w:szCs w:val="22"/>
                <w:lang w:val="es-CO"/>
              </w:rPr>
            </w:pPr>
            <w:r w:rsidRPr="00E43146">
              <w:rPr>
                <w:rFonts w:eastAsia="Times New Roman" w:cs="Times New Roman"/>
                <w:lang w:val="es-CO"/>
              </w:rPr>
              <w:t>Espacios para Notas: Varias páginas en blanco para que los participantes tomen apuntes durante las sesiones.</w:t>
            </w:r>
          </w:p>
          <w:p w14:paraId="5969B483" w14:textId="77777777" w:rsidR="00DB4004" w:rsidRPr="001C3AB5" w:rsidRDefault="00E9015C" w:rsidP="00EC746E">
            <w:pPr>
              <w:pStyle w:val="Prrafodelista"/>
              <w:widowControl w:val="0"/>
              <w:numPr>
                <w:ilvl w:val="0"/>
                <w:numId w:val="76"/>
              </w:numPr>
              <w:spacing w:line="276" w:lineRule="auto"/>
              <w:jc w:val="both"/>
              <w:rPr>
                <w:rFonts w:eastAsia="Arial" w:cs="Arial"/>
                <w:szCs w:val="22"/>
                <w:lang w:val="es-CO"/>
              </w:rPr>
            </w:pPr>
            <w:r w:rsidRPr="00E43146">
              <w:rPr>
                <w:rFonts w:eastAsia="Times New Roman" w:cs="Times New Roman"/>
                <w:lang w:val="es-CO"/>
              </w:rPr>
              <w:t>Ejercicios y Plantillas Sencillas:</w:t>
            </w:r>
          </w:p>
          <w:p w14:paraId="473EDC6E" w14:textId="77777777" w:rsidR="00DB4004" w:rsidRPr="00E43146" w:rsidRDefault="00E9015C" w:rsidP="00EC746E">
            <w:pPr>
              <w:pStyle w:val="Prrafodelista"/>
              <w:widowControl w:val="0"/>
              <w:numPr>
                <w:ilvl w:val="0"/>
                <w:numId w:val="76"/>
              </w:numPr>
              <w:spacing w:line="276" w:lineRule="auto"/>
              <w:jc w:val="both"/>
              <w:rPr>
                <w:rFonts w:eastAsia="Arial" w:cs="Arial"/>
                <w:szCs w:val="22"/>
                <w:lang w:val="es-CO"/>
              </w:rPr>
            </w:pPr>
            <w:r w:rsidRPr="00E43146">
              <w:rPr>
                <w:rFonts w:eastAsia="Times New Roman" w:cs="Times New Roman"/>
                <w:lang w:val="es-CO"/>
              </w:rPr>
              <w:t>"Mis Habilidades Valiosas": Un ejercicio guiado para identificar y valorar las habilidades adquiridas como vendedor informal (ej., atención al cliente, negociación, manejo de dinero, resistencia).</w:t>
            </w:r>
          </w:p>
          <w:p w14:paraId="519B55CE" w14:textId="77777777" w:rsidR="00DB4004" w:rsidRPr="00E43146" w:rsidRDefault="00E9015C" w:rsidP="00EC746E">
            <w:pPr>
              <w:pStyle w:val="Prrafodelista"/>
              <w:widowControl w:val="0"/>
              <w:numPr>
                <w:ilvl w:val="0"/>
                <w:numId w:val="76"/>
              </w:numPr>
              <w:spacing w:line="276" w:lineRule="auto"/>
              <w:jc w:val="both"/>
              <w:rPr>
                <w:rFonts w:eastAsia="Arial" w:cs="Arial"/>
                <w:szCs w:val="22"/>
                <w:lang w:val="es-CO"/>
              </w:rPr>
            </w:pPr>
            <w:r w:rsidRPr="00E43146">
              <w:rPr>
                <w:rFonts w:eastAsia="Times New Roman" w:cs="Times New Roman"/>
                <w:lang w:val="es-CO"/>
              </w:rPr>
              <w:lastRenderedPageBreak/>
              <w:t>"Mi Idea de Negocio": Una plantilla para organizar ideas de emprendimiento (¿qué vender?, ¿a quién?, ¿cómo lo diferenciaría?).</w:t>
            </w:r>
          </w:p>
          <w:p w14:paraId="4F37A49D" w14:textId="77777777" w:rsidR="00DB4004" w:rsidRPr="00E43146" w:rsidRDefault="00E9015C" w:rsidP="00EC746E">
            <w:pPr>
              <w:pStyle w:val="Prrafodelista"/>
              <w:widowControl w:val="0"/>
              <w:numPr>
                <w:ilvl w:val="0"/>
                <w:numId w:val="76"/>
              </w:numPr>
              <w:spacing w:after="240" w:line="276" w:lineRule="auto"/>
              <w:jc w:val="both"/>
              <w:rPr>
                <w:rFonts w:eastAsia="Arial" w:cs="Arial"/>
                <w:szCs w:val="22"/>
                <w:lang w:val="es-CO"/>
              </w:rPr>
            </w:pPr>
            <w:r w:rsidRPr="00E43146">
              <w:rPr>
                <w:rFonts w:eastAsia="Times New Roman" w:cs="Times New Roman"/>
                <w:lang w:val="es-CO"/>
              </w:rPr>
              <w:t xml:space="preserve">"Pasos Básicos para Formalizarte": Un </w:t>
            </w:r>
            <w:proofErr w:type="spellStart"/>
            <w:r w:rsidRPr="00E43146">
              <w:rPr>
                <w:rFonts w:eastAsia="Times New Roman" w:cs="Times New Roman"/>
                <w:lang w:val="es-CO"/>
              </w:rPr>
              <w:t>checklist</w:t>
            </w:r>
            <w:proofErr w:type="spellEnd"/>
            <w:r w:rsidRPr="00E43146">
              <w:rPr>
                <w:rFonts w:eastAsia="Times New Roman" w:cs="Times New Roman"/>
                <w:lang w:val="es-CO"/>
              </w:rPr>
              <w:t xml:space="preserve"> simple sobre los primeros trámites para formalizar un negocio (ej., Cámara de Comercio, RUT).</w:t>
            </w:r>
          </w:p>
          <w:p w14:paraId="24B300A4" w14:textId="77777777" w:rsidR="00DB4004" w:rsidRPr="00E43146" w:rsidRDefault="00E9015C" w:rsidP="00D44176">
            <w:pPr>
              <w:widowControl w:val="0"/>
              <w:spacing w:before="240" w:after="240" w:line="276" w:lineRule="auto"/>
              <w:jc w:val="both"/>
              <w:rPr>
                <w:rFonts w:eastAsia="Times New Roman" w:cs="Times New Roman"/>
                <w:b/>
                <w:lang w:val="es-CO"/>
              </w:rPr>
            </w:pPr>
            <w:r w:rsidRPr="00E43146">
              <w:rPr>
                <w:rFonts w:eastAsia="Times New Roman" w:cs="Times New Roman"/>
                <w:b/>
                <w:lang w:val="es-CO"/>
              </w:rPr>
              <w:t>Guía Rápida de Recursos en Bogotá:</w:t>
            </w:r>
          </w:p>
          <w:p w14:paraId="022C52BF" w14:textId="77777777" w:rsidR="00DB4004" w:rsidRPr="00E43146" w:rsidRDefault="00E9015C" w:rsidP="00EC746E">
            <w:pPr>
              <w:widowControl w:val="0"/>
              <w:numPr>
                <w:ilvl w:val="0"/>
                <w:numId w:val="59"/>
              </w:numPr>
              <w:spacing w:before="240" w:line="276" w:lineRule="auto"/>
              <w:jc w:val="both"/>
              <w:rPr>
                <w:rFonts w:eastAsia="Arial" w:cs="Arial"/>
                <w:szCs w:val="22"/>
                <w:lang w:val="es-CO"/>
              </w:rPr>
            </w:pPr>
            <w:r w:rsidRPr="00E43146">
              <w:rPr>
                <w:rFonts w:eastAsia="Times New Roman" w:cs="Times New Roman"/>
                <w:lang w:val="es-CO"/>
              </w:rPr>
              <w:t>Contactos Clave: Un listado de entidades en Bogotá que ofrecen apoyo a vendedores informales, emprendedores y buscan empleo (ej., Secretaría de Desarrollo Económico, SENA, Cámara de Comercio de Bogotá, fundaciones de microcréditos). Incluir direcciones, teléfonos y horarios de atención si es posible.</w:t>
            </w:r>
          </w:p>
          <w:p w14:paraId="796F2194" w14:textId="77777777" w:rsidR="00DB4004" w:rsidRPr="00E43146" w:rsidRDefault="00E9015C" w:rsidP="00EC746E">
            <w:pPr>
              <w:widowControl w:val="0"/>
              <w:numPr>
                <w:ilvl w:val="0"/>
                <w:numId w:val="59"/>
              </w:numPr>
              <w:spacing w:line="276" w:lineRule="auto"/>
              <w:jc w:val="both"/>
              <w:rPr>
                <w:rFonts w:eastAsia="Arial" w:cs="Arial"/>
                <w:szCs w:val="22"/>
                <w:lang w:val="es-CO"/>
              </w:rPr>
            </w:pPr>
            <w:r w:rsidRPr="00E43146">
              <w:rPr>
                <w:rFonts w:eastAsia="Times New Roman" w:cs="Times New Roman"/>
                <w:lang w:val="es-CO"/>
              </w:rPr>
              <w:t>Programas y Convocatorias: Información básica sobre programas de apoyo existentes para la formalización o el emprendimiento.</w:t>
            </w:r>
          </w:p>
          <w:p w14:paraId="376833D0" w14:textId="77777777" w:rsidR="00DB4004" w:rsidRPr="00E43146" w:rsidRDefault="00E9015C" w:rsidP="00EC746E">
            <w:pPr>
              <w:widowControl w:val="0"/>
              <w:numPr>
                <w:ilvl w:val="0"/>
                <w:numId w:val="59"/>
              </w:numPr>
              <w:spacing w:line="276" w:lineRule="auto"/>
              <w:jc w:val="both"/>
              <w:rPr>
                <w:rFonts w:eastAsia="Arial" w:cs="Arial"/>
                <w:szCs w:val="22"/>
                <w:lang w:val="es-CO"/>
              </w:rPr>
            </w:pPr>
            <w:r w:rsidRPr="00E43146">
              <w:rPr>
                <w:rFonts w:eastAsia="Times New Roman" w:cs="Times New Roman"/>
                <w:lang w:val="es-CO"/>
              </w:rPr>
              <w:t>Plataformas de Empleo: Nombres y direcciones web/apps de bolsas de empleo y plataformas para buscar trabajo.</w:t>
            </w:r>
          </w:p>
          <w:p w14:paraId="3874FDF7" w14:textId="77777777" w:rsidR="00965933" w:rsidRDefault="00E9015C" w:rsidP="00EC746E">
            <w:pPr>
              <w:widowControl w:val="0"/>
              <w:numPr>
                <w:ilvl w:val="0"/>
                <w:numId w:val="59"/>
              </w:numPr>
              <w:spacing w:after="240" w:line="276" w:lineRule="auto"/>
              <w:jc w:val="both"/>
              <w:rPr>
                <w:rFonts w:eastAsia="Arial" w:cs="Arial"/>
                <w:szCs w:val="22"/>
                <w:lang w:val="es-CO"/>
              </w:rPr>
            </w:pPr>
            <w:r w:rsidRPr="00E43146">
              <w:rPr>
                <w:rFonts w:eastAsia="Times New Roman" w:cs="Times New Roman"/>
                <w:lang w:val="es-CO"/>
              </w:rPr>
              <w:t>Códigos QR: Enlaces a versiones digitales de las presentaciones, videos inspiradores, tutoriales sencillos sobre temas como</w:t>
            </w:r>
            <w:r w:rsidRPr="00E43146">
              <w:rPr>
                <w:rFonts w:eastAsia="Times New Roman" w:cs="Times New Roman"/>
                <w:b/>
                <w:lang w:val="es-CO"/>
              </w:rPr>
              <w:t xml:space="preserve"> "cómo </w:t>
            </w:r>
            <w:r w:rsidRPr="00E43146">
              <w:rPr>
                <w:rFonts w:eastAsia="Times New Roman" w:cs="Times New Roman"/>
                <w:lang w:val="es-CO"/>
              </w:rPr>
              <w:t>hacer una hoja de vida simple" o "cómo usar WhatsApp para vender más".</w:t>
            </w:r>
          </w:p>
          <w:p w14:paraId="7D46A8FC" w14:textId="6B124F31" w:rsidR="00DB4004" w:rsidRPr="001C3AB5" w:rsidRDefault="00E9015C" w:rsidP="00965933">
            <w:pPr>
              <w:widowControl w:val="0"/>
              <w:spacing w:after="240" w:line="276" w:lineRule="auto"/>
              <w:jc w:val="both"/>
              <w:rPr>
                <w:rFonts w:eastAsia="Arial" w:cs="Arial"/>
                <w:szCs w:val="22"/>
                <w:lang w:val="es-CO"/>
              </w:rPr>
            </w:pPr>
            <w:r w:rsidRPr="00965933">
              <w:rPr>
                <w:rFonts w:eastAsia="Times New Roman" w:cs="Times New Roman"/>
                <w:b/>
                <w:lang w:val="es-CO"/>
              </w:rPr>
              <w:t>Material de Escritura:</w:t>
            </w:r>
          </w:p>
          <w:p w14:paraId="1ACDC6CE" w14:textId="77777777" w:rsidR="00DB4004" w:rsidRPr="00E43146" w:rsidRDefault="00E9015C" w:rsidP="00EC746E">
            <w:pPr>
              <w:widowControl w:val="0"/>
              <w:numPr>
                <w:ilvl w:val="0"/>
                <w:numId w:val="23"/>
              </w:numPr>
              <w:spacing w:before="240" w:line="276" w:lineRule="auto"/>
              <w:jc w:val="both"/>
              <w:rPr>
                <w:rFonts w:eastAsia="Arial" w:cs="Arial"/>
                <w:szCs w:val="22"/>
                <w:lang w:val="es-CO"/>
              </w:rPr>
            </w:pPr>
            <w:r w:rsidRPr="00E43146">
              <w:rPr>
                <w:rFonts w:eastAsia="Times New Roman" w:cs="Times New Roman"/>
                <w:lang w:val="es-CO"/>
              </w:rPr>
              <w:t>Esfero: Con el logo del foro o de la institución organizadora.</w:t>
            </w:r>
          </w:p>
          <w:p w14:paraId="63509F08" w14:textId="77777777" w:rsidR="00DB4004" w:rsidRPr="00E43146" w:rsidRDefault="00E9015C" w:rsidP="00EC746E">
            <w:pPr>
              <w:widowControl w:val="0"/>
              <w:numPr>
                <w:ilvl w:val="0"/>
                <w:numId w:val="23"/>
              </w:numPr>
              <w:spacing w:after="240" w:line="276" w:lineRule="auto"/>
              <w:jc w:val="both"/>
              <w:rPr>
                <w:rFonts w:eastAsia="Arial" w:cs="Arial"/>
                <w:szCs w:val="22"/>
                <w:lang w:val="es-CO"/>
              </w:rPr>
            </w:pPr>
            <w:r w:rsidRPr="00E43146">
              <w:rPr>
                <w:rFonts w:eastAsia="Times New Roman" w:cs="Times New Roman"/>
                <w:lang w:val="es-CO"/>
              </w:rPr>
              <w:t>Libreta o Bloc de Notas: Adicional para tener más espacio para ideas y contactos.</w:t>
            </w:r>
          </w:p>
          <w:p w14:paraId="26F1D9B6" w14:textId="77777777" w:rsidR="00DB4004" w:rsidRPr="00E43146" w:rsidRDefault="00E9015C" w:rsidP="00D44176">
            <w:pPr>
              <w:widowControl w:val="0"/>
              <w:spacing w:before="240" w:after="240" w:line="276" w:lineRule="auto"/>
              <w:jc w:val="both"/>
              <w:rPr>
                <w:rFonts w:eastAsia="Times New Roman" w:cs="Times New Roman"/>
                <w:b/>
                <w:lang w:val="es-CO"/>
              </w:rPr>
            </w:pPr>
            <w:r w:rsidRPr="00E43146">
              <w:rPr>
                <w:rFonts w:eastAsia="Times New Roman" w:cs="Times New Roman"/>
                <w:b/>
                <w:lang w:val="es-CO"/>
              </w:rPr>
              <w:t>Incentivos y Recordatorios (Opcional pero recomendado):</w:t>
            </w:r>
          </w:p>
          <w:p w14:paraId="2739F2DC" w14:textId="77777777" w:rsidR="00DB4004" w:rsidRPr="00E43146" w:rsidRDefault="00E9015C" w:rsidP="00D44176">
            <w:pPr>
              <w:widowControl w:val="0"/>
              <w:numPr>
                <w:ilvl w:val="0"/>
                <w:numId w:val="3"/>
              </w:numPr>
              <w:spacing w:before="240" w:line="276" w:lineRule="auto"/>
              <w:jc w:val="both"/>
              <w:rPr>
                <w:rFonts w:eastAsia="Arial" w:cs="Arial"/>
                <w:szCs w:val="22"/>
                <w:lang w:val="es-CO"/>
              </w:rPr>
            </w:pPr>
            <w:r w:rsidRPr="00E43146">
              <w:rPr>
                <w:rFonts w:eastAsia="Times New Roman" w:cs="Times New Roman"/>
                <w:lang w:val="es-CO"/>
              </w:rPr>
              <w:t>Tarjeta con frase motivacional: Un mensaje de ánimo sobre la importancia de la persistencia y la visión.</w:t>
            </w:r>
          </w:p>
          <w:p w14:paraId="7526B04B" w14:textId="5890F0F9" w:rsidR="00DB4004" w:rsidRPr="00E43146" w:rsidRDefault="00E9015C" w:rsidP="00D44176">
            <w:pPr>
              <w:widowControl w:val="0"/>
              <w:numPr>
                <w:ilvl w:val="0"/>
                <w:numId w:val="3"/>
              </w:numPr>
              <w:spacing w:before="100" w:beforeAutospacing="1" w:line="276" w:lineRule="auto"/>
              <w:jc w:val="both"/>
              <w:rPr>
                <w:rFonts w:ascii="Arial" w:eastAsia="Arial" w:hAnsi="Arial" w:cs="Arial"/>
                <w:szCs w:val="22"/>
                <w:lang w:val="es-CO"/>
              </w:rPr>
            </w:pPr>
            <w:r w:rsidRPr="00E43146">
              <w:rPr>
                <w:rFonts w:eastAsia="Times New Roman" w:cs="Times New Roman"/>
                <w:lang w:val="es-CO"/>
              </w:rPr>
              <w:t>Un pequeño detalle práctico: Podría ser un calendario, un llavero o un objeto pequeño que les sea útil en su día a día y que les recuerde el foro</w:t>
            </w:r>
          </w:p>
        </w:tc>
      </w:tr>
    </w:tbl>
    <w:p w14:paraId="2B68A65C" w14:textId="2399AFEC"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lastRenderedPageBreak/>
        <w:t>Tabla 51</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3399B95B" w14:textId="77777777" w:rsidR="0006044D" w:rsidRDefault="0006044D" w:rsidP="0006044D">
      <w:pPr>
        <w:pStyle w:val="Prrafodelista"/>
        <w:widowControl w:val="0"/>
        <w:spacing w:before="240" w:after="240" w:line="276" w:lineRule="auto"/>
        <w:ind w:left="1080"/>
        <w:jc w:val="both"/>
        <w:rPr>
          <w:rFonts w:ascii="Garamond" w:eastAsia="Garamond" w:hAnsi="Garamond" w:cs="Garamond"/>
          <w:b/>
        </w:rPr>
      </w:pPr>
    </w:p>
    <w:p w14:paraId="4FBF2F41" w14:textId="2C6B8352" w:rsidR="00DB4004" w:rsidRPr="00965933"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965933">
        <w:rPr>
          <w:rFonts w:ascii="Garamond" w:eastAsia="Garamond" w:hAnsi="Garamond" w:cs="Garamond"/>
          <w:b/>
        </w:rPr>
        <w:t>Foro: Convivencia y Normatividad en Propiedad Horizontal</w:t>
      </w:r>
    </w:p>
    <w:p w14:paraId="7484C054" w14:textId="77777777" w:rsidR="00DB4004" w:rsidRPr="00E43146" w:rsidRDefault="00E9015C" w:rsidP="00D44176">
      <w:pPr>
        <w:widowControl w:val="0"/>
        <w:spacing w:before="240" w:after="240" w:line="276" w:lineRule="auto"/>
        <w:jc w:val="both"/>
        <w:rPr>
          <w:rFonts w:ascii="Garamond" w:eastAsia="Garamond" w:hAnsi="Garamond" w:cs="Garamond"/>
        </w:rPr>
      </w:pPr>
      <w:r w:rsidRPr="00E43146">
        <w:rPr>
          <w:rFonts w:ascii="Garamond" w:eastAsia="Garamond" w:hAnsi="Garamond" w:cs="Garamond"/>
        </w:rPr>
        <w:t>Este foro de un día está diseñado para residentes de propiedad horizontal, con el objetivo de brindar herramientas y conocimientos sobre el uso adecuado de las zonas comunes, la normatividad vigente y las claves para una convivencia armónica.</w:t>
      </w:r>
    </w:p>
    <w:p w14:paraId="23D3500D" w14:textId="0880373A"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Objetivos del Foro:</w:t>
      </w:r>
    </w:p>
    <w:p w14:paraId="7CB2CE2C" w14:textId="77777777" w:rsidR="00DB4004" w:rsidRPr="001E1F6F" w:rsidRDefault="00E9015C" w:rsidP="00EC746E">
      <w:pPr>
        <w:pStyle w:val="Prrafodelista"/>
        <w:widowControl w:val="0"/>
        <w:numPr>
          <w:ilvl w:val="0"/>
          <w:numId w:val="201"/>
        </w:numPr>
        <w:spacing w:after="0" w:line="276" w:lineRule="auto"/>
        <w:jc w:val="both"/>
        <w:rPr>
          <w:rFonts w:ascii="Garamond" w:eastAsia="Garamond" w:hAnsi="Garamond" w:cs="Garamond"/>
          <w:bCs/>
        </w:rPr>
      </w:pPr>
      <w:r w:rsidRPr="001E1F6F">
        <w:rPr>
          <w:rFonts w:ascii="Garamond" w:eastAsia="Garamond" w:hAnsi="Garamond" w:cs="Garamond"/>
          <w:bCs/>
        </w:rPr>
        <w:t>Capacitar a los residentes sobre sus derechos y deberes en el marco de la Ley 675 de 2001.</w:t>
      </w:r>
    </w:p>
    <w:p w14:paraId="729C6AD0" w14:textId="77777777" w:rsidR="00DB4004" w:rsidRPr="001E1F6F" w:rsidRDefault="00E9015C" w:rsidP="00EC746E">
      <w:pPr>
        <w:pStyle w:val="Prrafodelista"/>
        <w:widowControl w:val="0"/>
        <w:numPr>
          <w:ilvl w:val="0"/>
          <w:numId w:val="201"/>
        </w:numPr>
        <w:spacing w:after="0" w:line="276" w:lineRule="auto"/>
        <w:jc w:val="both"/>
        <w:rPr>
          <w:rFonts w:ascii="Garamond" w:eastAsia="Garamond" w:hAnsi="Garamond" w:cs="Garamond"/>
          <w:bCs/>
        </w:rPr>
      </w:pPr>
      <w:r w:rsidRPr="001E1F6F">
        <w:rPr>
          <w:rFonts w:ascii="Garamond" w:eastAsia="Garamond" w:hAnsi="Garamond" w:cs="Garamond"/>
          <w:bCs/>
        </w:rPr>
        <w:t>Clarificar las normas de uso de las zonas comunes y las áreas restringidas.</w:t>
      </w:r>
    </w:p>
    <w:p w14:paraId="75BA9F13" w14:textId="77777777" w:rsidR="00DB4004" w:rsidRPr="001E1F6F" w:rsidRDefault="00E9015C" w:rsidP="00EC746E">
      <w:pPr>
        <w:pStyle w:val="Prrafodelista"/>
        <w:widowControl w:val="0"/>
        <w:numPr>
          <w:ilvl w:val="0"/>
          <w:numId w:val="201"/>
        </w:numPr>
        <w:spacing w:after="0" w:line="276" w:lineRule="auto"/>
        <w:jc w:val="both"/>
        <w:rPr>
          <w:rFonts w:ascii="Garamond" w:eastAsia="Garamond" w:hAnsi="Garamond" w:cs="Garamond"/>
          <w:bCs/>
        </w:rPr>
      </w:pPr>
      <w:r w:rsidRPr="001E1F6F">
        <w:rPr>
          <w:rFonts w:ascii="Garamond" w:eastAsia="Garamond" w:hAnsi="Garamond" w:cs="Garamond"/>
          <w:bCs/>
        </w:rPr>
        <w:t>Fortalecer la cultura de la convivencia pacífica y el respeto mutuo entre vecinos.</w:t>
      </w:r>
    </w:p>
    <w:p w14:paraId="7CD0F525" w14:textId="2B22DDAD" w:rsidR="00965933" w:rsidRPr="001E1F6F" w:rsidRDefault="00E9015C" w:rsidP="00EC746E">
      <w:pPr>
        <w:pStyle w:val="Prrafodelista"/>
        <w:widowControl w:val="0"/>
        <w:numPr>
          <w:ilvl w:val="0"/>
          <w:numId w:val="201"/>
        </w:numPr>
        <w:spacing w:after="240" w:line="276" w:lineRule="auto"/>
        <w:jc w:val="both"/>
        <w:rPr>
          <w:rFonts w:ascii="Garamond" w:eastAsia="Garamond" w:hAnsi="Garamond" w:cs="Garamond"/>
          <w:bCs/>
        </w:rPr>
      </w:pPr>
      <w:r w:rsidRPr="001E1F6F">
        <w:rPr>
          <w:rFonts w:ascii="Garamond" w:eastAsia="Garamond" w:hAnsi="Garamond" w:cs="Garamond"/>
          <w:bCs/>
        </w:rPr>
        <w:t>Brindar herramientas prácticas para la resolución de conflictos y la participación efectiva en la vida de la copropiedad.</w:t>
      </w:r>
      <w:r w:rsidR="00CD2F5F" w:rsidRPr="001E1F6F">
        <w:rPr>
          <w:rFonts w:ascii="Garamond" w:eastAsia="Garamond" w:hAnsi="Garamond" w:cs="Garamond"/>
          <w:bCs/>
        </w:rPr>
        <w:t xml:space="preserve"> </w:t>
      </w:r>
      <w:r w:rsidRPr="001E1F6F">
        <w:rPr>
          <w:rFonts w:ascii="Garamond" w:eastAsia="Garamond" w:hAnsi="Garamond" w:cs="Garamond"/>
        </w:rPr>
        <w:t xml:space="preserve">Este foro es una oportunidad invaluable para mejorar la calidad de vida en su </w:t>
      </w:r>
      <w:r w:rsidRPr="001E1F6F">
        <w:rPr>
          <w:rFonts w:ascii="Garamond" w:eastAsia="Garamond" w:hAnsi="Garamond" w:cs="Garamond"/>
        </w:rPr>
        <w:lastRenderedPageBreak/>
        <w:t>propiedad horizontal, promoviendo el conocimiento y el diálogo para construir una comunidad más armónica.</w:t>
      </w:r>
    </w:p>
    <w:tbl>
      <w:tblPr>
        <w:tblStyle w:val="Tabladecuadrcula5oscura-nfasis3"/>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817"/>
        <w:gridCol w:w="8257"/>
      </w:tblGrid>
      <w:tr w:rsidR="001E1F6F" w:rsidRPr="001E1F6F" w14:paraId="3293DD7C" w14:textId="77777777" w:rsidTr="0006044D">
        <w:trPr>
          <w:trHeight w:val="270"/>
        </w:trPr>
        <w:tc>
          <w:tcPr>
            <w:tcW w:w="10074" w:type="dxa"/>
            <w:gridSpan w:val="2"/>
            <w:shd w:val="clear" w:color="auto" w:fill="A6A6A6" w:themeFill="background1" w:themeFillShade="A6"/>
          </w:tcPr>
          <w:p w14:paraId="4AFBA272" w14:textId="560F294D" w:rsidR="00DB4004" w:rsidRPr="001E1F6F" w:rsidRDefault="001625E3"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PROGRAMA DEL FORO (</w:t>
            </w:r>
            <w:r w:rsidR="00E3590F" w:rsidRPr="001E1F6F">
              <w:rPr>
                <w:rFonts w:eastAsia="Garamond" w:cs="Garamond"/>
                <w:b/>
                <w:color w:val="000000" w:themeColor="text1"/>
                <w:lang w:val="es-CO"/>
              </w:rPr>
              <w:t>3 DIAS</w:t>
            </w:r>
            <w:r w:rsidRPr="001E1F6F">
              <w:rPr>
                <w:rFonts w:eastAsia="Garamond" w:cs="Garamond"/>
                <w:b/>
                <w:color w:val="000000" w:themeColor="text1"/>
                <w:lang w:val="es-CO"/>
              </w:rPr>
              <w:t>)</w:t>
            </w:r>
          </w:p>
        </w:tc>
      </w:tr>
      <w:tr w:rsidR="00DB4004" w:rsidRPr="00E43146" w14:paraId="09FAA17F" w14:textId="77777777" w:rsidTr="0006044D">
        <w:trPr>
          <w:trHeight w:val="6860"/>
        </w:trPr>
        <w:tc>
          <w:tcPr>
            <w:tcW w:w="1817" w:type="dxa"/>
            <w:shd w:val="clear" w:color="auto" w:fill="FFFFFF" w:themeFill="background1"/>
          </w:tcPr>
          <w:p w14:paraId="6DA4B15D" w14:textId="1EB04598" w:rsidR="00DB4004" w:rsidRPr="001C3AB5" w:rsidRDefault="00DB4004" w:rsidP="00D44176">
            <w:pPr>
              <w:widowControl w:val="0"/>
              <w:spacing w:before="240" w:line="276" w:lineRule="auto"/>
              <w:jc w:val="both"/>
              <w:rPr>
                <w:rFonts w:eastAsia="Garamond" w:cs="Garamond"/>
                <w:b/>
                <w:lang w:val="es-CO"/>
              </w:rPr>
            </w:pPr>
          </w:p>
        </w:tc>
        <w:tc>
          <w:tcPr>
            <w:tcW w:w="8257" w:type="dxa"/>
            <w:shd w:val="clear" w:color="auto" w:fill="FFFFFF" w:themeFill="background1"/>
          </w:tcPr>
          <w:p w14:paraId="62353C63" w14:textId="77777777" w:rsidR="00DB4004" w:rsidRPr="001C3AB5" w:rsidRDefault="00E9015C" w:rsidP="00D44176">
            <w:pPr>
              <w:widowControl w:val="0"/>
              <w:spacing w:before="240" w:line="276" w:lineRule="auto"/>
              <w:jc w:val="both"/>
              <w:rPr>
                <w:rFonts w:eastAsia="Garamond" w:cs="Garamond"/>
                <w:b/>
                <w:lang w:val="es-CO"/>
              </w:rPr>
            </w:pPr>
            <w:r w:rsidRPr="00E43146">
              <w:rPr>
                <w:rFonts w:eastAsia="Garamond" w:cs="Garamond"/>
                <w:b/>
                <w:lang w:val="es-CO"/>
              </w:rPr>
              <w:t>Registro y Bienvenida</w:t>
            </w:r>
          </w:p>
          <w:p w14:paraId="2F5A88B1" w14:textId="77777777" w:rsidR="00DB4004" w:rsidRPr="00E43146" w:rsidRDefault="00E9015C" w:rsidP="00D44176">
            <w:pPr>
              <w:widowControl w:val="0"/>
              <w:numPr>
                <w:ilvl w:val="0"/>
                <w:numId w:val="1"/>
              </w:numPr>
              <w:spacing w:line="276" w:lineRule="auto"/>
              <w:jc w:val="both"/>
              <w:rPr>
                <w:rFonts w:ascii="Arial" w:eastAsia="Arial" w:hAnsi="Arial" w:cs="Arial"/>
                <w:szCs w:val="22"/>
                <w:lang w:val="es-CO"/>
              </w:rPr>
            </w:pPr>
            <w:r w:rsidRPr="00E43146">
              <w:rPr>
                <w:rFonts w:eastAsia="Garamond" w:cs="Garamond"/>
                <w:lang w:val="es-CO"/>
              </w:rPr>
              <w:t>Recepción de los participantes y entrega de material.</w:t>
            </w:r>
          </w:p>
          <w:p w14:paraId="3F3AC944" w14:textId="77777777" w:rsidR="00DB4004" w:rsidRPr="00E43146" w:rsidRDefault="00E9015C" w:rsidP="00D44176">
            <w:pPr>
              <w:widowControl w:val="0"/>
              <w:numPr>
                <w:ilvl w:val="0"/>
                <w:numId w:val="1"/>
              </w:numPr>
              <w:spacing w:after="240" w:line="276" w:lineRule="auto"/>
              <w:jc w:val="both"/>
              <w:rPr>
                <w:rFonts w:ascii="Arial" w:eastAsia="Arial" w:hAnsi="Arial" w:cs="Arial"/>
                <w:szCs w:val="22"/>
                <w:lang w:val="es-CO"/>
              </w:rPr>
            </w:pPr>
            <w:r w:rsidRPr="00E43146">
              <w:rPr>
                <w:rFonts w:eastAsia="Garamond" w:cs="Garamond"/>
                <w:lang w:val="es-CO"/>
              </w:rPr>
              <w:t>Palabras de bienvenida y presentación del objetivo del foro.</w:t>
            </w:r>
          </w:p>
          <w:p w14:paraId="4D47FCCF"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Conferencia Magistral: "La Ley 675 de 2001: Pilar de la Propiedad Horizontal en Colombia"</w:t>
            </w:r>
          </w:p>
          <w:p w14:paraId="5DBA797F" w14:textId="77777777" w:rsidR="00DB4004" w:rsidRPr="00E43146" w:rsidRDefault="00E9015C" w:rsidP="00EC746E">
            <w:pPr>
              <w:widowControl w:val="0"/>
              <w:numPr>
                <w:ilvl w:val="0"/>
                <w:numId w:val="12"/>
              </w:numPr>
              <w:spacing w:line="276" w:lineRule="auto"/>
              <w:jc w:val="both"/>
              <w:rPr>
                <w:rFonts w:ascii="Arial" w:eastAsia="Arial" w:hAnsi="Arial" w:cs="Arial"/>
                <w:szCs w:val="22"/>
                <w:lang w:val="es-CO"/>
              </w:rPr>
            </w:pPr>
            <w:r w:rsidRPr="00E43146">
              <w:rPr>
                <w:rFonts w:eastAsia="Garamond" w:cs="Garamond"/>
                <w:b/>
                <w:lang w:val="es-CO"/>
              </w:rPr>
              <w:t>Contexto y alcance de la Ley 675 de 2001</w:t>
            </w:r>
            <w:r w:rsidRPr="00E43146">
              <w:rPr>
                <w:rFonts w:eastAsia="Garamond" w:cs="Garamond"/>
                <w:lang w:val="es-CO"/>
              </w:rPr>
              <w:t>: ¿Qué es la propiedad horizontal y cómo nos rige?</w:t>
            </w:r>
          </w:p>
          <w:p w14:paraId="55D3F758" w14:textId="77777777" w:rsidR="00DB4004" w:rsidRPr="00E43146" w:rsidRDefault="00E9015C" w:rsidP="00EC746E">
            <w:pPr>
              <w:widowControl w:val="0"/>
              <w:numPr>
                <w:ilvl w:val="0"/>
                <w:numId w:val="12"/>
              </w:numPr>
              <w:spacing w:line="276" w:lineRule="auto"/>
              <w:jc w:val="both"/>
              <w:rPr>
                <w:rFonts w:ascii="Arial" w:eastAsia="Arial" w:hAnsi="Arial" w:cs="Arial"/>
                <w:szCs w:val="22"/>
                <w:lang w:val="es-CO"/>
              </w:rPr>
            </w:pPr>
            <w:r w:rsidRPr="00E43146">
              <w:rPr>
                <w:rFonts w:eastAsia="Garamond" w:cs="Garamond"/>
                <w:b/>
                <w:lang w:val="es-CO"/>
              </w:rPr>
              <w:t>Derechos y deberes de los copropietarios y residentes</w:t>
            </w:r>
            <w:r w:rsidRPr="00E43146">
              <w:rPr>
                <w:rFonts w:eastAsia="Garamond" w:cs="Garamond"/>
                <w:lang w:val="es-CO"/>
              </w:rPr>
              <w:t>.</w:t>
            </w:r>
          </w:p>
          <w:p w14:paraId="3FC4CEA0" w14:textId="77777777" w:rsidR="00DB4004" w:rsidRPr="00E43146" w:rsidRDefault="00E9015C" w:rsidP="00EC746E">
            <w:pPr>
              <w:widowControl w:val="0"/>
              <w:numPr>
                <w:ilvl w:val="0"/>
                <w:numId w:val="12"/>
              </w:numPr>
              <w:spacing w:line="276" w:lineRule="auto"/>
              <w:jc w:val="both"/>
              <w:rPr>
                <w:rFonts w:ascii="Arial" w:eastAsia="Arial" w:hAnsi="Arial" w:cs="Arial"/>
                <w:szCs w:val="22"/>
                <w:lang w:val="es-CO"/>
              </w:rPr>
            </w:pPr>
            <w:r w:rsidRPr="00E43146">
              <w:rPr>
                <w:rFonts w:eastAsia="Garamond" w:cs="Garamond"/>
                <w:lang w:val="es-CO"/>
              </w:rPr>
              <w:t xml:space="preserve">Rol fundamental del </w:t>
            </w:r>
            <w:r w:rsidRPr="00E43146">
              <w:rPr>
                <w:rFonts w:eastAsia="Garamond" w:cs="Garamond"/>
                <w:b/>
                <w:lang w:val="es-CO"/>
              </w:rPr>
              <w:t>Reglamento de Propiedad Horizontal</w:t>
            </w:r>
            <w:r w:rsidRPr="00E43146">
              <w:rPr>
                <w:rFonts w:eastAsia="Garamond" w:cs="Garamond"/>
                <w:lang w:val="es-CO"/>
              </w:rPr>
              <w:t>: su importancia y cómo consultarlo.</w:t>
            </w:r>
          </w:p>
          <w:p w14:paraId="7C3799ED" w14:textId="77777777" w:rsidR="00DB4004" w:rsidRPr="00E43146" w:rsidRDefault="00E9015C" w:rsidP="00EC746E">
            <w:pPr>
              <w:widowControl w:val="0"/>
              <w:numPr>
                <w:ilvl w:val="0"/>
                <w:numId w:val="12"/>
              </w:numPr>
              <w:spacing w:after="240" w:line="276" w:lineRule="auto"/>
              <w:jc w:val="both"/>
              <w:rPr>
                <w:rFonts w:ascii="Arial" w:eastAsia="Arial" w:hAnsi="Arial" w:cs="Arial"/>
                <w:szCs w:val="22"/>
                <w:lang w:val="es-CO"/>
              </w:rPr>
            </w:pPr>
            <w:r w:rsidRPr="00E43146">
              <w:rPr>
                <w:rFonts w:eastAsia="Garamond" w:cs="Garamond"/>
                <w:lang w:val="es-CO"/>
              </w:rPr>
              <w:t xml:space="preserve">Impacto de las decisiones de la </w:t>
            </w:r>
            <w:r w:rsidRPr="00E43146">
              <w:rPr>
                <w:rFonts w:eastAsia="Garamond" w:cs="Garamond"/>
                <w:b/>
                <w:lang w:val="es-CO"/>
              </w:rPr>
              <w:t>Asamblea General de Copropietarios</w:t>
            </w:r>
            <w:r w:rsidRPr="00E43146">
              <w:rPr>
                <w:rFonts w:eastAsia="Garamond" w:cs="Garamond"/>
                <w:lang w:val="es-CO"/>
              </w:rPr>
              <w:t>.</w:t>
            </w:r>
          </w:p>
          <w:p w14:paraId="7C191613"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Taller Interactivo: "Uso Adecuado de Zonas Comunes y Áreas Restringidas"</w:t>
            </w:r>
          </w:p>
          <w:p w14:paraId="6970D634" w14:textId="77777777" w:rsidR="00DB4004" w:rsidRPr="00E43146" w:rsidRDefault="00E9015C" w:rsidP="00D44176">
            <w:pPr>
              <w:widowControl w:val="0"/>
              <w:numPr>
                <w:ilvl w:val="0"/>
                <w:numId w:val="9"/>
              </w:numPr>
              <w:spacing w:line="276" w:lineRule="auto"/>
              <w:jc w:val="both"/>
              <w:rPr>
                <w:rFonts w:ascii="Arial" w:eastAsia="Arial" w:hAnsi="Arial" w:cs="Arial"/>
                <w:szCs w:val="22"/>
                <w:lang w:val="es-CO"/>
              </w:rPr>
            </w:pPr>
            <w:r w:rsidRPr="00E43146">
              <w:rPr>
                <w:rFonts w:eastAsia="Garamond" w:cs="Garamond"/>
                <w:b/>
                <w:lang w:val="es-CO"/>
              </w:rPr>
              <w:t>Normas de uso para piscinas, gimnasios, salones comunales y zonas verdes</w:t>
            </w:r>
            <w:r w:rsidRPr="00E43146">
              <w:rPr>
                <w:rFonts w:eastAsia="Garamond" w:cs="Garamond"/>
                <w:lang w:val="es-CO"/>
              </w:rPr>
              <w:t>: derechos, restricciones y responsabilidades.</w:t>
            </w:r>
          </w:p>
          <w:p w14:paraId="28D67A1C" w14:textId="77777777" w:rsidR="00DB4004" w:rsidRPr="00E43146" w:rsidRDefault="00E9015C" w:rsidP="00D44176">
            <w:pPr>
              <w:widowControl w:val="0"/>
              <w:numPr>
                <w:ilvl w:val="0"/>
                <w:numId w:val="9"/>
              </w:numPr>
              <w:spacing w:line="276" w:lineRule="auto"/>
              <w:jc w:val="both"/>
              <w:rPr>
                <w:rFonts w:ascii="Arial" w:eastAsia="Arial" w:hAnsi="Arial" w:cs="Arial"/>
                <w:szCs w:val="22"/>
                <w:lang w:val="es-CO"/>
              </w:rPr>
            </w:pPr>
            <w:r w:rsidRPr="00E43146">
              <w:rPr>
                <w:rFonts w:eastAsia="Garamond" w:cs="Garamond"/>
                <w:lang w:val="es-CO"/>
              </w:rPr>
              <w:t xml:space="preserve">Manejo de </w:t>
            </w:r>
            <w:r w:rsidRPr="00E43146">
              <w:rPr>
                <w:rFonts w:eastAsia="Garamond" w:cs="Garamond"/>
                <w:b/>
                <w:lang w:val="es-CO"/>
              </w:rPr>
              <w:t>parqueaderos y zonas de parqueo de visitantes</w:t>
            </w:r>
            <w:r w:rsidRPr="00E43146">
              <w:rPr>
                <w:rFonts w:eastAsia="Garamond" w:cs="Garamond"/>
                <w:lang w:val="es-CO"/>
              </w:rPr>
              <w:t>: normatividad interna y convivencia.</w:t>
            </w:r>
          </w:p>
          <w:p w14:paraId="47174941" w14:textId="77777777" w:rsidR="00DB4004" w:rsidRPr="00E43146" w:rsidRDefault="00E9015C" w:rsidP="00D44176">
            <w:pPr>
              <w:widowControl w:val="0"/>
              <w:numPr>
                <w:ilvl w:val="0"/>
                <w:numId w:val="9"/>
              </w:numPr>
              <w:spacing w:line="276" w:lineRule="auto"/>
              <w:jc w:val="both"/>
              <w:rPr>
                <w:rFonts w:ascii="Arial" w:eastAsia="Arial" w:hAnsi="Arial" w:cs="Arial"/>
                <w:szCs w:val="22"/>
                <w:lang w:val="es-CO"/>
              </w:rPr>
            </w:pPr>
            <w:r w:rsidRPr="00E43146">
              <w:rPr>
                <w:rFonts w:eastAsia="Garamond" w:cs="Garamond"/>
                <w:b/>
                <w:lang w:val="es-CO"/>
              </w:rPr>
              <w:t>Tenencia de mascotas</w:t>
            </w:r>
            <w:r w:rsidRPr="00E43146">
              <w:rPr>
                <w:rFonts w:eastAsia="Garamond" w:cs="Garamond"/>
                <w:lang w:val="es-CO"/>
              </w:rPr>
              <w:t>: derechos y deberes de los dueños, higiene y comportamiento en áreas comunes.</w:t>
            </w:r>
          </w:p>
          <w:p w14:paraId="48A20084" w14:textId="5DB73201" w:rsidR="00DB4004" w:rsidRPr="00E43146" w:rsidRDefault="00E9015C" w:rsidP="00D44176">
            <w:pPr>
              <w:widowControl w:val="0"/>
              <w:numPr>
                <w:ilvl w:val="0"/>
                <w:numId w:val="9"/>
              </w:numPr>
              <w:spacing w:after="240" w:line="276" w:lineRule="auto"/>
              <w:jc w:val="both"/>
              <w:rPr>
                <w:rFonts w:ascii="Arial" w:eastAsia="Arial" w:hAnsi="Arial" w:cs="Arial"/>
                <w:szCs w:val="22"/>
                <w:lang w:val="es-CO"/>
              </w:rPr>
            </w:pPr>
            <w:r w:rsidRPr="00E43146">
              <w:rPr>
                <w:rFonts w:eastAsia="Garamond" w:cs="Garamond"/>
                <w:lang w:val="es-CO"/>
              </w:rPr>
              <w:t>Casos prácticos y debate sobre situaciones cotidianas en el uso de zonas comunes.</w:t>
            </w:r>
          </w:p>
        </w:tc>
      </w:tr>
      <w:tr w:rsidR="00DB4004" w:rsidRPr="00E43146" w14:paraId="039240F2" w14:textId="77777777" w:rsidTr="0006044D">
        <w:trPr>
          <w:trHeight w:val="7143"/>
        </w:trPr>
        <w:tc>
          <w:tcPr>
            <w:tcW w:w="1817" w:type="dxa"/>
            <w:shd w:val="clear" w:color="auto" w:fill="FFFFFF" w:themeFill="background1"/>
          </w:tcPr>
          <w:p w14:paraId="6F123AEF" w14:textId="6B6A8ACB" w:rsidR="00DB4004" w:rsidRPr="00E43146" w:rsidRDefault="00DB4004" w:rsidP="00D44176">
            <w:pPr>
              <w:widowControl w:val="0"/>
              <w:spacing w:before="240" w:line="276" w:lineRule="auto"/>
              <w:jc w:val="both"/>
              <w:rPr>
                <w:rFonts w:eastAsia="Garamond" w:cs="Garamond"/>
                <w:b/>
                <w:lang w:val="es-CO"/>
              </w:rPr>
            </w:pPr>
          </w:p>
        </w:tc>
        <w:tc>
          <w:tcPr>
            <w:tcW w:w="8257" w:type="dxa"/>
            <w:shd w:val="clear" w:color="auto" w:fill="FFFFFF" w:themeFill="background1"/>
          </w:tcPr>
          <w:p w14:paraId="296BCCB3"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Panel de Expertos: "La Administración en Propiedad Horizontal: Transparencia y Eficiencia"</w:t>
            </w:r>
          </w:p>
          <w:p w14:paraId="2798BBD5" w14:textId="77777777" w:rsidR="00DB4004" w:rsidRPr="00E43146" w:rsidRDefault="00E9015C" w:rsidP="00EC746E">
            <w:pPr>
              <w:widowControl w:val="0"/>
              <w:numPr>
                <w:ilvl w:val="0"/>
                <w:numId w:val="13"/>
              </w:numPr>
              <w:spacing w:line="276" w:lineRule="auto"/>
              <w:jc w:val="both"/>
              <w:rPr>
                <w:rFonts w:ascii="Arial" w:eastAsia="Arial" w:hAnsi="Arial" w:cs="Arial"/>
                <w:szCs w:val="22"/>
                <w:lang w:val="es-CO"/>
              </w:rPr>
            </w:pPr>
            <w:r w:rsidRPr="00E43146">
              <w:rPr>
                <w:rFonts w:eastAsia="Garamond" w:cs="Garamond"/>
                <w:b/>
                <w:lang w:val="es-CO"/>
              </w:rPr>
              <w:t>Rol y funciones del administrador y el Consejo de Administración</w:t>
            </w:r>
            <w:r w:rsidRPr="00E43146">
              <w:rPr>
                <w:rFonts w:eastAsia="Garamond" w:cs="Garamond"/>
                <w:lang w:val="es-CO"/>
              </w:rPr>
              <w:t>.</w:t>
            </w:r>
          </w:p>
          <w:p w14:paraId="296A94D3" w14:textId="77777777" w:rsidR="00DB4004" w:rsidRPr="00E43146" w:rsidRDefault="00E9015C" w:rsidP="00EC746E">
            <w:pPr>
              <w:widowControl w:val="0"/>
              <w:numPr>
                <w:ilvl w:val="0"/>
                <w:numId w:val="13"/>
              </w:numPr>
              <w:spacing w:line="276" w:lineRule="auto"/>
              <w:jc w:val="both"/>
              <w:rPr>
                <w:rFonts w:ascii="Arial" w:eastAsia="Arial" w:hAnsi="Arial" w:cs="Arial"/>
                <w:szCs w:val="22"/>
                <w:lang w:val="es-CO"/>
              </w:rPr>
            </w:pPr>
            <w:r w:rsidRPr="00E43146">
              <w:rPr>
                <w:rFonts w:eastAsia="Garamond" w:cs="Garamond"/>
                <w:b/>
                <w:lang w:val="es-CO"/>
              </w:rPr>
              <w:t>Gestión financiera y presupuesto</w:t>
            </w:r>
            <w:r w:rsidRPr="00E43146">
              <w:rPr>
                <w:rFonts w:eastAsia="Garamond" w:cs="Garamond"/>
                <w:lang w:val="es-CO"/>
              </w:rPr>
              <w:t>: ¿cómo se usan nuestras cuotas de administración?</w:t>
            </w:r>
          </w:p>
          <w:p w14:paraId="78DC3033" w14:textId="77777777" w:rsidR="00DB4004" w:rsidRPr="00E43146" w:rsidRDefault="00E9015C" w:rsidP="00EC746E">
            <w:pPr>
              <w:widowControl w:val="0"/>
              <w:numPr>
                <w:ilvl w:val="0"/>
                <w:numId w:val="13"/>
              </w:numPr>
              <w:spacing w:line="276" w:lineRule="auto"/>
              <w:jc w:val="both"/>
              <w:rPr>
                <w:rFonts w:ascii="Arial" w:eastAsia="Arial" w:hAnsi="Arial" w:cs="Arial"/>
                <w:szCs w:val="22"/>
                <w:lang w:val="es-CO"/>
              </w:rPr>
            </w:pPr>
            <w:r w:rsidRPr="00E43146">
              <w:rPr>
                <w:rFonts w:eastAsia="Garamond" w:cs="Garamond"/>
                <w:b/>
                <w:lang w:val="es-CO"/>
              </w:rPr>
              <w:t>Mantenimiento y seguridad de las áreas comunes</w:t>
            </w:r>
            <w:r w:rsidRPr="00E43146">
              <w:rPr>
                <w:rFonts w:eastAsia="Garamond" w:cs="Garamond"/>
                <w:lang w:val="es-CO"/>
              </w:rPr>
              <w:t>: responsabilidades y desafíos.</w:t>
            </w:r>
          </w:p>
          <w:p w14:paraId="323214A8" w14:textId="77777777" w:rsidR="00DB4004" w:rsidRPr="00E43146" w:rsidRDefault="00E9015C" w:rsidP="00EC746E">
            <w:pPr>
              <w:widowControl w:val="0"/>
              <w:numPr>
                <w:ilvl w:val="0"/>
                <w:numId w:val="13"/>
              </w:numPr>
              <w:spacing w:after="240" w:line="276" w:lineRule="auto"/>
              <w:jc w:val="both"/>
              <w:rPr>
                <w:rFonts w:ascii="Arial" w:eastAsia="Arial" w:hAnsi="Arial" w:cs="Arial"/>
                <w:szCs w:val="22"/>
                <w:lang w:val="es-CO"/>
              </w:rPr>
            </w:pPr>
            <w:r w:rsidRPr="00E43146">
              <w:rPr>
                <w:rFonts w:eastAsia="Garamond" w:cs="Garamond"/>
                <w:lang w:val="es-CO"/>
              </w:rPr>
              <w:t>Canales de comunicación efectivos entre residentes, administración y Consejo.</w:t>
            </w:r>
          </w:p>
          <w:p w14:paraId="464F3BE2"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Taller Práctico: "Resolución de Conflictos y Construcción de Convivencia"</w:t>
            </w:r>
          </w:p>
          <w:p w14:paraId="68B9388C" w14:textId="77777777" w:rsidR="00DB4004" w:rsidRPr="00E43146" w:rsidRDefault="00E9015C" w:rsidP="00EC746E">
            <w:pPr>
              <w:widowControl w:val="0"/>
              <w:numPr>
                <w:ilvl w:val="0"/>
                <w:numId w:val="15"/>
              </w:numPr>
              <w:spacing w:line="276" w:lineRule="auto"/>
              <w:jc w:val="both"/>
              <w:rPr>
                <w:rFonts w:ascii="Arial" w:eastAsia="Arial" w:hAnsi="Arial" w:cs="Arial"/>
                <w:szCs w:val="22"/>
                <w:lang w:val="es-CO"/>
              </w:rPr>
            </w:pPr>
            <w:r w:rsidRPr="00E43146">
              <w:rPr>
                <w:rFonts w:eastAsia="Garamond" w:cs="Garamond"/>
                <w:b/>
                <w:lang w:val="es-CO"/>
              </w:rPr>
              <w:t>Identificación de los tipos de conflictos</w:t>
            </w:r>
            <w:r w:rsidRPr="00E43146">
              <w:rPr>
                <w:rFonts w:eastAsia="Garamond" w:cs="Garamond"/>
                <w:lang w:val="es-CO"/>
              </w:rPr>
              <w:t xml:space="preserve"> más comunes en propiedad horizontal (ruido, mascotas, vecinos problemáticos).</w:t>
            </w:r>
          </w:p>
          <w:p w14:paraId="24BB3ED5" w14:textId="77777777" w:rsidR="00DB4004" w:rsidRPr="00E43146" w:rsidRDefault="00E9015C" w:rsidP="00EC746E">
            <w:pPr>
              <w:widowControl w:val="0"/>
              <w:numPr>
                <w:ilvl w:val="0"/>
                <w:numId w:val="15"/>
              </w:numPr>
              <w:spacing w:line="276" w:lineRule="auto"/>
              <w:jc w:val="both"/>
              <w:rPr>
                <w:rFonts w:ascii="Arial" w:eastAsia="Arial" w:hAnsi="Arial" w:cs="Arial"/>
                <w:szCs w:val="22"/>
                <w:lang w:val="es-CO"/>
              </w:rPr>
            </w:pPr>
            <w:r w:rsidRPr="00E43146">
              <w:rPr>
                <w:rFonts w:eastAsia="Garamond" w:cs="Garamond"/>
                <w:b/>
                <w:lang w:val="es-CO"/>
              </w:rPr>
              <w:t>Mecanismos de resolución de conflictos</w:t>
            </w:r>
            <w:r w:rsidRPr="00E43146">
              <w:rPr>
                <w:rFonts w:eastAsia="Garamond" w:cs="Garamond"/>
                <w:lang w:val="es-CO"/>
              </w:rPr>
              <w:t>: mediación, conciliación y el rol del Comité de Convivencia.</w:t>
            </w:r>
          </w:p>
          <w:p w14:paraId="3E664167" w14:textId="77777777" w:rsidR="00DB4004" w:rsidRPr="00E43146" w:rsidRDefault="00E9015C" w:rsidP="00EC746E">
            <w:pPr>
              <w:widowControl w:val="0"/>
              <w:numPr>
                <w:ilvl w:val="0"/>
                <w:numId w:val="15"/>
              </w:numPr>
              <w:spacing w:line="276" w:lineRule="auto"/>
              <w:jc w:val="both"/>
              <w:rPr>
                <w:rFonts w:ascii="Arial" w:eastAsia="Arial" w:hAnsi="Arial" w:cs="Arial"/>
                <w:szCs w:val="22"/>
                <w:lang w:val="es-CO"/>
              </w:rPr>
            </w:pPr>
            <w:r w:rsidRPr="00E43146">
              <w:rPr>
                <w:rFonts w:eastAsia="Garamond" w:cs="Garamond"/>
                <w:b/>
                <w:lang w:val="es-CO"/>
              </w:rPr>
              <w:t>Comunicación asertiva y empatía</w:t>
            </w:r>
            <w:r w:rsidRPr="00E43146">
              <w:rPr>
                <w:rFonts w:eastAsia="Garamond" w:cs="Garamond"/>
                <w:lang w:val="es-CO"/>
              </w:rPr>
              <w:t xml:space="preserve"> como herramientas para una buena convivencia.</w:t>
            </w:r>
          </w:p>
          <w:p w14:paraId="73E7E5F4" w14:textId="77777777" w:rsidR="00DB4004" w:rsidRPr="00E43146" w:rsidRDefault="00E9015C" w:rsidP="00EC746E">
            <w:pPr>
              <w:widowControl w:val="0"/>
              <w:numPr>
                <w:ilvl w:val="0"/>
                <w:numId w:val="15"/>
              </w:numPr>
              <w:spacing w:after="240" w:line="276" w:lineRule="auto"/>
              <w:jc w:val="both"/>
              <w:rPr>
                <w:rFonts w:ascii="Arial" w:eastAsia="Arial" w:hAnsi="Arial" w:cs="Arial"/>
                <w:szCs w:val="22"/>
                <w:lang w:val="es-CO"/>
              </w:rPr>
            </w:pPr>
            <w:r w:rsidRPr="00E43146">
              <w:rPr>
                <w:rFonts w:eastAsia="Garamond" w:cs="Garamond"/>
                <w:lang w:val="es-CO"/>
              </w:rPr>
              <w:t>Estudio de casos y simulación de situaciones para practicar la resolución pacífica.</w:t>
            </w:r>
          </w:p>
          <w:p w14:paraId="226DC42B" w14:textId="77777777" w:rsidR="00DB4004" w:rsidRPr="001C3AB5" w:rsidRDefault="00E9015C" w:rsidP="00D44176">
            <w:pPr>
              <w:widowControl w:val="0"/>
              <w:spacing w:before="240" w:line="276" w:lineRule="auto"/>
              <w:jc w:val="both"/>
              <w:rPr>
                <w:rFonts w:eastAsia="Garamond" w:cs="Garamond"/>
                <w:b/>
                <w:lang w:val="es-CO"/>
              </w:rPr>
            </w:pPr>
            <w:r w:rsidRPr="00E43146">
              <w:rPr>
                <w:rFonts w:eastAsia="Garamond" w:cs="Garamond"/>
                <w:b/>
                <w:lang w:val="es-CO"/>
              </w:rPr>
              <w:t>Mis Inquietudes, Nuestras Soluciones"</w:t>
            </w:r>
          </w:p>
          <w:p w14:paraId="680B6947" w14:textId="77777777" w:rsidR="00DB4004" w:rsidRPr="00E43146" w:rsidRDefault="00E9015C" w:rsidP="00EC746E">
            <w:pPr>
              <w:widowControl w:val="0"/>
              <w:numPr>
                <w:ilvl w:val="0"/>
                <w:numId w:val="26"/>
              </w:numPr>
              <w:spacing w:line="276" w:lineRule="auto"/>
              <w:jc w:val="both"/>
              <w:rPr>
                <w:rFonts w:ascii="Arial" w:eastAsia="Arial" w:hAnsi="Arial" w:cs="Arial"/>
                <w:szCs w:val="22"/>
                <w:lang w:val="es-CO"/>
              </w:rPr>
            </w:pPr>
            <w:r w:rsidRPr="00E43146">
              <w:rPr>
                <w:rFonts w:eastAsia="Garamond" w:cs="Garamond"/>
                <w:lang w:val="es-CO"/>
              </w:rPr>
              <w:t>Espacio para que los asistentes planteen dudas y compartan sus experiencias.</w:t>
            </w:r>
          </w:p>
          <w:p w14:paraId="18D2C9D2" w14:textId="77777777" w:rsidR="00DB4004" w:rsidRPr="00E43146" w:rsidRDefault="00E9015C" w:rsidP="00EC746E">
            <w:pPr>
              <w:widowControl w:val="0"/>
              <w:numPr>
                <w:ilvl w:val="0"/>
                <w:numId w:val="26"/>
              </w:numPr>
              <w:spacing w:line="276" w:lineRule="auto"/>
              <w:jc w:val="both"/>
              <w:rPr>
                <w:rFonts w:ascii="Arial" w:eastAsia="Arial" w:hAnsi="Arial" w:cs="Arial"/>
                <w:szCs w:val="22"/>
                <w:lang w:val="es-CO"/>
              </w:rPr>
            </w:pPr>
            <w:r w:rsidRPr="00E43146">
              <w:rPr>
                <w:rFonts w:eastAsia="Garamond" w:cs="Garamond"/>
                <w:lang w:val="es-CO"/>
              </w:rPr>
              <w:t>Mesa de trabajo con abogados, administradores y expertos en convivencia para responder preguntas específicas.</w:t>
            </w:r>
          </w:p>
          <w:p w14:paraId="69954EE2" w14:textId="77777777" w:rsidR="00DB4004" w:rsidRPr="00E43146" w:rsidRDefault="00E9015C" w:rsidP="00EC746E">
            <w:pPr>
              <w:widowControl w:val="0"/>
              <w:numPr>
                <w:ilvl w:val="0"/>
                <w:numId w:val="26"/>
              </w:numPr>
              <w:spacing w:line="276" w:lineRule="auto"/>
              <w:jc w:val="both"/>
              <w:rPr>
                <w:rFonts w:ascii="Arial" w:eastAsia="Arial" w:hAnsi="Arial" w:cs="Arial"/>
                <w:szCs w:val="22"/>
                <w:lang w:val="es-CO"/>
              </w:rPr>
            </w:pPr>
            <w:r w:rsidRPr="00E43146">
              <w:rPr>
                <w:rFonts w:ascii="Times New Roman" w:eastAsia="Times New Roman" w:hAnsi="Times New Roman" w:cs="Times New Roman"/>
                <w:b/>
                <w:lang w:val="es-CO"/>
              </w:rPr>
              <w:t>Cierre del Foro y Reflexiones Finales</w:t>
            </w:r>
          </w:p>
          <w:p w14:paraId="20002CE3" w14:textId="77777777" w:rsidR="00DB4004" w:rsidRPr="00E43146" w:rsidRDefault="00E9015C" w:rsidP="00EC746E">
            <w:pPr>
              <w:widowControl w:val="0"/>
              <w:numPr>
                <w:ilvl w:val="1"/>
                <w:numId w:val="26"/>
              </w:numPr>
              <w:spacing w:line="276" w:lineRule="auto"/>
              <w:jc w:val="both"/>
              <w:rPr>
                <w:rFonts w:ascii="Arial" w:eastAsia="Arial" w:hAnsi="Arial" w:cs="Arial"/>
                <w:szCs w:val="22"/>
                <w:lang w:val="es-CO"/>
              </w:rPr>
            </w:pPr>
            <w:r w:rsidRPr="00E43146">
              <w:rPr>
                <w:rFonts w:ascii="Times New Roman" w:eastAsia="Times New Roman" w:hAnsi="Times New Roman" w:cs="Times New Roman"/>
                <w:lang w:val="es-CO"/>
              </w:rPr>
              <w:t>Recapitulación de los puntos clave del día.</w:t>
            </w:r>
          </w:p>
          <w:p w14:paraId="41C6D2D0" w14:textId="77777777" w:rsidR="00DB4004" w:rsidRPr="00E43146" w:rsidRDefault="00E9015C" w:rsidP="00EC746E">
            <w:pPr>
              <w:widowControl w:val="0"/>
              <w:numPr>
                <w:ilvl w:val="1"/>
                <w:numId w:val="26"/>
              </w:numPr>
              <w:spacing w:after="240" w:line="276" w:lineRule="auto"/>
              <w:jc w:val="both"/>
              <w:rPr>
                <w:rFonts w:ascii="Arial" w:eastAsia="Arial" w:hAnsi="Arial" w:cs="Arial"/>
                <w:szCs w:val="22"/>
                <w:lang w:val="es-CO"/>
              </w:rPr>
            </w:pPr>
            <w:r w:rsidRPr="00E43146">
              <w:rPr>
                <w:rFonts w:ascii="Times New Roman" w:eastAsia="Times New Roman" w:hAnsi="Times New Roman" w:cs="Times New Roman"/>
                <w:lang w:val="es-CO"/>
              </w:rPr>
              <w:t>Compromiso con una convivencia respetuosa y el cumplimiento de la normativa.</w:t>
            </w:r>
          </w:p>
        </w:tc>
      </w:tr>
    </w:tbl>
    <w:p w14:paraId="59FEB91D" w14:textId="56C8683A"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52</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03C048C3"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4EBBF8C8"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764B3E81"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719F346C"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51A30910"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607FEE89"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3883D749"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19784668"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2DD15F52"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19A95B10"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46171AD9" w14:textId="5442970B"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lastRenderedPageBreak/>
        <w:t>Kit entregable por participante:</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512"/>
        <w:gridCol w:w="8562"/>
      </w:tblGrid>
      <w:tr w:rsidR="001E1F6F" w:rsidRPr="001E1F6F" w14:paraId="31D73493" w14:textId="77777777" w:rsidTr="001E1F6F">
        <w:trPr>
          <w:trHeight w:val="270"/>
          <w:jc w:val="center"/>
        </w:trPr>
        <w:tc>
          <w:tcPr>
            <w:tcW w:w="8837" w:type="dxa"/>
            <w:gridSpan w:val="2"/>
            <w:shd w:val="clear" w:color="auto" w:fill="A6A6A6" w:themeFill="background1" w:themeFillShade="A6"/>
          </w:tcPr>
          <w:p w14:paraId="7F6DC979" w14:textId="1E20F27A" w:rsidR="00DB4004" w:rsidRPr="001E1F6F" w:rsidRDefault="001625E3"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ENTREGABLES</w:t>
            </w:r>
          </w:p>
        </w:tc>
      </w:tr>
      <w:tr w:rsidR="001E1F6F" w:rsidRPr="001E1F6F" w14:paraId="375A3336" w14:textId="77777777" w:rsidTr="001E1F6F">
        <w:trPr>
          <w:trHeight w:val="11190"/>
          <w:jc w:val="center"/>
        </w:trPr>
        <w:tc>
          <w:tcPr>
            <w:tcW w:w="1326" w:type="dxa"/>
            <w:shd w:val="clear" w:color="auto" w:fill="FFFFFF" w:themeFill="background1"/>
          </w:tcPr>
          <w:p w14:paraId="2808AA92"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Kit del Participante</w:t>
            </w:r>
          </w:p>
        </w:tc>
        <w:tc>
          <w:tcPr>
            <w:tcW w:w="7511" w:type="dxa"/>
            <w:shd w:val="clear" w:color="auto" w:fill="FFFFFF" w:themeFill="background1"/>
          </w:tcPr>
          <w:p w14:paraId="6F845B3C"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Cuadernillo del Foro: Guía Rápida de Propiedad Horizontal</w:t>
            </w:r>
          </w:p>
          <w:p w14:paraId="43ACEF7A"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Agenda Detallada del Día: Un resumen claro de las sesiones, horarios y ponentes.</w:t>
            </w:r>
          </w:p>
          <w:p w14:paraId="5C6BFDB3" w14:textId="480BC60A"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Puntos Clave de la Ley 675 de 2001: Un resumen conciso de los artículos más relevantes para la vida diaria en propiedad horizontal (derechos y deberes de copropietarios, asamblea, consejo, administrador</w:t>
            </w:r>
            <w:r w:rsidR="00CD2F5F" w:rsidRPr="001E1F6F">
              <w:rPr>
                <w:rFonts w:ascii="Times New Roman" w:eastAsia="Times New Roman" w:hAnsi="Times New Roman" w:cs="Times New Roman"/>
                <w:color w:val="000000" w:themeColor="text1"/>
                <w:lang w:val="es-CO"/>
              </w:rPr>
              <w:t>). Sección</w:t>
            </w:r>
            <w:r w:rsidRPr="001E1F6F">
              <w:rPr>
                <w:rFonts w:ascii="Times New Roman" w:eastAsia="Times New Roman" w:hAnsi="Times New Roman" w:cs="Times New Roman"/>
                <w:color w:val="000000" w:themeColor="text1"/>
                <w:lang w:val="es-CO"/>
              </w:rPr>
              <w:t xml:space="preserve"> sobre Uso de Zonas Comunes:</w:t>
            </w:r>
          </w:p>
          <w:p w14:paraId="35F0A8D3"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 xml:space="preserve">Normas Esenciales: Un </w:t>
            </w:r>
            <w:proofErr w:type="spellStart"/>
            <w:r w:rsidRPr="001E1F6F">
              <w:rPr>
                <w:rFonts w:ascii="Times New Roman" w:eastAsia="Times New Roman" w:hAnsi="Times New Roman" w:cs="Times New Roman"/>
                <w:color w:val="000000" w:themeColor="text1"/>
                <w:lang w:val="es-CO"/>
              </w:rPr>
              <w:t>checklist</w:t>
            </w:r>
            <w:proofErr w:type="spellEnd"/>
            <w:r w:rsidRPr="001E1F6F">
              <w:rPr>
                <w:rFonts w:ascii="Times New Roman" w:eastAsia="Times New Roman" w:hAnsi="Times New Roman" w:cs="Times New Roman"/>
                <w:color w:val="000000" w:themeColor="text1"/>
                <w:lang w:val="es-CO"/>
              </w:rPr>
              <w:t xml:space="preserve"> o puntos clave sobre el uso de piscinas, gimnasios, salones comunales, zonas verdes y parqueaderos.</w:t>
            </w:r>
          </w:p>
          <w:p w14:paraId="6C897699"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Guía para la Tenencia Responsable de Mascotas: Derechos, deberes y normas específicas.</w:t>
            </w:r>
          </w:p>
          <w:p w14:paraId="7097C483" w14:textId="77777777" w:rsidR="00DB4004" w:rsidRPr="001E1F6F" w:rsidRDefault="00E9015C" w:rsidP="00EC746E">
            <w:pPr>
              <w:widowControl w:val="0"/>
              <w:numPr>
                <w:ilvl w:val="1"/>
                <w:numId w:val="85"/>
              </w:numPr>
              <w:spacing w:before="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Administración y Finanzas Básicas: Breve explicación sobre cómo funciona la administración, el presupuesto y las cuotas.</w:t>
            </w:r>
          </w:p>
          <w:p w14:paraId="095ADC64" w14:textId="77777777" w:rsidR="00DB4004" w:rsidRPr="001E1F6F" w:rsidRDefault="00E9015C" w:rsidP="00EC746E">
            <w:pPr>
              <w:widowControl w:val="0"/>
              <w:numPr>
                <w:ilvl w:val="1"/>
                <w:numId w:val="85"/>
              </w:numPr>
              <w:spacing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Resolución de Conflictos: Pasos para abordar desacuerdos y el rol del Comité de Convivencia.</w:t>
            </w:r>
          </w:p>
          <w:p w14:paraId="7DC5931C" w14:textId="77777777" w:rsidR="00DB4004" w:rsidRPr="001E1F6F" w:rsidRDefault="00E9015C" w:rsidP="00EC746E">
            <w:pPr>
              <w:widowControl w:val="0"/>
              <w:numPr>
                <w:ilvl w:val="1"/>
                <w:numId w:val="85"/>
              </w:numPr>
              <w:spacing w:after="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Espacios para Notas: Varias páginas en blanco para que los participantes tomen apuntes durante las charlas y talleres.</w:t>
            </w:r>
          </w:p>
          <w:p w14:paraId="1FA98E83"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Plantillas y Formatos Útiles:</w:t>
            </w:r>
          </w:p>
          <w:p w14:paraId="46CCFC73" w14:textId="77777777" w:rsidR="00DB4004" w:rsidRPr="001E1F6F" w:rsidRDefault="00E9015C" w:rsidP="00EC746E">
            <w:pPr>
              <w:widowControl w:val="0"/>
              <w:numPr>
                <w:ilvl w:val="1"/>
                <w:numId w:val="86"/>
              </w:numPr>
              <w:spacing w:before="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Modelo de Carta de Queja/Sugerencia: Una plantilla simple para que los residentes puedan formalizar comunicaciones con la administración o el consejo.</w:t>
            </w:r>
          </w:p>
          <w:p w14:paraId="40FD9ED8" w14:textId="77777777" w:rsidR="00DB4004" w:rsidRPr="001E1F6F" w:rsidRDefault="00E9015C" w:rsidP="00EC746E">
            <w:pPr>
              <w:widowControl w:val="0"/>
              <w:numPr>
                <w:ilvl w:val="1"/>
                <w:numId w:val="86"/>
              </w:numPr>
              <w:spacing w:line="276" w:lineRule="auto"/>
              <w:jc w:val="both"/>
              <w:rPr>
                <w:rFonts w:ascii="Arial" w:eastAsia="Arial" w:hAnsi="Arial" w:cs="Arial"/>
                <w:color w:val="000000" w:themeColor="text1"/>
                <w:szCs w:val="22"/>
                <w:lang w:val="es-CO"/>
              </w:rPr>
            </w:pPr>
            <w:proofErr w:type="spellStart"/>
            <w:r w:rsidRPr="001E1F6F">
              <w:rPr>
                <w:rFonts w:ascii="Times New Roman" w:eastAsia="Times New Roman" w:hAnsi="Times New Roman" w:cs="Times New Roman"/>
                <w:color w:val="000000" w:themeColor="text1"/>
                <w:lang w:val="es-CO"/>
              </w:rPr>
              <w:t>Checklist</w:t>
            </w:r>
            <w:proofErr w:type="spellEnd"/>
            <w:r w:rsidRPr="001E1F6F">
              <w:rPr>
                <w:rFonts w:ascii="Times New Roman" w:eastAsia="Times New Roman" w:hAnsi="Times New Roman" w:cs="Times New Roman"/>
                <w:color w:val="000000" w:themeColor="text1"/>
                <w:lang w:val="es-CO"/>
              </w:rPr>
              <w:t xml:space="preserve"> para Asistencia a Asambleas: Puntos clave a considerar antes, durante y después de una asamblea.</w:t>
            </w:r>
          </w:p>
          <w:p w14:paraId="5CC3A0DB" w14:textId="77777777" w:rsidR="00DB4004" w:rsidRPr="001E1F6F" w:rsidRDefault="00E9015C" w:rsidP="00EC746E">
            <w:pPr>
              <w:widowControl w:val="0"/>
              <w:numPr>
                <w:ilvl w:val="1"/>
                <w:numId w:val="86"/>
              </w:numPr>
              <w:spacing w:after="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Formato de Registro de Novedades/Incidencias: Un formato para que los residentes puedan reportar situaciones que requieran atención de la administración.</w:t>
            </w:r>
          </w:p>
          <w:p w14:paraId="57FEC9F9" w14:textId="77777777" w:rsidR="00DB4004" w:rsidRPr="001E1F6F" w:rsidRDefault="00E9015C" w:rsidP="00D44176">
            <w:pPr>
              <w:widowControl w:val="0"/>
              <w:spacing w:before="240" w:after="240" w:line="276" w:lineRule="auto"/>
              <w:jc w:val="both"/>
              <w:rPr>
                <w:rFonts w:ascii="Times New Roman" w:eastAsia="Times New Roman" w:hAnsi="Times New Roman" w:cs="Times New Roman"/>
                <w:color w:val="000000" w:themeColor="text1"/>
                <w:lang w:val="es-CO"/>
              </w:rPr>
            </w:pPr>
            <w:r w:rsidRPr="001E1F6F">
              <w:rPr>
                <w:rFonts w:ascii="Times New Roman" w:eastAsia="Times New Roman" w:hAnsi="Times New Roman" w:cs="Times New Roman"/>
                <w:color w:val="000000" w:themeColor="text1"/>
                <w:lang w:val="es-CO"/>
              </w:rPr>
              <w:t>Material de Escritura:</w:t>
            </w:r>
          </w:p>
          <w:p w14:paraId="64973C2F" w14:textId="77777777" w:rsidR="00DB4004" w:rsidRPr="001E1F6F" w:rsidRDefault="00E9015C" w:rsidP="00EC746E">
            <w:pPr>
              <w:widowControl w:val="0"/>
              <w:numPr>
                <w:ilvl w:val="1"/>
                <w:numId w:val="87"/>
              </w:numPr>
              <w:spacing w:before="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Esfero: Con el logo del foro o de la administración.</w:t>
            </w:r>
          </w:p>
          <w:p w14:paraId="18ECB20A" w14:textId="77777777" w:rsidR="00DB4004" w:rsidRPr="001E1F6F" w:rsidRDefault="00E9015C" w:rsidP="00EC746E">
            <w:pPr>
              <w:widowControl w:val="0"/>
              <w:numPr>
                <w:ilvl w:val="1"/>
                <w:numId w:val="87"/>
              </w:numPr>
              <w:spacing w:after="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Bloc de Notas Adicional: Para ideas y apuntes rápidos.</w:t>
            </w:r>
          </w:p>
          <w:p w14:paraId="4B76F0BD"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Un marcador de libros con una frase motivacional.</w:t>
            </w:r>
          </w:p>
          <w:p w14:paraId="2CFE6AF6" w14:textId="77777777" w:rsidR="00DB4004" w:rsidRPr="001E1F6F" w:rsidRDefault="00E9015C" w:rsidP="00EC746E">
            <w:pPr>
              <w:widowControl w:val="0"/>
              <w:numPr>
                <w:ilvl w:val="1"/>
                <w:numId w:val="87"/>
              </w:numPr>
              <w:spacing w:before="240" w:line="276" w:lineRule="auto"/>
              <w:jc w:val="both"/>
              <w:rPr>
                <w:rFonts w:ascii="Arial" w:eastAsia="Arial" w:hAnsi="Arial" w:cs="Arial"/>
                <w:color w:val="000000" w:themeColor="text1"/>
                <w:szCs w:val="22"/>
                <w:lang w:val="es-CO"/>
              </w:rPr>
            </w:pPr>
            <w:r w:rsidRPr="001E1F6F">
              <w:rPr>
                <w:rFonts w:ascii="Times New Roman" w:eastAsia="Times New Roman" w:hAnsi="Times New Roman" w:cs="Times New Roman"/>
                <w:color w:val="000000" w:themeColor="text1"/>
                <w:lang w:val="es-CO"/>
              </w:rPr>
              <w:t xml:space="preserve">Un </w:t>
            </w:r>
            <w:proofErr w:type="spellStart"/>
            <w:r w:rsidRPr="001E1F6F">
              <w:rPr>
                <w:rFonts w:ascii="Times New Roman" w:eastAsia="Times New Roman" w:hAnsi="Times New Roman" w:cs="Times New Roman"/>
                <w:color w:val="000000" w:themeColor="text1"/>
                <w:lang w:val="es-CO"/>
              </w:rPr>
              <w:t>sticker</w:t>
            </w:r>
            <w:proofErr w:type="spellEnd"/>
            <w:r w:rsidRPr="001E1F6F">
              <w:rPr>
                <w:rFonts w:ascii="Times New Roman" w:eastAsia="Times New Roman" w:hAnsi="Times New Roman" w:cs="Times New Roman"/>
                <w:color w:val="000000" w:themeColor="text1"/>
                <w:lang w:val="es-CO"/>
              </w:rPr>
              <w:t xml:space="preserve"> o botón con el logo del foro.</w:t>
            </w:r>
          </w:p>
        </w:tc>
      </w:tr>
    </w:tbl>
    <w:p w14:paraId="61535156" w14:textId="06ACADC2" w:rsidR="0006044D" w:rsidRDefault="00E9015C" w:rsidP="0006044D">
      <w:pPr>
        <w:jc w:val="center"/>
        <w:rPr>
          <w:rFonts w:ascii="Garamond" w:eastAsia="Garamond" w:hAnsi="Garamond" w:cs="Garamond"/>
          <w:sz w:val="18"/>
          <w:szCs w:val="18"/>
        </w:rPr>
      </w:pPr>
      <w:r w:rsidRPr="00E43146">
        <w:rPr>
          <w:rFonts w:ascii="Garamond" w:eastAsia="Garamond" w:hAnsi="Garamond" w:cs="Garamond"/>
          <w:b/>
        </w:rPr>
        <w:t xml:space="preserve"> </w:t>
      </w:r>
      <w:r w:rsidR="0006044D">
        <w:rPr>
          <w:rFonts w:ascii="Garamond" w:eastAsia="Garamond" w:hAnsi="Garamond" w:cs="Garamond"/>
          <w:b/>
          <w:sz w:val="18"/>
          <w:szCs w:val="18"/>
        </w:rPr>
        <w:t>Tabla 53</w:t>
      </w:r>
      <w:r w:rsidR="0006044D" w:rsidRPr="00A30660">
        <w:rPr>
          <w:rFonts w:ascii="Garamond" w:eastAsia="Garamond" w:hAnsi="Garamond" w:cs="Garamond"/>
          <w:b/>
          <w:sz w:val="18"/>
          <w:szCs w:val="18"/>
        </w:rPr>
        <w:t xml:space="preserve">: </w:t>
      </w:r>
      <w:r w:rsidR="0006044D" w:rsidRPr="00A30660">
        <w:rPr>
          <w:rFonts w:ascii="Garamond" w:eastAsia="Garamond" w:hAnsi="Garamond" w:cs="Garamond"/>
          <w:sz w:val="18"/>
          <w:szCs w:val="18"/>
        </w:rPr>
        <w:t>Elaboración propia</w:t>
      </w:r>
    </w:p>
    <w:p w14:paraId="425A1A92" w14:textId="77777777" w:rsidR="00DD40D7" w:rsidRPr="00E43146" w:rsidRDefault="00DD40D7" w:rsidP="00D44176">
      <w:pPr>
        <w:widowControl w:val="0"/>
        <w:spacing w:before="240" w:after="240" w:line="276" w:lineRule="auto"/>
        <w:jc w:val="both"/>
        <w:rPr>
          <w:rFonts w:ascii="Garamond" w:eastAsia="Garamond" w:hAnsi="Garamond" w:cs="Garamond"/>
          <w:b/>
        </w:rPr>
      </w:pPr>
    </w:p>
    <w:p w14:paraId="0277B16B" w14:textId="79144D63" w:rsidR="00DB4004" w:rsidRPr="001E1F6F" w:rsidRDefault="00CD2F5F" w:rsidP="00EC746E">
      <w:pPr>
        <w:pStyle w:val="Prrafodelista"/>
        <w:widowControl w:val="0"/>
        <w:numPr>
          <w:ilvl w:val="2"/>
          <w:numId w:val="72"/>
        </w:numPr>
        <w:spacing w:before="240" w:after="240" w:line="276" w:lineRule="auto"/>
        <w:jc w:val="both"/>
        <w:rPr>
          <w:rFonts w:ascii="Garamond" w:eastAsia="Garamond" w:hAnsi="Garamond" w:cs="Garamond"/>
          <w:b/>
        </w:rPr>
      </w:pPr>
      <w:r w:rsidRPr="001E1F6F">
        <w:rPr>
          <w:rFonts w:ascii="Garamond" w:eastAsia="Garamond" w:hAnsi="Garamond" w:cs="Garamond"/>
          <w:b/>
        </w:rPr>
        <w:lastRenderedPageBreak/>
        <w:t xml:space="preserve"> </w:t>
      </w:r>
      <w:r w:rsidR="00E9015C" w:rsidRPr="001E1F6F">
        <w:rPr>
          <w:rFonts w:ascii="Garamond" w:eastAsia="Garamond" w:hAnsi="Garamond" w:cs="Garamond"/>
          <w:b/>
        </w:rPr>
        <w:t>Foro de Liderazgo y Empleabilidad para Jóvenes: ¡Prepara tu Futuro!</w:t>
      </w:r>
    </w:p>
    <w:p w14:paraId="44DE0873" w14:textId="77777777" w:rsidR="00DB4004" w:rsidRPr="00E43146" w:rsidRDefault="00E9015C" w:rsidP="00D44176">
      <w:pPr>
        <w:widowControl w:val="0"/>
        <w:spacing w:before="240" w:after="240" w:line="276" w:lineRule="auto"/>
        <w:jc w:val="both"/>
        <w:rPr>
          <w:rFonts w:ascii="Garamond" w:eastAsia="Garamond" w:hAnsi="Garamond" w:cs="Garamond"/>
        </w:rPr>
      </w:pPr>
      <w:r w:rsidRPr="00E43146">
        <w:rPr>
          <w:rFonts w:ascii="Garamond" w:eastAsia="Garamond" w:hAnsi="Garamond" w:cs="Garamond"/>
        </w:rPr>
        <w:t>Este foro intensivo de un día está diseñado para equipar a jóvenes como tú con las herramientas esenciales para destacar en el liderazgo, potenciar tu empleabilidad y dominar la creación de hojas de vida impactantes.</w:t>
      </w:r>
    </w:p>
    <w:p w14:paraId="14F6EE90"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Objetivos del Foro:</w:t>
      </w:r>
    </w:p>
    <w:p w14:paraId="602AB911" w14:textId="77777777" w:rsidR="00DB4004" w:rsidRPr="001E1F6F" w:rsidRDefault="00E9015C" w:rsidP="00EC746E">
      <w:pPr>
        <w:pStyle w:val="Prrafodelista"/>
        <w:widowControl w:val="0"/>
        <w:numPr>
          <w:ilvl w:val="0"/>
          <w:numId w:val="202"/>
        </w:numPr>
        <w:spacing w:after="0" w:line="276" w:lineRule="auto"/>
        <w:jc w:val="both"/>
        <w:rPr>
          <w:rFonts w:ascii="Garamond" w:eastAsia="Garamond" w:hAnsi="Garamond" w:cs="Garamond"/>
        </w:rPr>
      </w:pPr>
      <w:r w:rsidRPr="001E1F6F">
        <w:rPr>
          <w:rFonts w:ascii="Garamond" w:eastAsia="Garamond" w:hAnsi="Garamond" w:cs="Garamond"/>
          <w:b/>
        </w:rPr>
        <w:t>Desarrollar tus habilidades de liderazgo</w:t>
      </w:r>
      <w:r w:rsidRPr="001E1F6F">
        <w:rPr>
          <w:rFonts w:ascii="Garamond" w:eastAsia="Garamond" w:hAnsi="Garamond" w:cs="Garamond"/>
        </w:rPr>
        <w:t xml:space="preserve"> para que puedas tomar la iniciativa y generar impacto.</w:t>
      </w:r>
    </w:p>
    <w:p w14:paraId="620AA833" w14:textId="77777777" w:rsidR="00DB4004" w:rsidRPr="001E1F6F" w:rsidRDefault="00E9015C" w:rsidP="00EC746E">
      <w:pPr>
        <w:pStyle w:val="Prrafodelista"/>
        <w:widowControl w:val="0"/>
        <w:numPr>
          <w:ilvl w:val="0"/>
          <w:numId w:val="202"/>
        </w:numPr>
        <w:spacing w:after="0" w:line="276" w:lineRule="auto"/>
        <w:jc w:val="both"/>
        <w:rPr>
          <w:rFonts w:ascii="Garamond" w:eastAsia="Garamond" w:hAnsi="Garamond" w:cs="Garamond"/>
        </w:rPr>
      </w:pPr>
      <w:r w:rsidRPr="001E1F6F">
        <w:rPr>
          <w:rFonts w:ascii="Garamond" w:eastAsia="Garamond" w:hAnsi="Garamond" w:cs="Garamond"/>
          <w:b/>
        </w:rPr>
        <w:t>Fortalecer tu perfil de empleabilidad</w:t>
      </w:r>
      <w:r w:rsidRPr="001E1F6F">
        <w:rPr>
          <w:rFonts w:ascii="Garamond" w:eastAsia="Garamond" w:hAnsi="Garamond" w:cs="Garamond"/>
        </w:rPr>
        <w:t xml:space="preserve"> con conocimientos y estrategias para el mercado laboral actual.</w:t>
      </w:r>
    </w:p>
    <w:p w14:paraId="4DE3A35D" w14:textId="77777777" w:rsidR="00DB4004" w:rsidRPr="001E1F6F" w:rsidRDefault="00E9015C" w:rsidP="00EC746E">
      <w:pPr>
        <w:pStyle w:val="Prrafodelista"/>
        <w:widowControl w:val="0"/>
        <w:numPr>
          <w:ilvl w:val="0"/>
          <w:numId w:val="202"/>
        </w:numPr>
        <w:spacing w:after="0" w:line="276" w:lineRule="auto"/>
        <w:jc w:val="both"/>
        <w:rPr>
          <w:rFonts w:ascii="Garamond" w:eastAsia="Garamond" w:hAnsi="Garamond" w:cs="Garamond"/>
        </w:rPr>
      </w:pPr>
      <w:r w:rsidRPr="001E1F6F">
        <w:rPr>
          <w:rFonts w:ascii="Garamond" w:eastAsia="Garamond" w:hAnsi="Garamond" w:cs="Garamond"/>
          <w:b/>
        </w:rPr>
        <w:t>Capacitarte en la elaboración de hojas de vida</w:t>
      </w:r>
      <w:r w:rsidRPr="001E1F6F">
        <w:rPr>
          <w:rFonts w:ascii="Garamond" w:eastAsia="Garamond" w:hAnsi="Garamond" w:cs="Garamond"/>
        </w:rPr>
        <w:t xml:space="preserve"> y perfiles profesionales que te abran puertas.</w:t>
      </w:r>
    </w:p>
    <w:p w14:paraId="0395591F" w14:textId="336055A5" w:rsidR="00DB4004" w:rsidRPr="001E1F6F" w:rsidRDefault="00E9015C" w:rsidP="00EC746E">
      <w:pPr>
        <w:pStyle w:val="Prrafodelista"/>
        <w:widowControl w:val="0"/>
        <w:numPr>
          <w:ilvl w:val="0"/>
          <w:numId w:val="202"/>
        </w:numPr>
        <w:spacing w:after="240" w:line="276" w:lineRule="auto"/>
        <w:jc w:val="both"/>
        <w:rPr>
          <w:rFonts w:ascii="Garamond" w:eastAsia="Garamond" w:hAnsi="Garamond" w:cs="Garamond"/>
        </w:rPr>
      </w:pPr>
      <w:r w:rsidRPr="001E1F6F">
        <w:rPr>
          <w:rFonts w:ascii="Garamond" w:eastAsia="Garamond" w:hAnsi="Garamond" w:cs="Garamond"/>
          <w:b/>
        </w:rPr>
        <w:t>Conectarte</w:t>
      </w:r>
      <w:r w:rsidRPr="001E1F6F">
        <w:rPr>
          <w:rFonts w:ascii="Garamond" w:eastAsia="Garamond" w:hAnsi="Garamond" w:cs="Garamond"/>
        </w:rPr>
        <w:t xml:space="preserve"> con expertos y oportunidades que impulsarán tu futuro.</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817"/>
        <w:gridCol w:w="8257"/>
      </w:tblGrid>
      <w:tr w:rsidR="001E1F6F" w:rsidRPr="001E1F6F" w14:paraId="7B13F922" w14:textId="77777777" w:rsidTr="001E1F6F">
        <w:trPr>
          <w:trHeight w:val="270"/>
          <w:jc w:val="center"/>
        </w:trPr>
        <w:tc>
          <w:tcPr>
            <w:tcW w:w="8837" w:type="dxa"/>
            <w:gridSpan w:val="2"/>
            <w:shd w:val="clear" w:color="auto" w:fill="A6A6A6" w:themeFill="background1" w:themeFillShade="A6"/>
            <w:vAlign w:val="center"/>
          </w:tcPr>
          <w:p w14:paraId="13889DA2" w14:textId="4086F4BD" w:rsidR="00DB4004" w:rsidRPr="001E1F6F" w:rsidRDefault="00CF1975"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PROGRAMA DEL FORO (</w:t>
            </w:r>
            <w:r w:rsidR="00E3590F" w:rsidRPr="001E1F6F">
              <w:rPr>
                <w:rFonts w:eastAsia="Garamond" w:cs="Garamond"/>
                <w:b/>
                <w:color w:val="000000" w:themeColor="text1"/>
                <w:lang w:val="es-CO"/>
              </w:rPr>
              <w:t>3 DIAS</w:t>
            </w:r>
            <w:r w:rsidRPr="001E1F6F">
              <w:rPr>
                <w:rFonts w:eastAsia="Garamond" w:cs="Garamond"/>
                <w:b/>
                <w:color w:val="000000" w:themeColor="text1"/>
                <w:lang w:val="es-CO"/>
              </w:rPr>
              <w:t>)</w:t>
            </w:r>
          </w:p>
        </w:tc>
      </w:tr>
      <w:tr w:rsidR="00DB4004" w:rsidRPr="00E43146" w14:paraId="1D2B40A0" w14:textId="77777777" w:rsidTr="001E1F6F">
        <w:trPr>
          <w:trHeight w:val="5726"/>
          <w:jc w:val="center"/>
        </w:trPr>
        <w:tc>
          <w:tcPr>
            <w:tcW w:w="1594" w:type="dxa"/>
            <w:shd w:val="clear" w:color="auto" w:fill="FFFFFF" w:themeFill="background1"/>
            <w:vAlign w:val="center"/>
          </w:tcPr>
          <w:p w14:paraId="484990C7" w14:textId="1467D6A5" w:rsidR="00DB4004" w:rsidRPr="001C3AB5" w:rsidRDefault="00DB4004" w:rsidP="00D44176">
            <w:pPr>
              <w:widowControl w:val="0"/>
              <w:spacing w:before="240" w:line="276" w:lineRule="auto"/>
              <w:jc w:val="both"/>
              <w:rPr>
                <w:rFonts w:eastAsia="Garamond" w:cs="Garamond"/>
                <w:b/>
                <w:lang w:val="es-CO"/>
              </w:rPr>
            </w:pPr>
          </w:p>
        </w:tc>
        <w:tc>
          <w:tcPr>
            <w:tcW w:w="7243" w:type="dxa"/>
            <w:shd w:val="clear" w:color="auto" w:fill="FFFFFF" w:themeFill="background1"/>
            <w:vAlign w:val="center"/>
          </w:tcPr>
          <w:p w14:paraId="4943ECD9" w14:textId="77777777" w:rsidR="00DB4004" w:rsidRPr="001C3AB5" w:rsidRDefault="00E9015C" w:rsidP="00D44176">
            <w:pPr>
              <w:widowControl w:val="0"/>
              <w:spacing w:before="240" w:line="276" w:lineRule="auto"/>
              <w:jc w:val="both"/>
              <w:rPr>
                <w:rFonts w:eastAsia="Garamond" w:cs="Garamond"/>
                <w:b/>
                <w:lang w:val="es-CO"/>
              </w:rPr>
            </w:pPr>
            <w:r w:rsidRPr="00E43146">
              <w:rPr>
                <w:rFonts w:eastAsia="Garamond" w:cs="Garamond"/>
                <w:b/>
                <w:lang w:val="es-CO"/>
              </w:rPr>
              <w:t>Registro y Bienvenida</w:t>
            </w:r>
          </w:p>
          <w:p w14:paraId="4DE21068" w14:textId="0E730585" w:rsidR="00DB4004" w:rsidRPr="00E43146" w:rsidRDefault="00E9015C" w:rsidP="00EC746E">
            <w:pPr>
              <w:widowControl w:val="0"/>
              <w:numPr>
                <w:ilvl w:val="0"/>
                <w:numId w:val="14"/>
              </w:numPr>
              <w:spacing w:line="276" w:lineRule="auto"/>
              <w:jc w:val="both"/>
              <w:rPr>
                <w:rFonts w:ascii="Arial" w:eastAsia="Arial" w:hAnsi="Arial" w:cs="Arial"/>
                <w:szCs w:val="22"/>
                <w:lang w:val="es-CO"/>
              </w:rPr>
            </w:pPr>
            <w:r w:rsidRPr="00E43146">
              <w:rPr>
                <w:rFonts w:eastAsia="Garamond" w:cs="Garamond"/>
                <w:lang w:val="es-CO"/>
              </w:rPr>
              <w:t>Llega, regístrate y recibe tus materiales</w:t>
            </w:r>
          </w:p>
          <w:p w14:paraId="749C3BDF" w14:textId="77777777" w:rsidR="00DB4004" w:rsidRPr="00E43146" w:rsidRDefault="00E9015C" w:rsidP="00EC746E">
            <w:pPr>
              <w:widowControl w:val="0"/>
              <w:numPr>
                <w:ilvl w:val="0"/>
                <w:numId w:val="14"/>
              </w:numPr>
              <w:spacing w:after="240" w:line="276" w:lineRule="auto"/>
              <w:jc w:val="both"/>
              <w:rPr>
                <w:rFonts w:ascii="Arial" w:eastAsia="Arial" w:hAnsi="Arial" w:cs="Arial"/>
                <w:szCs w:val="22"/>
                <w:lang w:val="es-CO"/>
              </w:rPr>
            </w:pPr>
            <w:r w:rsidRPr="00E43146">
              <w:rPr>
                <w:rFonts w:eastAsia="Garamond" w:cs="Garamond"/>
                <w:lang w:val="es-CO"/>
              </w:rPr>
              <w:t>Mensaje de bienvenida y presentación de lo que te espera en este día.</w:t>
            </w:r>
          </w:p>
          <w:p w14:paraId="28B1CEE7"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Conferencia Magistral: "El Liderazgo Joven en Acción: Impulsa tu Potencial"</w:t>
            </w:r>
          </w:p>
          <w:p w14:paraId="485B352E" w14:textId="77777777" w:rsidR="00DB4004" w:rsidRPr="00E43146" w:rsidRDefault="00E9015C" w:rsidP="00EC746E">
            <w:pPr>
              <w:widowControl w:val="0"/>
              <w:numPr>
                <w:ilvl w:val="0"/>
                <w:numId w:val="16"/>
              </w:numPr>
              <w:spacing w:line="276" w:lineRule="auto"/>
              <w:jc w:val="both"/>
              <w:rPr>
                <w:rFonts w:ascii="Arial" w:eastAsia="Arial" w:hAnsi="Arial" w:cs="Arial"/>
                <w:szCs w:val="22"/>
                <w:lang w:val="es-CO"/>
              </w:rPr>
            </w:pPr>
            <w:r w:rsidRPr="00E43146">
              <w:rPr>
                <w:rFonts w:eastAsia="Garamond" w:cs="Garamond"/>
                <w:lang w:val="es-CO"/>
              </w:rPr>
              <w:t xml:space="preserve">Descubre los pilares del </w:t>
            </w:r>
            <w:r w:rsidRPr="00E43146">
              <w:rPr>
                <w:rFonts w:eastAsia="Garamond" w:cs="Garamond"/>
                <w:b/>
                <w:lang w:val="es-CO"/>
              </w:rPr>
              <w:t>liderazgo moderno</w:t>
            </w:r>
            <w:r w:rsidRPr="00E43146">
              <w:rPr>
                <w:rFonts w:eastAsia="Garamond" w:cs="Garamond"/>
                <w:lang w:val="es-CO"/>
              </w:rPr>
              <w:t xml:space="preserve"> y cómo desarrollar una mentalidad de crecimiento.</w:t>
            </w:r>
          </w:p>
          <w:p w14:paraId="6E140791" w14:textId="77777777" w:rsidR="00DB4004" w:rsidRPr="00E43146" w:rsidRDefault="00E9015C" w:rsidP="00EC746E">
            <w:pPr>
              <w:widowControl w:val="0"/>
              <w:numPr>
                <w:ilvl w:val="0"/>
                <w:numId w:val="16"/>
              </w:numPr>
              <w:spacing w:line="276" w:lineRule="auto"/>
              <w:jc w:val="both"/>
              <w:rPr>
                <w:rFonts w:ascii="Arial" w:eastAsia="Arial" w:hAnsi="Arial" w:cs="Arial"/>
                <w:szCs w:val="22"/>
                <w:lang w:val="es-CO"/>
              </w:rPr>
            </w:pPr>
            <w:r w:rsidRPr="00E43146">
              <w:rPr>
                <w:rFonts w:eastAsia="Garamond" w:cs="Garamond"/>
                <w:lang w:val="es-CO"/>
              </w:rPr>
              <w:t xml:space="preserve">Aprende a </w:t>
            </w:r>
            <w:r w:rsidRPr="00E43146">
              <w:rPr>
                <w:rFonts w:eastAsia="Garamond" w:cs="Garamond"/>
                <w:b/>
                <w:lang w:val="es-CO"/>
              </w:rPr>
              <w:t>identificar tus fortalezas</w:t>
            </w:r>
            <w:r w:rsidRPr="00E43146">
              <w:rPr>
                <w:rFonts w:eastAsia="Garamond" w:cs="Garamond"/>
                <w:lang w:val="es-CO"/>
              </w:rPr>
              <w:t xml:space="preserve"> y aplicarlas para influir positivamente en tu entorno.</w:t>
            </w:r>
          </w:p>
          <w:p w14:paraId="1173280F" w14:textId="77777777" w:rsidR="00DB4004" w:rsidRPr="00E43146" w:rsidRDefault="00E9015C" w:rsidP="00EC746E">
            <w:pPr>
              <w:widowControl w:val="0"/>
              <w:numPr>
                <w:ilvl w:val="0"/>
                <w:numId w:val="16"/>
              </w:numPr>
              <w:spacing w:after="240" w:line="276" w:lineRule="auto"/>
              <w:jc w:val="both"/>
              <w:rPr>
                <w:rFonts w:ascii="Arial" w:eastAsia="Arial" w:hAnsi="Arial" w:cs="Arial"/>
                <w:szCs w:val="22"/>
                <w:lang w:val="es-CO"/>
              </w:rPr>
            </w:pPr>
            <w:r w:rsidRPr="00E43146">
              <w:rPr>
                <w:rFonts w:eastAsia="Garamond" w:cs="Garamond"/>
                <w:lang w:val="es-CO"/>
              </w:rPr>
              <w:t>Historias inspiradoras de jóvenes líderes que están marcando la diferencia en Colombia y el mundo.</w:t>
            </w:r>
          </w:p>
          <w:p w14:paraId="09D48DF6"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Taller Interactivo: "Destaca en el Mercado Laboral: Habilidades Clave para Jóvenes"</w:t>
            </w:r>
          </w:p>
          <w:p w14:paraId="3A56C6EC" w14:textId="77777777" w:rsidR="00DB4004" w:rsidRPr="00E43146" w:rsidRDefault="00E9015C" w:rsidP="00EC746E">
            <w:pPr>
              <w:widowControl w:val="0"/>
              <w:numPr>
                <w:ilvl w:val="0"/>
                <w:numId w:val="20"/>
              </w:numPr>
              <w:spacing w:line="276" w:lineRule="auto"/>
              <w:jc w:val="both"/>
              <w:rPr>
                <w:rFonts w:ascii="Arial" w:eastAsia="Arial" w:hAnsi="Arial" w:cs="Arial"/>
                <w:szCs w:val="22"/>
                <w:lang w:val="es-CO"/>
              </w:rPr>
            </w:pPr>
            <w:r w:rsidRPr="00E43146">
              <w:rPr>
                <w:rFonts w:eastAsia="Garamond" w:cs="Garamond"/>
                <w:lang w:val="es-CO"/>
              </w:rPr>
              <w:t xml:space="preserve">Identifica las </w:t>
            </w:r>
            <w:r w:rsidRPr="00E43146">
              <w:rPr>
                <w:rFonts w:eastAsia="Garamond" w:cs="Garamond"/>
                <w:b/>
                <w:lang w:val="es-CO"/>
              </w:rPr>
              <w:t>habilidades más demandadas</w:t>
            </w:r>
            <w:r w:rsidRPr="00E43146">
              <w:rPr>
                <w:rFonts w:eastAsia="Garamond" w:cs="Garamond"/>
                <w:lang w:val="es-CO"/>
              </w:rPr>
              <w:t xml:space="preserve"> por las empresas hoy (habilidades blandas y duras).</w:t>
            </w:r>
          </w:p>
          <w:p w14:paraId="2E1A1A30" w14:textId="77777777" w:rsidR="00DB4004" w:rsidRPr="00E43146" w:rsidRDefault="00E9015C" w:rsidP="00EC746E">
            <w:pPr>
              <w:widowControl w:val="0"/>
              <w:numPr>
                <w:ilvl w:val="0"/>
                <w:numId w:val="20"/>
              </w:numPr>
              <w:spacing w:line="276" w:lineRule="auto"/>
              <w:jc w:val="both"/>
              <w:rPr>
                <w:rFonts w:ascii="Arial" w:eastAsia="Arial" w:hAnsi="Arial" w:cs="Arial"/>
                <w:szCs w:val="22"/>
                <w:lang w:val="es-CO"/>
              </w:rPr>
            </w:pPr>
            <w:r w:rsidRPr="00E43146">
              <w:rPr>
                <w:rFonts w:eastAsia="Garamond" w:cs="Garamond"/>
                <w:lang w:val="es-CO"/>
              </w:rPr>
              <w:t xml:space="preserve">Aprende a </w:t>
            </w:r>
            <w:r w:rsidRPr="00E43146">
              <w:rPr>
                <w:rFonts w:eastAsia="Garamond" w:cs="Garamond"/>
                <w:b/>
                <w:lang w:val="es-CO"/>
              </w:rPr>
              <w:t>comunicarte de forma efectiva</w:t>
            </w:r>
            <w:r w:rsidRPr="00E43146">
              <w:rPr>
                <w:rFonts w:eastAsia="Garamond" w:cs="Garamond"/>
                <w:lang w:val="es-CO"/>
              </w:rPr>
              <w:t>, resolver problemas y trabajar en equipo.</w:t>
            </w:r>
          </w:p>
          <w:p w14:paraId="3A6B5DBB" w14:textId="77777777" w:rsidR="00DB4004" w:rsidRPr="00E43146" w:rsidRDefault="00E9015C" w:rsidP="00EC746E">
            <w:pPr>
              <w:widowControl w:val="0"/>
              <w:numPr>
                <w:ilvl w:val="0"/>
                <w:numId w:val="20"/>
              </w:numPr>
              <w:spacing w:line="276" w:lineRule="auto"/>
              <w:jc w:val="both"/>
              <w:rPr>
                <w:rFonts w:ascii="Arial" w:eastAsia="Arial" w:hAnsi="Arial" w:cs="Arial"/>
                <w:szCs w:val="22"/>
                <w:lang w:val="es-CO"/>
              </w:rPr>
            </w:pPr>
            <w:r w:rsidRPr="00E43146">
              <w:rPr>
                <w:rFonts w:eastAsia="Garamond" w:cs="Garamond"/>
                <w:lang w:val="es-CO"/>
              </w:rPr>
              <w:t xml:space="preserve">Descubre cómo el </w:t>
            </w:r>
            <w:r w:rsidRPr="00E43146">
              <w:rPr>
                <w:rFonts w:eastAsia="Garamond" w:cs="Garamond"/>
                <w:b/>
                <w:lang w:val="es-CO"/>
              </w:rPr>
              <w:t>aprendizaje continuo</w:t>
            </w:r>
            <w:r w:rsidRPr="00E43146">
              <w:rPr>
                <w:rFonts w:eastAsia="Garamond" w:cs="Garamond"/>
                <w:lang w:val="es-CO"/>
              </w:rPr>
              <w:t xml:space="preserve"> y la adaptación son cruciales para tu carrera.</w:t>
            </w:r>
          </w:p>
          <w:p w14:paraId="10E430A7" w14:textId="6E07E430" w:rsidR="00DB4004" w:rsidRPr="00E43146" w:rsidRDefault="00E9015C" w:rsidP="00EC746E">
            <w:pPr>
              <w:widowControl w:val="0"/>
              <w:numPr>
                <w:ilvl w:val="0"/>
                <w:numId w:val="20"/>
              </w:numPr>
              <w:spacing w:line="276" w:lineRule="auto"/>
              <w:jc w:val="both"/>
              <w:rPr>
                <w:lang w:val="es-CO"/>
              </w:rPr>
            </w:pPr>
            <w:r w:rsidRPr="00E43146">
              <w:rPr>
                <w:rFonts w:eastAsia="Garamond" w:cs="Garamond"/>
                <w:lang w:val="es-CO"/>
              </w:rPr>
              <w:t xml:space="preserve">Exploración de sectores laborales con futuro en Colombia. </w:t>
            </w:r>
          </w:p>
        </w:tc>
      </w:tr>
      <w:tr w:rsidR="00DB4004" w:rsidRPr="00E43146" w14:paraId="0739FE7A" w14:textId="77777777" w:rsidTr="001E1F6F">
        <w:trPr>
          <w:trHeight w:val="6973"/>
          <w:jc w:val="center"/>
        </w:trPr>
        <w:tc>
          <w:tcPr>
            <w:tcW w:w="1594" w:type="dxa"/>
            <w:shd w:val="clear" w:color="auto" w:fill="FFFFFF" w:themeFill="background1"/>
            <w:vAlign w:val="center"/>
          </w:tcPr>
          <w:p w14:paraId="1F5AF851" w14:textId="6EA24591" w:rsidR="00DB4004" w:rsidRPr="00E43146" w:rsidRDefault="00DB4004" w:rsidP="00D44176">
            <w:pPr>
              <w:widowControl w:val="0"/>
              <w:spacing w:before="240" w:line="276" w:lineRule="auto"/>
              <w:jc w:val="both"/>
              <w:rPr>
                <w:rFonts w:eastAsia="Garamond" w:cs="Garamond"/>
                <w:b/>
                <w:lang w:val="es-CO"/>
              </w:rPr>
            </w:pPr>
          </w:p>
        </w:tc>
        <w:tc>
          <w:tcPr>
            <w:tcW w:w="7243" w:type="dxa"/>
            <w:shd w:val="clear" w:color="auto" w:fill="FFFFFF" w:themeFill="background1"/>
            <w:vAlign w:val="center"/>
          </w:tcPr>
          <w:p w14:paraId="7FF50C1F"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Conferencia Magistral: "Tu Hoja de Vida, Tu Marca Personal: La Clave para Abrir Puertas"</w:t>
            </w:r>
          </w:p>
          <w:p w14:paraId="76DEF326" w14:textId="77777777" w:rsidR="00DB4004" w:rsidRPr="00E43146" w:rsidRDefault="00E9015C" w:rsidP="00D44176">
            <w:pPr>
              <w:widowControl w:val="0"/>
              <w:numPr>
                <w:ilvl w:val="0"/>
                <w:numId w:val="5"/>
              </w:numPr>
              <w:spacing w:line="276" w:lineRule="auto"/>
              <w:jc w:val="both"/>
              <w:rPr>
                <w:rFonts w:ascii="Arial" w:eastAsia="Arial" w:hAnsi="Arial" w:cs="Arial"/>
                <w:szCs w:val="22"/>
                <w:lang w:val="es-CO"/>
              </w:rPr>
            </w:pPr>
            <w:r w:rsidRPr="00E43146">
              <w:rPr>
                <w:rFonts w:eastAsia="Garamond" w:cs="Garamond"/>
                <w:lang w:val="es-CO"/>
              </w:rPr>
              <w:t xml:space="preserve">Entiende la </w:t>
            </w:r>
            <w:r w:rsidRPr="00E43146">
              <w:rPr>
                <w:rFonts w:eastAsia="Garamond" w:cs="Garamond"/>
                <w:b/>
                <w:lang w:val="es-CO"/>
              </w:rPr>
              <w:t>importancia de una hoja de vida</w:t>
            </w:r>
            <w:r w:rsidRPr="00E43146">
              <w:rPr>
                <w:rFonts w:eastAsia="Garamond" w:cs="Garamond"/>
                <w:lang w:val="es-CO"/>
              </w:rPr>
              <w:t xml:space="preserve"> bien estructurada y adaptada a cada oferta.</w:t>
            </w:r>
          </w:p>
          <w:p w14:paraId="6222FC9A" w14:textId="77777777" w:rsidR="00DB4004" w:rsidRPr="00E43146" w:rsidRDefault="00E9015C" w:rsidP="00D44176">
            <w:pPr>
              <w:widowControl w:val="0"/>
              <w:numPr>
                <w:ilvl w:val="0"/>
                <w:numId w:val="5"/>
              </w:numPr>
              <w:spacing w:line="276" w:lineRule="auto"/>
              <w:jc w:val="both"/>
              <w:rPr>
                <w:rFonts w:ascii="Arial" w:eastAsia="Arial" w:hAnsi="Arial" w:cs="Arial"/>
                <w:szCs w:val="22"/>
                <w:lang w:val="es-CO"/>
              </w:rPr>
            </w:pPr>
            <w:r w:rsidRPr="00E43146">
              <w:rPr>
                <w:rFonts w:eastAsia="Garamond" w:cs="Garamond"/>
                <w:lang w:val="es-CO"/>
              </w:rPr>
              <w:t xml:space="preserve">Aprende a </w:t>
            </w:r>
            <w:r w:rsidRPr="00E43146">
              <w:rPr>
                <w:rFonts w:eastAsia="Garamond" w:cs="Garamond"/>
                <w:b/>
                <w:lang w:val="es-CO"/>
              </w:rPr>
              <w:t>resaltar tus logros y experiencias</w:t>
            </w:r>
            <w:r w:rsidRPr="00E43146">
              <w:rPr>
                <w:rFonts w:eastAsia="Garamond" w:cs="Garamond"/>
                <w:lang w:val="es-CO"/>
              </w:rPr>
              <w:t xml:space="preserve"> de forma concisa y atractiva.</w:t>
            </w:r>
          </w:p>
          <w:p w14:paraId="73418D43" w14:textId="77777777" w:rsidR="00DB4004" w:rsidRPr="00E43146" w:rsidRDefault="00E9015C" w:rsidP="00D44176">
            <w:pPr>
              <w:widowControl w:val="0"/>
              <w:numPr>
                <w:ilvl w:val="0"/>
                <w:numId w:val="5"/>
              </w:numPr>
              <w:spacing w:line="276" w:lineRule="auto"/>
              <w:jc w:val="both"/>
              <w:rPr>
                <w:rFonts w:ascii="Arial" w:eastAsia="Arial" w:hAnsi="Arial" w:cs="Arial"/>
                <w:szCs w:val="22"/>
                <w:lang w:val="es-CO"/>
              </w:rPr>
            </w:pPr>
            <w:r w:rsidRPr="00E43146">
              <w:rPr>
                <w:rFonts w:eastAsia="Garamond" w:cs="Garamond"/>
                <w:lang w:val="es-CO"/>
              </w:rPr>
              <w:t>Conoce los errores comunes que debes evitar al crear tu CV.</w:t>
            </w:r>
          </w:p>
          <w:p w14:paraId="34D54411" w14:textId="77777777" w:rsidR="00DB4004" w:rsidRPr="00E43146" w:rsidRDefault="00E9015C" w:rsidP="00D44176">
            <w:pPr>
              <w:widowControl w:val="0"/>
              <w:numPr>
                <w:ilvl w:val="0"/>
                <w:numId w:val="5"/>
              </w:numPr>
              <w:spacing w:after="240" w:line="276" w:lineRule="auto"/>
              <w:jc w:val="both"/>
              <w:rPr>
                <w:rFonts w:ascii="Arial" w:eastAsia="Arial" w:hAnsi="Arial" w:cs="Arial"/>
                <w:szCs w:val="22"/>
                <w:lang w:val="es-CO"/>
              </w:rPr>
            </w:pPr>
            <w:r w:rsidRPr="00E43146">
              <w:rPr>
                <w:rFonts w:eastAsia="Garamond" w:cs="Garamond"/>
                <w:lang w:val="es-CO"/>
              </w:rPr>
              <w:t xml:space="preserve">Descubre cómo un </w:t>
            </w:r>
            <w:r w:rsidRPr="00E43146">
              <w:rPr>
                <w:rFonts w:eastAsia="Garamond" w:cs="Garamond"/>
                <w:b/>
                <w:lang w:val="es-CO"/>
              </w:rPr>
              <w:t>perfil de LinkedIn</w:t>
            </w:r>
            <w:r w:rsidRPr="00E43146">
              <w:rPr>
                <w:rFonts w:eastAsia="Garamond" w:cs="Garamond"/>
                <w:lang w:val="es-CO"/>
              </w:rPr>
              <w:t xml:space="preserve"> optimizado puede potenciar tu búsqueda de empleo.</w:t>
            </w:r>
          </w:p>
          <w:p w14:paraId="74A11C69"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Taller Práctico: "Crea tu Hoja de Vida Ganadora: Manos a la Obra"</w:t>
            </w:r>
          </w:p>
          <w:p w14:paraId="63CBD8FC" w14:textId="77777777" w:rsidR="00DB4004" w:rsidRPr="00E43146" w:rsidRDefault="00E9015C" w:rsidP="00EC746E">
            <w:pPr>
              <w:widowControl w:val="0"/>
              <w:numPr>
                <w:ilvl w:val="0"/>
                <w:numId w:val="61"/>
              </w:numPr>
              <w:spacing w:line="276" w:lineRule="auto"/>
              <w:jc w:val="both"/>
              <w:rPr>
                <w:rFonts w:ascii="Arial" w:eastAsia="Arial" w:hAnsi="Arial" w:cs="Arial"/>
                <w:szCs w:val="22"/>
                <w:lang w:val="es-CO"/>
              </w:rPr>
            </w:pPr>
            <w:r w:rsidRPr="00E43146">
              <w:rPr>
                <w:rFonts w:eastAsia="Garamond" w:cs="Garamond"/>
                <w:lang w:val="es-CO"/>
              </w:rPr>
              <w:t xml:space="preserve">Trae tu computador o cuaderno y </w:t>
            </w:r>
            <w:r w:rsidRPr="00E43146">
              <w:rPr>
                <w:rFonts w:eastAsia="Garamond" w:cs="Garamond"/>
                <w:b/>
                <w:lang w:val="es-CO"/>
              </w:rPr>
              <w:t>empieza a construir o mejorar tu hoja de vida</w:t>
            </w:r>
            <w:r w:rsidRPr="00E43146">
              <w:rPr>
                <w:rFonts w:eastAsia="Garamond" w:cs="Garamond"/>
                <w:lang w:val="es-CO"/>
              </w:rPr>
              <w:t xml:space="preserve"> en tiempo real.</w:t>
            </w:r>
          </w:p>
          <w:p w14:paraId="1E502AAB" w14:textId="77777777" w:rsidR="00DB4004" w:rsidRPr="00E43146" w:rsidRDefault="00E9015C" w:rsidP="00EC746E">
            <w:pPr>
              <w:widowControl w:val="0"/>
              <w:numPr>
                <w:ilvl w:val="0"/>
                <w:numId w:val="61"/>
              </w:numPr>
              <w:spacing w:line="276" w:lineRule="auto"/>
              <w:jc w:val="both"/>
              <w:rPr>
                <w:rFonts w:ascii="Arial" w:eastAsia="Arial" w:hAnsi="Arial" w:cs="Arial"/>
                <w:szCs w:val="22"/>
                <w:lang w:val="es-CO"/>
              </w:rPr>
            </w:pPr>
            <w:r w:rsidRPr="00E43146">
              <w:rPr>
                <w:rFonts w:eastAsia="Garamond" w:cs="Garamond"/>
                <w:lang w:val="es-CO"/>
              </w:rPr>
              <w:t>Ejemplos de plantillas y estructuras efectivas.</w:t>
            </w:r>
          </w:p>
          <w:p w14:paraId="0481A3E9" w14:textId="77777777" w:rsidR="00DB4004" w:rsidRPr="00E43146" w:rsidRDefault="00E9015C" w:rsidP="00EC746E">
            <w:pPr>
              <w:widowControl w:val="0"/>
              <w:numPr>
                <w:ilvl w:val="0"/>
                <w:numId w:val="61"/>
              </w:numPr>
              <w:spacing w:line="276" w:lineRule="auto"/>
              <w:jc w:val="both"/>
              <w:rPr>
                <w:rFonts w:ascii="Arial" w:eastAsia="Arial" w:hAnsi="Arial" w:cs="Arial"/>
                <w:szCs w:val="22"/>
                <w:lang w:val="es-CO"/>
              </w:rPr>
            </w:pPr>
            <w:proofErr w:type="spellStart"/>
            <w:r w:rsidRPr="00E43146">
              <w:rPr>
                <w:rFonts w:eastAsia="Garamond" w:cs="Garamond"/>
                <w:b/>
                <w:lang w:val="es-CO"/>
              </w:rPr>
              <w:t>Feedback</w:t>
            </w:r>
            <w:proofErr w:type="spellEnd"/>
            <w:r w:rsidRPr="00E43146">
              <w:rPr>
                <w:rFonts w:eastAsia="Garamond" w:cs="Garamond"/>
                <w:b/>
                <w:lang w:val="es-CO"/>
              </w:rPr>
              <w:t xml:space="preserve"> personalizado</w:t>
            </w:r>
            <w:r w:rsidRPr="00E43146">
              <w:rPr>
                <w:rFonts w:eastAsia="Garamond" w:cs="Garamond"/>
                <w:lang w:val="es-CO"/>
              </w:rPr>
              <w:t>: pequeños grupos donde recibirás comentarios y consejos de expertos.</w:t>
            </w:r>
          </w:p>
          <w:p w14:paraId="7C79E78D" w14:textId="77777777" w:rsidR="00DB4004" w:rsidRPr="00E43146" w:rsidRDefault="00E9015C" w:rsidP="00EC746E">
            <w:pPr>
              <w:widowControl w:val="0"/>
              <w:numPr>
                <w:ilvl w:val="0"/>
                <w:numId w:val="61"/>
              </w:numPr>
              <w:spacing w:after="240" w:line="276" w:lineRule="auto"/>
              <w:jc w:val="both"/>
              <w:rPr>
                <w:rFonts w:ascii="Arial" w:eastAsia="Arial" w:hAnsi="Arial" w:cs="Arial"/>
                <w:szCs w:val="22"/>
                <w:lang w:val="es-CO"/>
              </w:rPr>
            </w:pPr>
            <w:proofErr w:type="spellStart"/>
            <w:r w:rsidRPr="00E43146">
              <w:rPr>
                <w:rFonts w:eastAsia="Garamond" w:cs="Garamond"/>
                <w:lang w:val="es-CO"/>
              </w:rPr>
              <w:t>Tips</w:t>
            </w:r>
            <w:proofErr w:type="spellEnd"/>
            <w:r w:rsidRPr="00E43146">
              <w:rPr>
                <w:rFonts w:eastAsia="Garamond" w:cs="Garamond"/>
                <w:lang w:val="es-CO"/>
              </w:rPr>
              <w:t xml:space="preserve"> para preparar tu </w:t>
            </w:r>
            <w:r w:rsidRPr="00E43146">
              <w:rPr>
                <w:rFonts w:eastAsia="Garamond" w:cs="Garamond"/>
                <w:b/>
                <w:lang w:val="es-CO"/>
              </w:rPr>
              <w:t>entrevista de trabajo</w:t>
            </w:r>
            <w:r w:rsidRPr="00E43146">
              <w:rPr>
                <w:rFonts w:eastAsia="Garamond" w:cs="Garamond"/>
                <w:lang w:val="es-CO"/>
              </w:rPr>
              <w:t xml:space="preserve"> y causar una excelente primera impresión.</w:t>
            </w:r>
          </w:p>
          <w:p w14:paraId="6BB4F81E" w14:textId="77777777" w:rsidR="00DB4004" w:rsidRPr="00E43146" w:rsidRDefault="00E9015C" w:rsidP="00D44176">
            <w:pPr>
              <w:widowControl w:val="0"/>
              <w:spacing w:before="240" w:line="276" w:lineRule="auto"/>
              <w:jc w:val="both"/>
              <w:rPr>
                <w:rFonts w:eastAsia="Garamond" w:cs="Garamond"/>
                <w:b/>
                <w:lang w:val="es-CO"/>
              </w:rPr>
            </w:pPr>
            <w:r w:rsidRPr="00E43146">
              <w:rPr>
                <w:rFonts w:eastAsia="Garamond" w:cs="Garamond"/>
                <w:b/>
                <w:lang w:val="es-CO"/>
              </w:rPr>
              <w:t>Panel de Expertos y Jóvenes Talentos: "Conecta con Oportunidades"</w:t>
            </w:r>
          </w:p>
          <w:p w14:paraId="189F8652" w14:textId="77777777" w:rsidR="00DB4004" w:rsidRPr="00E43146" w:rsidRDefault="00E9015C" w:rsidP="00EC746E">
            <w:pPr>
              <w:widowControl w:val="0"/>
              <w:numPr>
                <w:ilvl w:val="0"/>
                <w:numId w:val="63"/>
              </w:numPr>
              <w:spacing w:line="276" w:lineRule="auto"/>
              <w:jc w:val="both"/>
              <w:rPr>
                <w:rFonts w:ascii="Arial" w:eastAsia="Arial" w:hAnsi="Arial" w:cs="Arial"/>
                <w:szCs w:val="22"/>
                <w:lang w:val="es-CO"/>
              </w:rPr>
            </w:pPr>
            <w:r w:rsidRPr="00E43146">
              <w:rPr>
                <w:rFonts w:eastAsia="Garamond" w:cs="Garamond"/>
                <w:lang w:val="es-CO"/>
              </w:rPr>
              <w:t>Representantes de empresas, reclutadores y jóvenes que ya están en el mundo laboral compartirán sus perspectivas.</w:t>
            </w:r>
          </w:p>
          <w:p w14:paraId="3AF0AF29" w14:textId="77777777" w:rsidR="00DB4004" w:rsidRPr="00E43146" w:rsidRDefault="00E9015C" w:rsidP="00EC746E">
            <w:pPr>
              <w:widowControl w:val="0"/>
              <w:numPr>
                <w:ilvl w:val="0"/>
                <w:numId w:val="63"/>
              </w:numPr>
              <w:spacing w:line="276" w:lineRule="auto"/>
              <w:jc w:val="both"/>
              <w:rPr>
                <w:rFonts w:ascii="Arial" w:eastAsia="Arial" w:hAnsi="Arial" w:cs="Arial"/>
                <w:szCs w:val="22"/>
                <w:lang w:val="es-CO"/>
              </w:rPr>
            </w:pPr>
            <w:r w:rsidRPr="00E43146">
              <w:rPr>
                <w:rFonts w:eastAsia="Garamond" w:cs="Garamond"/>
                <w:lang w:val="es-CO"/>
              </w:rPr>
              <w:t xml:space="preserve">Oportunidades de </w:t>
            </w:r>
            <w:r w:rsidRPr="00E43146">
              <w:rPr>
                <w:rFonts w:eastAsia="Garamond" w:cs="Garamond"/>
                <w:b/>
                <w:lang w:val="es-CO"/>
              </w:rPr>
              <w:t>prácticas, pasantías y primer empleo</w:t>
            </w:r>
            <w:r w:rsidRPr="00E43146">
              <w:rPr>
                <w:rFonts w:eastAsia="Garamond" w:cs="Garamond"/>
                <w:lang w:val="es-CO"/>
              </w:rPr>
              <w:t xml:space="preserve"> en Bogotá.</w:t>
            </w:r>
          </w:p>
          <w:p w14:paraId="4D45BB94" w14:textId="5C81E54F" w:rsidR="00DB4004" w:rsidRPr="00E43146" w:rsidRDefault="00E9015C" w:rsidP="00EC746E">
            <w:pPr>
              <w:widowControl w:val="0"/>
              <w:numPr>
                <w:ilvl w:val="0"/>
                <w:numId w:val="63"/>
              </w:numPr>
              <w:spacing w:after="240" w:line="276" w:lineRule="auto"/>
              <w:jc w:val="both"/>
              <w:rPr>
                <w:rFonts w:ascii="Arial" w:eastAsia="Arial" w:hAnsi="Arial" w:cs="Arial"/>
                <w:szCs w:val="22"/>
                <w:lang w:val="es-CO"/>
              </w:rPr>
            </w:pPr>
            <w:r w:rsidRPr="00E43146">
              <w:rPr>
                <w:rFonts w:eastAsia="Garamond" w:cs="Garamond"/>
                <w:lang w:val="es-CO"/>
              </w:rPr>
              <w:t>Espacio para preguntas y respuestas.</w:t>
            </w:r>
          </w:p>
        </w:tc>
      </w:tr>
    </w:tbl>
    <w:p w14:paraId="2992B223" w14:textId="59359ED5" w:rsidR="0006044D" w:rsidRDefault="00E9015C" w:rsidP="0006044D">
      <w:pPr>
        <w:jc w:val="center"/>
        <w:rPr>
          <w:rFonts w:ascii="Garamond" w:eastAsia="Garamond" w:hAnsi="Garamond" w:cs="Garamond"/>
          <w:sz w:val="18"/>
          <w:szCs w:val="18"/>
        </w:rPr>
      </w:pPr>
      <w:r w:rsidRPr="00E43146">
        <w:rPr>
          <w:rFonts w:ascii="Garamond" w:eastAsia="Garamond" w:hAnsi="Garamond" w:cs="Garamond"/>
        </w:rPr>
        <w:t xml:space="preserve"> </w:t>
      </w:r>
      <w:r w:rsidR="0006044D">
        <w:rPr>
          <w:rFonts w:ascii="Garamond" w:eastAsia="Garamond" w:hAnsi="Garamond" w:cs="Garamond"/>
          <w:b/>
          <w:sz w:val="18"/>
          <w:szCs w:val="18"/>
        </w:rPr>
        <w:t>Tabla 54</w:t>
      </w:r>
      <w:r w:rsidR="0006044D" w:rsidRPr="00A30660">
        <w:rPr>
          <w:rFonts w:ascii="Garamond" w:eastAsia="Garamond" w:hAnsi="Garamond" w:cs="Garamond"/>
          <w:b/>
          <w:sz w:val="18"/>
          <w:szCs w:val="18"/>
        </w:rPr>
        <w:t xml:space="preserve">: </w:t>
      </w:r>
      <w:r w:rsidR="0006044D" w:rsidRPr="00A30660">
        <w:rPr>
          <w:rFonts w:ascii="Garamond" w:eastAsia="Garamond" w:hAnsi="Garamond" w:cs="Garamond"/>
          <w:sz w:val="18"/>
          <w:szCs w:val="18"/>
        </w:rPr>
        <w:t>Elaboración propia</w:t>
      </w:r>
    </w:p>
    <w:p w14:paraId="20C61785" w14:textId="77777777" w:rsidR="00DD40D7" w:rsidRPr="00E43146" w:rsidRDefault="00DD40D7" w:rsidP="00D44176">
      <w:pPr>
        <w:widowControl w:val="0"/>
        <w:spacing w:before="240" w:after="240" w:line="276" w:lineRule="auto"/>
        <w:jc w:val="both"/>
        <w:rPr>
          <w:rFonts w:ascii="Garamond" w:eastAsia="Garamond" w:hAnsi="Garamond" w:cs="Garamond"/>
        </w:rPr>
      </w:pPr>
    </w:p>
    <w:p w14:paraId="605BB4BD" w14:textId="77777777" w:rsidR="00DD40D7" w:rsidRDefault="00DD40D7" w:rsidP="00D44176">
      <w:pPr>
        <w:widowControl w:val="0"/>
        <w:spacing w:before="240" w:after="240" w:line="276" w:lineRule="auto"/>
        <w:jc w:val="both"/>
        <w:rPr>
          <w:rFonts w:ascii="Garamond" w:eastAsia="Garamond" w:hAnsi="Garamond" w:cs="Garamond"/>
        </w:rPr>
      </w:pPr>
    </w:p>
    <w:p w14:paraId="75B8F9C7" w14:textId="77777777" w:rsidR="00072C1C" w:rsidRDefault="00072C1C" w:rsidP="00D44176">
      <w:pPr>
        <w:widowControl w:val="0"/>
        <w:spacing w:before="240" w:after="240" w:line="276" w:lineRule="auto"/>
        <w:jc w:val="both"/>
        <w:rPr>
          <w:rFonts w:ascii="Garamond" w:eastAsia="Garamond" w:hAnsi="Garamond" w:cs="Garamond"/>
        </w:rPr>
      </w:pPr>
    </w:p>
    <w:p w14:paraId="4C8AAD8F" w14:textId="77777777" w:rsidR="00072C1C" w:rsidRDefault="00072C1C" w:rsidP="00D44176">
      <w:pPr>
        <w:widowControl w:val="0"/>
        <w:spacing w:before="240" w:after="240" w:line="276" w:lineRule="auto"/>
        <w:jc w:val="both"/>
        <w:rPr>
          <w:rFonts w:ascii="Garamond" w:eastAsia="Garamond" w:hAnsi="Garamond" w:cs="Garamond"/>
        </w:rPr>
      </w:pPr>
    </w:p>
    <w:p w14:paraId="3E189290" w14:textId="77777777" w:rsidR="00072C1C" w:rsidRDefault="00072C1C" w:rsidP="00D44176">
      <w:pPr>
        <w:widowControl w:val="0"/>
        <w:spacing w:before="240" w:after="240" w:line="276" w:lineRule="auto"/>
        <w:jc w:val="both"/>
        <w:rPr>
          <w:rFonts w:ascii="Garamond" w:eastAsia="Garamond" w:hAnsi="Garamond" w:cs="Garamond"/>
        </w:rPr>
      </w:pPr>
    </w:p>
    <w:p w14:paraId="702A9103" w14:textId="77777777" w:rsidR="00072C1C" w:rsidRDefault="00072C1C" w:rsidP="00D44176">
      <w:pPr>
        <w:widowControl w:val="0"/>
        <w:spacing w:before="240" w:after="240" w:line="276" w:lineRule="auto"/>
        <w:jc w:val="both"/>
        <w:rPr>
          <w:rFonts w:ascii="Garamond" w:eastAsia="Garamond" w:hAnsi="Garamond" w:cs="Garamond"/>
        </w:rPr>
      </w:pPr>
    </w:p>
    <w:p w14:paraId="566D2479" w14:textId="77777777" w:rsidR="00072C1C" w:rsidRDefault="00072C1C" w:rsidP="00D44176">
      <w:pPr>
        <w:widowControl w:val="0"/>
        <w:spacing w:before="240" w:after="240" w:line="276" w:lineRule="auto"/>
        <w:jc w:val="both"/>
        <w:rPr>
          <w:rFonts w:ascii="Garamond" w:eastAsia="Garamond" w:hAnsi="Garamond" w:cs="Garamond"/>
        </w:rPr>
      </w:pPr>
    </w:p>
    <w:p w14:paraId="3150C4AF" w14:textId="77777777" w:rsidR="00072C1C" w:rsidRDefault="00072C1C" w:rsidP="00D44176">
      <w:pPr>
        <w:widowControl w:val="0"/>
        <w:spacing w:before="240" w:after="240" w:line="276" w:lineRule="auto"/>
        <w:jc w:val="both"/>
        <w:rPr>
          <w:rFonts w:ascii="Garamond" w:eastAsia="Garamond" w:hAnsi="Garamond" w:cs="Garamond"/>
        </w:rPr>
      </w:pPr>
    </w:p>
    <w:p w14:paraId="0EC193D0" w14:textId="77777777" w:rsidR="00072C1C" w:rsidRDefault="00072C1C" w:rsidP="00D44176">
      <w:pPr>
        <w:widowControl w:val="0"/>
        <w:spacing w:before="240" w:after="240" w:line="276" w:lineRule="auto"/>
        <w:jc w:val="both"/>
        <w:rPr>
          <w:rFonts w:ascii="Garamond" w:eastAsia="Garamond" w:hAnsi="Garamond" w:cs="Garamond"/>
        </w:rPr>
      </w:pPr>
    </w:p>
    <w:p w14:paraId="0A0BB405" w14:textId="77777777" w:rsidR="00072C1C" w:rsidRPr="00E43146" w:rsidRDefault="00072C1C" w:rsidP="00D44176">
      <w:pPr>
        <w:widowControl w:val="0"/>
        <w:spacing w:before="240" w:after="240" w:line="276" w:lineRule="auto"/>
        <w:jc w:val="both"/>
        <w:rPr>
          <w:rFonts w:ascii="Garamond" w:eastAsia="Garamond" w:hAnsi="Garamond" w:cs="Garamond"/>
        </w:rPr>
      </w:pPr>
    </w:p>
    <w:p w14:paraId="608EE4AD" w14:textId="796CDCB3" w:rsidR="00DB4004" w:rsidRPr="00E43146" w:rsidRDefault="00E9015C" w:rsidP="00D44176">
      <w:pPr>
        <w:widowControl w:val="0"/>
        <w:spacing w:before="240" w:after="240" w:line="276" w:lineRule="auto"/>
        <w:jc w:val="both"/>
        <w:rPr>
          <w:rFonts w:ascii="Garamond" w:eastAsia="Garamond" w:hAnsi="Garamond" w:cs="Garamond"/>
        </w:rPr>
      </w:pPr>
      <w:r w:rsidRPr="00E43146">
        <w:rPr>
          <w:rFonts w:ascii="Garamond" w:eastAsia="Garamond" w:hAnsi="Garamond" w:cs="Garamond"/>
          <w:b/>
        </w:rPr>
        <w:lastRenderedPageBreak/>
        <w:t>Entrega kit por participante</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1531"/>
        <w:gridCol w:w="8543"/>
      </w:tblGrid>
      <w:tr w:rsidR="001E1F6F" w:rsidRPr="001E1F6F" w14:paraId="2596130F" w14:textId="77777777" w:rsidTr="0006044D">
        <w:trPr>
          <w:trHeight w:val="270"/>
          <w:jc w:val="center"/>
        </w:trPr>
        <w:tc>
          <w:tcPr>
            <w:tcW w:w="10074" w:type="dxa"/>
            <w:gridSpan w:val="2"/>
            <w:shd w:val="clear" w:color="auto" w:fill="A6A6A6" w:themeFill="background1" w:themeFillShade="A6"/>
            <w:vAlign w:val="center"/>
          </w:tcPr>
          <w:p w14:paraId="64E7A447" w14:textId="25BB2B00" w:rsidR="00DB4004" w:rsidRPr="001E1F6F" w:rsidRDefault="00CF1975" w:rsidP="001E1F6F">
            <w:pPr>
              <w:widowControl w:val="0"/>
              <w:spacing w:before="240" w:line="276" w:lineRule="auto"/>
              <w:jc w:val="center"/>
              <w:rPr>
                <w:rFonts w:eastAsia="Garamond" w:cs="Garamond"/>
                <w:b/>
                <w:color w:val="000000" w:themeColor="text1"/>
                <w:lang w:val="es-CO"/>
              </w:rPr>
            </w:pPr>
            <w:r w:rsidRPr="001E1F6F">
              <w:rPr>
                <w:rFonts w:eastAsia="Garamond" w:cs="Garamond"/>
                <w:b/>
                <w:color w:val="000000" w:themeColor="text1"/>
                <w:lang w:val="es-CO"/>
              </w:rPr>
              <w:t>ENTREGABLES</w:t>
            </w:r>
          </w:p>
        </w:tc>
      </w:tr>
      <w:tr w:rsidR="001E1F6F" w:rsidRPr="001E1F6F" w14:paraId="0BDA6BD2" w14:textId="77777777" w:rsidTr="0006044D">
        <w:trPr>
          <w:trHeight w:val="11520"/>
          <w:jc w:val="center"/>
        </w:trPr>
        <w:tc>
          <w:tcPr>
            <w:tcW w:w="1531" w:type="dxa"/>
            <w:shd w:val="clear" w:color="auto" w:fill="FFFFFF" w:themeFill="background1"/>
            <w:vAlign w:val="center"/>
          </w:tcPr>
          <w:p w14:paraId="0965E312"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Kit del Participante</w:t>
            </w:r>
          </w:p>
        </w:tc>
        <w:tc>
          <w:tcPr>
            <w:tcW w:w="8543" w:type="dxa"/>
            <w:shd w:val="clear" w:color="auto" w:fill="FFFFFF" w:themeFill="background1"/>
            <w:vAlign w:val="center"/>
          </w:tcPr>
          <w:p w14:paraId="24C4DAF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Cuadernillo del Foro:</w:t>
            </w:r>
          </w:p>
          <w:p w14:paraId="2F12179E" w14:textId="77777777" w:rsidR="00DB4004" w:rsidRPr="001E1F6F" w:rsidRDefault="00E9015C" w:rsidP="00EC746E">
            <w:pPr>
              <w:widowControl w:val="0"/>
              <w:numPr>
                <w:ilvl w:val="0"/>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Agenda Detallada del Día: Con horarios, nombres de las sesiones y de los facilitadores/ponentes.</w:t>
            </w:r>
          </w:p>
          <w:p w14:paraId="6420DDF7" w14:textId="77777777" w:rsidR="00DB4004" w:rsidRPr="001E1F6F" w:rsidRDefault="00E9015C" w:rsidP="00EC746E">
            <w:pPr>
              <w:widowControl w:val="0"/>
              <w:numPr>
                <w:ilvl w:val="0"/>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Resúmenes de las Conferencias Magistrales: Puntos clave y frases inspiradoras de los ponentes.</w:t>
            </w:r>
          </w:p>
          <w:p w14:paraId="5BF03734" w14:textId="77777777" w:rsidR="00DB4004" w:rsidRPr="001E1F6F" w:rsidRDefault="00E9015C" w:rsidP="00EC746E">
            <w:pPr>
              <w:widowControl w:val="0"/>
              <w:numPr>
                <w:ilvl w:val="0"/>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Espacios para Notas: Amplias zonas en blanco para que los participantes tomen apuntes durante las sesiones.</w:t>
            </w:r>
          </w:p>
          <w:p w14:paraId="2982A401" w14:textId="77777777" w:rsidR="00DB4004" w:rsidRPr="001E1F6F" w:rsidRDefault="00E9015C" w:rsidP="00EC746E">
            <w:pPr>
              <w:widowControl w:val="0"/>
              <w:numPr>
                <w:ilvl w:val="0"/>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Ejercicios y Plantillas del Taller:</w:t>
            </w:r>
          </w:p>
          <w:p w14:paraId="13DA733D" w14:textId="77777777" w:rsidR="00DB4004" w:rsidRPr="001E1F6F" w:rsidRDefault="00E9015C" w:rsidP="00EC746E">
            <w:pPr>
              <w:widowControl w:val="0"/>
              <w:numPr>
                <w:ilvl w:val="1"/>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Plantilla de Hoja de Vida (CV): Una o dos opciones de plantillas modernas y editables (podrían entregarse en formato digital vía código QR para descargar).</w:t>
            </w:r>
          </w:p>
          <w:p w14:paraId="3E839977" w14:textId="77777777" w:rsidR="00DB4004" w:rsidRPr="001E1F6F" w:rsidRDefault="00E9015C" w:rsidP="00EC746E">
            <w:pPr>
              <w:widowControl w:val="0"/>
              <w:numPr>
                <w:ilvl w:val="1"/>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Guía rápida para adaptar el CV a diferentes ofertas laborales.</w:t>
            </w:r>
          </w:p>
          <w:p w14:paraId="59A34DCF" w14:textId="77777777" w:rsidR="00DB4004" w:rsidRPr="001E1F6F" w:rsidRDefault="00E9015C" w:rsidP="00EC746E">
            <w:pPr>
              <w:widowControl w:val="0"/>
              <w:numPr>
                <w:ilvl w:val="1"/>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Lista de Habilidades Blandas y Duras: Con ejemplos y cómo identificarlas en uno mismo.</w:t>
            </w:r>
          </w:p>
          <w:p w14:paraId="68ECE765" w14:textId="77777777" w:rsidR="00DB4004" w:rsidRPr="001E1F6F" w:rsidRDefault="00E9015C" w:rsidP="00EC746E">
            <w:pPr>
              <w:widowControl w:val="0"/>
              <w:numPr>
                <w:ilvl w:val="1"/>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Guía para preparar entrevistas de trabajo: Preguntas frecuentes y consejos para responderlas.</w:t>
            </w:r>
          </w:p>
          <w:p w14:paraId="63760ECA" w14:textId="77777777" w:rsidR="00DB4004" w:rsidRPr="001E1F6F" w:rsidRDefault="00E9015C" w:rsidP="00EC746E">
            <w:pPr>
              <w:widowControl w:val="0"/>
              <w:numPr>
                <w:ilvl w:val="1"/>
                <w:numId w:val="58"/>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Lista de verbos de acción para usar en el CV.</w:t>
            </w:r>
          </w:p>
          <w:p w14:paraId="43225A50" w14:textId="77777777" w:rsidR="00DB4004" w:rsidRPr="001E1F6F" w:rsidRDefault="00E9015C" w:rsidP="00EC746E">
            <w:pPr>
              <w:widowControl w:val="0"/>
              <w:numPr>
                <w:ilvl w:val="1"/>
                <w:numId w:val="58"/>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Plantilla para identificar fortalezas de liderazgo.</w:t>
            </w:r>
          </w:p>
          <w:p w14:paraId="17EF7D5E"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Guía Rápida de Recursos Útiles (Impresa y Digital):</w:t>
            </w:r>
          </w:p>
          <w:p w14:paraId="59A92B81" w14:textId="77777777" w:rsidR="00DB4004" w:rsidRPr="001E1F6F" w:rsidRDefault="00E9015C" w:rsidP="00EC746E">
            <w:pPr>
              <w:widowControl w:val="0"/>
              <w:numPr>
                <w:ilvl w:val="0"/>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Directorio de Plataformas de Empleo: Nombres y direcciones web de bolsas de empleo en Colombia (ej. LinkedIn, </w:t>
            </w:r>
            <w:proofErr w:type="spellStart"/>
            <w:r w:rsidRPr="001E1F6F">
              <w:rPr>
                <w:rFonts w:eastAsia="Garamond" w:cs="Garamond"/>
                <w:color w:val="000000" w:themeColor="text1"/>
                <w:lang w:val="es-CO"/>
              </w:rPr>
              <w:t>Computrabajo</w:t>
            </w:r>
            <w:proofErr w:type="spellEnd"/>
            <w:r w:rsidRPr="001E1F6F">
              <w:rPr>
                <w:rFonts w:eastAsia="Garamond" w:cs="Garamond"/>
                <w:color w:val="000000" w:themeColor="text1"/>
                <w:lang w:val="es-CO"/>
              </w:rPr>
              <w:t>, El Empleo).</w:t>
            </w:r>
          </w:p>
          <w:p w14:paraId="49F6E215" w14:textId="77777777" w:rsidR="00DB4004" w:rsidRPr="001E1F6F" w:rsidRDefault="00E9015C" w:rsidP="00EC746E">
            <w:pPr>
              <w:widowControl w:val="0"/>
              <w:numPr>
                <w:ilvl w:val="0"/>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Contactos Clave de Entidades de Apoyo Juvenil: Información de secretarías distritales de juventud, emprendimiento, SENA, cámaras de comercio, etc.</w:t>
            </w:r>
          </w:p>
          <w:p w14:paraId="1F4C20E3" w14:textId="77777777" w:rsidR="00DB4004" w:rsidRPr="001E1F6F" w:rsidRDefault="00E9015C" w:rsidP="00EC746E">
            <w:pPr>
              <w:widowControl w:val="0"/>
              <w:numPr>
                <w:ilvl w:val="0"/>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Bibliografía Recomendada: Libros o artículos clave sobre liderazgo, empleabilidad y marca personal.</w:t>
            </w:r>
          </w:p>
          <w:p w14:paraId="46967576" w14:textId="77777777" w:rsidR="00DB4004" w:rsidRPr="001E1F6F" w:rsidRDefault="00E9015C" w:rsidP="00EC746E">
            <w:pPr>
              <w:widowControl w:val="0"/>
              <w:numPr>
                <w:ilvl w:val="0"/>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Códigos QR para acceso a:</w:t>
            </w:r>
          </w:p>
          <w:p w14:paraId="15251745" w14:textId="77777777" w:rsidR="00DB4004" w:rsidRPr="001E1F6F" w:rsidRDefault="00E9015C" w:rsidP="00EC746E">
            <w:pPr>
              <w:widowControl w:val="0"/>
              <w:numPr>
                <w:ilvl w:val="1"/>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Las presentaciones utilizadas en el foro.</w:t>
            </w:r>
          </w:p>
          <w:p w14:paraId="4AFA7F04" w14:textId="77777777" w:rsidR="00DB4004" w:rsidRPr="001E1F6F" w:rsidRDefault="00E9015C" w:rsidP="00EC746E">
            <w:pPr>
              <w:widowControl w:val="0"/>
              <w:numPr>
                <w:ilvl w:val="1"/>
                <w:numId w:val="17"/>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Recursos adicionales en línea (videos, tutoriales).</w:t>
            </w:r>
          </w:p>
          <w:p w14:paraId="06E7AB33" w14:textId="77777777" w:rsidR="00DB4004" w:rsidRPr="001E1F6F" w:rsidRDefault="00E9015C" w:rsidP="00EC746E">
            <w:pPr>
              <w:widowControl w:val="0"/>
              <w:numPr>
                <w:ilvl w:val="1"/>
                <w:numId w:val="17"/>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Una versión digital de la guía de recursos.</w:t>
            </w:r>
          </w:p>
          <w:p w14:paraId="009F88D7"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Material de Escritura:</w:t>
            </w:r>
          </w:p>
          <w:p w14:paraId="03515442" w14:textId="77777777" w:rsidR="00DB4004" w:rsidRPr="001E1F6F" w:rsidRDefault="00E9015C" w:rsidP="00D44176">
            <w:pPr>
              <w:widowControl w:val="0"/>
              <w:numPr>
                <w:ilvl w:val="0"/>
                <w:numId w:val="6"/>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Esfero/Lápiz: Con el logo del foro o la organización.</w:t>
            </w:r>
          </w:p>
          <w:p w14:paraId="621A2BA3" w14:textId="77777777" w:rsidR="00DB4004" w:rsidRPr="001E1F6F" w:rsidRDefault="00E9015C" w:rsidP="00D44176">
            <w:pPr>
              <w:widowControl w:val="0"/>
              <w:numPr>
                <w:ilvl w:val="0"/>
                <w:numId w:val="6"/>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Libreta o Bloc de Notas: Adicional al cuadernillo, para más espacio para ideas.</w:t>
            </w:r>
          </w:p>
          <w:p w14:paraId="2108F261" w14:textId="77777777" w:rsidR="00DB4004" w:rsidRPr="001E1F6F" w:rsidRDefault="00E9015C" w:rsidP="00D44176">
            <w:pPr>
              <w:widowControl w:val="0"/>
              <w:spacing w:before="240" w:line="276" w:lineRule="auto"/>
              <w:jc w:val="both"/>
              <w:rPr>
                <w:rFonts w:eastAsia="Garamond" w:cs="Garamond"/>
                <w:color w:val="000000" w:themeColor="text1"/>
                <w:lang w:val="es-CO"/>
              </w:rPr>
            </w:pPr>
            <w:r w:rsidRPr="001E1F6F">
              <w:rPr>
                <w:rFonts w:eastAsia="Garamond" w:cs="Garamond"/>
                <w:color w:val="000000" w:themeColor="text1"/>
                <w:lang w:val="es-CO"/>
              </w:rPr>
              <w:t>Incentivos y Recordatorios (Opcional):</w:t>
            </w:r>
          </w:p>
          <w:p w14:paraId="6F473C84" w14:textId="77777777" w:rsidR="00DB4004" w:rsidRPr="001E1F6F" w:rsidRDefault="00E9015C" w:rsidP="00EC746E">
            <w:pPr>
              <w:widowControl w:val="0"/>
              <w:numPr>
                <w:ilvl w:val="0"/>
                <w:numId w:val="64"/>
              </w:numPr>
              <w:spacing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Un marcador de libros con una frase motivacional.</w:t>
            </w:r>
          </w:p>
          <w:p w14:paraId="1AE98685" w14:textId="77777777" w:rsidR="00DB4004" w:rsidRPr="001E1F6F" w:rsidRDefault="00E9015C" w:rsidP="00EC746E">
            <w:pPr>
              <w:widowControl w:val="0"/>
              <w:numPr>
                <w:ilvl w:val="0"/>
                <w:numId w:val="64"/>
              </w:numPr>
              <w:spacing w:after="240" w:line="276" w:lineRule="auto"/>
              <w:jc w:val="both"/>
              <w:rPr>
                <w:rFonts w:ascii="Arial" w:eastAsia="Arial" w:hAnsi="Arial" w:cs="Arial"/>
                <w:color w:val="000000" w:themeColor="text1"/>
                <w:szCs w:val="22"/>
                <w:lang w:val="es-CO"/>
              </w:rPr>
            </w:pPr>
            <w:r w:rsidRPr="001E1F6F">
              <w:rPr>
                <w:rFonts w:eastAsia="Garamond" w:cs="Garamond"/>
                <w:color w:val="000000" w:themeColor="text1"/>
                <w:lang w:val="es-CO"/>
              </w:rPr>
              <w:t xml:space="preserve">Un </w:t>
            </w:r>
            <w:proofErr w:type="spellStart"/>
            <w:r w:rsidRPr="001E1F6F">
              <w:rPr>
                <w:rFonts w:eastAsia="Garamond" w:cs="Garamond"/>
                <w:color w:val="000000" w:themeColor="text1"/>
                <w:lang w:val="es-CO"/>
              </w:rPr>
              <w:t>sticker</w:t>
            </w:r>
            <w:proofErr w:type="spellEnd"/>
            <w:r w:rsidRPr="001E1F6F">
              <w:rPr>
                <w:rFonts w:eastAsia="Garamond" w:cs="Garamond"/>
                <w:color w:val="000000" w:themeColor="text1"/>
                <w:lang w:val="es-CO"/>
              </w:rPr>
              <w:t xml:space="preserve"> o botón con el logo del foro.</w:t>
            </w:r>
          </w:p>
        </w:tc>
      </w:tr>
    </w:tbl>
    <w:p w14:paraId="0A0AD234" w14:textId="6DAEF049"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55</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0CBB5725" w14:textId="77777777" w:rsidR="0006044D" w:rsidRDefault="0006044D" w:rsidP="00D44176">
      <w:pPr>
        <w:widowControl w:val="0"/>
        <w:spacing w:before="240" w:after="240" w:line="276" w:lineRule="auto"/>
        <w:jc w:val="both"/>
        <w:rPr>
          <w:rFonts w:ascii="Garamond" w:eastAsia="Garamond" w:hAnsi="Garamond" w:cs="Garamond"/>
          <w:b/>
        </w:rPr>
      </w:pPr>
    </w:p>
    <w:p w14:paraId="549DD3B9" w14:textId="58D2094B" w:rsidR="00E3590F" w:rsidRPr="00E43146" w:rsidRDefault="00E3590F"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Nota: La propuesta de la capacitación por medio de foros queda abierta para adicionar 3 instancias más de acuerdo con los grupos focales</w:t>
      </w:r>
      <w:r w:rsidR="00D0131F" w:rsidRPr="00E43146">
        <w:rPr>
          <w:rFonts w:ascii="Garamond" w:eastAsia="Garamond" w:hAnsi="Garamond" w:cs="Garamond"/>
          <w:b/>
        </w:rPr>
        <w:t>.</w:t>
      </w:r>
    </w:p>
    <w:p w14:paraId="6B79C55E" w14:textId="7D80E353" w:rsidR="00DB4004" w:rsidRPr="00E43146" w:rsidRDefault="00E9015C" w:rsidP="00D44176">
      <w:pPr>
        <w:widowControl w:val="0"/>
        <w:spacing w:before="240" w:after="240" w:line="276" w:lineRule="auto"/>
        <w:jc w:val="both"/>
        <w:rPr>
          <w:rFonts w:ascii="Garamond" w:eastAsia="Garamond" w:hAnsi="Garamond" w:cs="Garamond"/>
        </w:rPr>
      </w:pPr>
      <w:r w:rsidRPr="00E43146">
        <w:rPr>
          <w:rFonts w:ascii="Garamond" w:eastAsia="Garamond" w:hAnsi="Garamond" w:cs="Garamond"/>
          <w:b/>
        </w:rPr>
        <w:t>Nota:</w:t>
      </w:r>
      <w:r w:rsidRPr="00E43146">
        <w:rPr>
          <w:rFonts w:ascii="Garamond" w:eastAsia="Garamond" w:hAnsi="Garamond" w:cs="Garamond"/>
        </w:rPr>
        <w:t xml:space="preserve"> Cada joven recibirá un kit completo al momento del registro, contenido en una </w:t>
      </w:r>
      <w:r w:rsidRPr="00E43146">
        <w:rPr>
          <w:rFonts w:ascii="Garamond" w:eastAsia="Garamond" w:hAnsi="Garamond" w:cs="Garamond"/>
          <w:b/>
        </w:rPr>
        <w:t>carpeta o bolso reutilizable</w:t>
      </w:r>
      <w:r w:rsidRPr="00E43146">
        <w:rPr>
          <w:rFonts w:ascii="Garamond" w:eastAsia="Garamond" w:hAnsi="Garamond" w:cs="Garamond"/>
        </w:rPr>
        <w:t xml:space="preserve"> que refleje los valores del evento</w:t>
      </w:r>
    </w:p>
    <w:p w14:paraId="39958E66" w14:textId="15702DF6" w:rsidR="00DB4004" w:rsidRPr="001E1F6F" w:rsidRDefault="00E9015C" w:rsidP="00EC746E">
      <w:pPr>
        <w:pStyle w:val="Prrafodelista"/>
        <w:widowControl w:val="0"/>
        <w:numPr>
          <w:ilvl w:val="1"/>
          <w:numId w:val="72"/>
        </w:numPr>
        <w:spacing w:before="240" w:after="240" w:line="276" w:lineRule="auto"/>
        <w:jc w:val="both"/>
        <w:rPr>
          <w:rFonts w:ascii="Garamond" w:eastAsia="Garamond" w:hAnsi="Garamond" w:cs="Garamond"/>
          <w:b/>
        </w:rPr>
      </w:pPr>
      <w:r w:rsidRPr="001E1F6F">
        <w:rPr>
          <w:rFonts w:ascii="Garamond" w:eastAsia="Garamond" w:hAnsi="Garamond" w:cs="Garamond"/>
          <w:b/>
        </w:rPr>
        <w:t>Clausura: “Tejiendo Competencias para una Kennedy Activa"</w:t>
      </w:r>
    </w:p>
    <w:p w14:paraId="3984C495"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Programa del Evento</w:t>
      </w:r>
    </w:p>
    <w:p w14:paraId="357666B0"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Recepción y Bienvenida</w:t>
      </w:r>
    </w:p>
    <w:p w14:paraId="1A4E509F" w14:textId="77777777" w:rsidR="00DB4004" w:rsidRPr="001E1F6F" w:rsidRDefault="00E9015C" w:rsidP="00EC746E">
      <w:pPr>
        <w:pStyle w:val="Prrafodelista"/>
        <w:widowControl w:val="0"/>
        <w:numPr>
          <w:ilvl w:val="1"/>
          <w:numId w:val="203"/>
        </w:numPr>
        <w:spacing w:after="0" w:line="276" w:lineRule="auto"/>
        <w:jc w:val="both"/>
        <w:rPr>
          <w:rFonts w:ascii="Garamond" w:eastAsia="Garamond" w:hAnsi="Garamond" w:cs="Garamond"/>
        </w:rPr>
      </w:pPr>
      <w:r w:rsidRPr="001E1F6F">
        <w:rPr>
          <w:rFonts w:ascii="Garamond" w:eastAsia="Garamond" w:hAnsi="Garamond" w:cs="Garamond"/>
        </w:rPr>
        <w:t>Registro de asistentes.</w:t>
      </w:r>
    </w:p>
    <w:p w14:paraId="49779FB4" w14:textId="77777777" w:rsidR="00DB4004" w:rsidRPr="001E1F6F" w:rsidRDefault="00E9015C" w:rsidP="00EC746E">
      <w:pPr>
        <w:pStyle w:val="Prrafodelista"/>
        <w:widowControl w:val="0"/>
        <w:numPr>
          <w:ilvl w:val="1"/>
          <w:numId w:val="203"/>
        </w:numPr>
        <w:spacing w:after="0" w:line="276" w:lineRule="auto"/>
        <w:jc w:val="both"/>
        <w:rPr>
          <w:rFonts w:ascii="Garamond" w:eastAsia="Garamond" w:hAnsi="Garamond" w:cs="Garamond"/>
        </w:rPr>
      </w:pPr>
      <w:r w:rsidRPr="001E1F6F">
        <w:rPr>
          <w:rFonts w:ascii="Garamond" w:eastAsia="Garamond" w:hAnsi="Garamond" w:cs="Garamond"/>
        </w:rPr>
        <w:t>Música ambiental suave.</w:t>
      </w:r>
    </w:p>
    <w:p w14:paraId="0D36A239" w14:textId="77777777" w:rsidR="00DB4004" w:rsidRPr="001E1F6F" w:rsidRDefault="00E9015C" w:rsidP="00EC746E">
      <w:pPr>
        <w:pStyle w:val="Prrafodelista"/>
        <w:widowControl w:val="0"/>
        <w:numPr>
          <w:ilvl w:val="1"/>
          <w:numId w:val="203"/>
        </w:numPr>
        <w:spacing w:after="240" w:line="276" w:lineRule="auto"/>
        <w:jc w:val="both"/>
        <w:rPr>
          <w:rFonts w:ascii="Garamond" w:eastAsia="Garamond" w:hAnsi="Garamond" w:cs="Garamond"/>
        </w:rPr>
      </w:pPr>
      <w:r w:rsidRPr="001E1F6F">
        <w:rPr>
          <w:rFonts w:ascii="Garamond" w:eastAsia="Garamond" w:hAnsi="Garamond" w:cs="Garamond"/>
        </w:rPr>
        <w:t>Entrega de distintivos (escarapelas, botones conmemorativos).</w:t>
      </w:r>
    </w:p>
    <w:p w14:paraId="03FA126B"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Palabras de Apertura y Contexto</w:t>
      </w:r>
    </w:p>
    <w:p w14:paraId="2BA13EB5" w14:textId="77777777" w:rsidR="00DB4004" w:rsidRPr="001E1F6F" w:rsidRDefault="00E9015C" w:rsidP="00EC746E">
      <w:pPr>
        <w:pStyle w:val="Prrafodelista"/>
        <w:widowControl w:val="0"/>
        <w:numPr>
          <w:ilvl w:val="1"/>
          <w:numId w:val="204"/>
        </w:numPr>
        <w:spacing w:after="0" w:line="276" w:lineRule="auto"/>
        <w:jc w:val="both"/>
        <w:rPr>
          <w:rFonts w:ascii="Garamond" w:eastAsia="Garamond" w:hAnsi="Garamond" w:cs="Garamond"/>
        </w:rPr>
      </w:pPr>
      <w:r w:rsidRPr="001E1F6F">
        <w:rPr>
          <w:rFonts w:ascii="Garamond" w:eastAsia="Garamond" w:hAnsi="Garamond" w:cs="Garamond"/>
        </w:rPr>
        <w:t>Maestro/a de ceremonias: Bienvenida y presentación del objetivo del evento.</w:t>
      </w:r>
    </w:p>
    <w:p w14:paraId="63EF6331" w14:textId="4B874B55" w:rsidR="00DB4004" w:rsidRPr="001E1F6F" w:rsidRDefault="00E9015C" w:rsidP="00EC746E">
      <w:pPr>
        <w:pStyle w:val="Prrafodelista"/>
        <w:widowControl w:val="0"/>
        <w:numPr>
          <w:ilvl w:val="1"/>
          <w:numId w:val="204"/>
        </w:numPr>
        <w:spacing w:after="0" w:line="276" w:lineRule="auto"/>
        <w:jc w:val="both"/>
        <w:rPr>
          <w:rFonts w:ascii="Garamond" w:eastAsia="Garamond" w:hAnsi="Garamond" w:cs="Garamond"/>
        </w:rPr>
      </w:pPr>
      <w:r w:rsidRPr="001E1F6F">
        <w:rPr>
          <w:rFonts w:ascii="Garamond" w:eastAsia="Garamond" w:hAnsi="Garamond" w:cs="Garamond"/>
        </w:rPr>
        <w:t>Intervención de una autoridad local (Alcald</w:t>
      </w:r>
      <w:r w:rsidR="0092597F" w:rsidRPr="001E1F6F">
        <w:rPr>
          <w:rFonts w:ascii="Garamond" w:eastAsia="Garamond" w:hAnsi="Garamond" w:cs="Garamond"/>
        </w:rPr>
        <w:t>e</w:t>
      </w:r>
      <w:r w:rsidRPr="001E1F6F">
        <w:rPr>
          <w:rFonts w:ascii="Garamond" w:eastAsia="Garamond" w:hAnsi="Garamond" w:cs="Garamond"/>
        </w:rPr>
        <w:t>sa, Secretario/a de Gobierno o Participación): Mensaje de felicitación y reconocimiento a los participantes, destacando la importancia de su formación para la localidad.</w:t>
      </w:r>
    </w:p>
    <w:p w14:paraId="71BD4CE7" w14:textId="77777777" w:rsidR="00DB4004" w:rsidRPr="001E1F6F" w:rsidRDefault="00E9015C" w:rsidP="00EC746E">
      <w:pPr>
        <w:pStyle w:val="Prrafodelista"/>
        <w:widowControl w:val="0"/>
        <w:numPr>
          <w:ilvl w:val="1"/>
          <w:numId w:val="204"/>
        </w:numPr>
        <w:spacing w:after="240" w:line="276" w:lineRule="auto"/>
        <w:jc w:val="both"/>
        <w:rPr>
          <w:rFonts w:ascii="Garamond" w:eastAsia="Garamond" w:hAnsi="Garamond" w:cs="Garamond"/>
        </w:rPr>
      </w:pPr>
      <w:r w:rsidRPr="001E1F6F">
        <w:rPr>
          <w:rFonts w:ascii="Garamond" w:eastAsia="Garamond" w:hAnsi="Garamond" w:cs="Garamond"/>
        </w:rPr>
        <w:t>Representante del proyecto 2733: Breve balance de las capacitaciones, logros alcanzados y el impacto esperado en la comunidad.</w:t>
      </w:r>
    </w:p>
    <w:p w14:paraId="063C2EA9"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Presentación de Experiencias y Proyectos Destacados</w:t>
      </w:r>
    </w:p>
    <w:p w14:paraId="4DD6BCDF" w14:textId="77777777" w:rsidR="00DB4004" w:rsidRPr="001E1F6F" w:rsidRDefault="00E9015C" w:rsidP="00EC746E">
      <w:pPr>
        <w:pStyle w:val="Prrafodelista"/>
        <w:widowControl w:val="0"/>
        <w:numPr>
          <w:ilvl w:val="1"/>
          <w:numId w:val="205"/>
        </w:numPr>
        <w:spacing w:after="0" w:line="276" w:lineRule="auto"/>
        <w:jc w:val="both"/>
        <w:rPr>
          <w:rFonts w:ascii="Garamond" w:eastAsia="Garamond" w:hAnsi="Garamond" w:cs="Garamond"/>
        </w:rPr>
      </w:pPr>
      <w:r w:rsidRPr="001E1F6F">
        <w:rPr>
          <w:rFonts w:ascii="Garamond" w:eastAsia="Garamond" w:hAnsi="Garamond" w:cs="Garamond"/>
        </w:rPr>
        <w:t>Seleccionar a 2 o 3 participantes o grupos de capacitación que hayan desarrollado trabajos o propuestas sobresalientes relacionadas con los contenidos académicos (políticas públicas, participación ciudadana). Esto puede hacerse mediante una preselección basada en los criterios de los incentivos económicos si se decide implementarlos.</w:t>
      </w:r>
    </w:p>
    <w:p w14:paraId="421888AF" w14:textId="77777777" w:rsidR="00DB4004" w:rsidRPr="001E1F6F" w:rsidRDefault="00E9015C" w:rsidP="00EC746E">
      <w:pPr>
        <w:pStyle w:val="Prrafodelista"/>
        <w:widowControl w:val="0"/>
        <w:numPr>
          <w:ilvl w:val="1"/>
          <w:numId w:val="205"/>
        </w:numPr>
        <w:spacing w:after="0" w:line="276" w:lineRule="auto"/>
        <w:jc w:val="both"/>
        <w:rPr>
          <w:rFonts w:ascii="Garamond" w:eastAsia="Garamond" w:hAnsi="Garamond" w:cs="Garamond"/>
        </w:rPr>
      </w:pPr>
      <w:r w:rsidRPr="001E1F6F">
        <w:rPr>
          <w:rFonts w:ascii="Garamond" w:eastAsia="Garamond" w:hAnsi="Garamond" w:cs="Garamond"/>
        </w:rPr>
        <w:t>Cada presentación de 5-7 minutos, destacando el problema abordado, la solución propuesta y el impacto esperado.</w:t>
      </w:r>
    </w:p>
    <w:p w14:paraId="42407AF7" w14:textId="77777777" w:rsidR="00DB4004" w:rsidRPr="001E1F6F" w:rsidRDefault="00E9015C" w:rsidP="00EC746E">
      <w:pPr>
        <w:pStyle w:val="Prrafodelista"/>
        <w:widowControl w:val="0"/>
        <w:numPr>
          <w:ilvl w:val="1"/>
          <w:numId w:val="205"/>
        </w:numPr>
        <w:spacing w:after="240" w:line="276" w:lineRule="auto"/>
        <w:jc w:val="both"/>
        <w:rPr>
          <w:rFonts w:ascii="Garamond" w:eastAsia="Garamond" w:hAnsi="Garamond" w:cs="Garamond"/>
        </w:rPr>
      </w:pPr>
      <w:r w:rsidRPr="001E1F6F">
        <w:rPr>
          <w:rFonts w:ascii="Garamond" w:eastAsia="Garamond" w:hAnsi="Garamond" w:cs="Garamond"/>
        </w:rPr>
        <w:t>Se puede usar un proyector para mostrar imágenes o diapositivas.</w:t>
      </w:r>
    </w:p>
    <w:p w14:paraId="3EBA23F5"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Entrega de Certificados y Reconocimientos</w:t>
      </w:r>
    </w:p>
    <w:p w14:paraId="060239C3" w14:textId="77777777" w:rsidR="00DB4004" w:rsidRPr="001E1F6F" w:rsidRDefault="00E9015C" w:rsidP="00EC746E">
      <w:pPr>
        <w:pStyle w:val="Prrafodelista"/>
        <w:widowControl w:val="0"/>
        <w:numPr>
          <w:ilvl w:val="1"/>
          <w:numId w:val="206"/>
        </w:numPr>
        <w:spacing w:after="0" w:line="276" w:lineRule="auto"/>
        <w:jc w:val="both"/>
        <w:rPr>
          <w:rFonts w:ascii="Garamond" w:eastAsia="Garamond" w:hAnsi="Garamond" w:cs="Garamond"/>
        </w:rPr>
      </w:pPr>
      <w:r w:rsidRPr="001E1F6F">
        <w:rPr>
          <w:rFonts w:ascii="Garamond" w:eastAsia="Garamond" w:hAnsi="Garamond" w:cs="Garamond"/>
        </w:rPr>
        <w:t>Llamado de los participantes por grupo o por UPZ para recibir su certificado de graduación. Esto puede hacerse en bloques para agilizar el proceso.</w:t>
      </w:r>
    </w:p>
    <w:p w14:paraId="1E6E9375" w14:textId="0C9BBB50" w:rsidR="00DB4004" w:rsidRDefault="00E9015C" w:rsidP="00EC746E">
      <w:pPr>
        <w:pStyle w:val="Prrafodelista"/>
        <w:widowControl w:val="0"/>
        <w:numPr>
          <w:ilvl w:val="1"/>
          <w:numId w:val="206"/>
        </w:numPr>
        <w:spacing w:after="240" w:line="276" w:lineRule="auto"/>
        <w:jc w:val="both"/>
        <w:rPr>
          <w:rFonts w:ascii="Garamond" w:eastAsia="Garamond" w:hAnsi="Garamond" w:cs="Garamond"/>
        </w:rPr>
      </w:pPr>
      <w:r w:rsidRPr="001E1F6F">
        <w:rPr>
          <w:rFonts w:ascii="Garamond" w:eastAsia="Garamond" w:hAnsi="Garamond" w:cs="Garamond"/>
        </w:rPr>
        <w:t>Si hay premios o reconocimientos especiales para los primeros lugares (como se mencionó en la solicitud anterior), este es el momento ideal para entregarlos, con una mención especial a su trabajo.</w:t>
      </w:r>
    </w:p>
    <w:p w14:paraId="4D6DAB60" w14:textId="77777777" w:rsidR="001E1F6F" w:rsidRPr="001E1F6F" w:rsidRDefault="001E1F6F" w:rsidP="001E1F6F">
      <w:pPr>
        <w:pStyle w:val="Prrafodelista"/>
        <w:widowControl w:val="0"/>
        <w:spacing w:after="240" w:line="276" w:lineRule="auto"/>
        <w:ind w:left="1440"/>
        <w:jc w:val="both"/>
        <w:rPr>
          <w:rFonts w:ascii="Garamond" w:eastAsia="Garamond" w:hAnsi="Garamond" w:cs="Garamond"/>
        </w:rPr>
      </w:pPr>
    </w:p>
    <w:p w14:paraId="131BAA07" w14:textId="77777777"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lastRenderedPageBreak/>
        <w:t xml:space="preserve"> Almuerzo Estímulo y Convivencia</w:t>
      </w:r>
    </w:p>
    <w:p w14:paraId="27567CB3" w14:textId="77777777" w:rsidR="00DB4004" w:rsidRPr="001E1F6F" w:rsidRDefault="00E9015C" w:rsidP="00EC746E">
      <w:pPr>
        <w:pStyle w:val="Prrafodelista"/>
        <w:widowControl w:val="0"/>
        <w:numPr>
          <w:ilvl w:val="1"/>
          <w:numId w:val="207"/>
        </w:numPr>
        <w:spacing w:after="0" w:line="276" w:lineRule="auto"/>
        <w:jc w:val="both"/>
        <w:rPr>
          <w:rFonts w:ascii="Garamond" w:eastAsia="Garamond" w:hAnsi="Garamond" w:cs="Garamond"/>
        </w:rPr>
      </w:pPr>
      <w:r w:rsidRPr="001E1F6F">
        <w:rPr>
          <w:rFonts w:ascii="Garamond" w:eastAsia="Garamond" w:hAnsi="Garamond" w:cs="Garamond"/>
        </w:rPr>
        <w:t>Servicio de almuerzo para todos los asistentes.</w:t>
      </w:r>
    </w:p>
    <w:p w14:paraId="3BFAB4AC" w14:textId="77777777" w:rsidR="00DB4004" w:rsidRPr="001E1F6F" w:rsidRDefault="00E9015C" w:rsidP="00EC746E">
      <w:pPr>
        <w:pStyle w:val="Prrafodelista"/>
        <w:widowControl w:val="0"/>
        <w:numPr>
          <w:ilvl w:val="1"/>
          <w:numId w:val="207"/>
        </w:numPr>
        <w:spacing w:after="0" w:line="276" w:lineRule="auto"/>
        <w:jc w:val="both"/>
        <w:rPr>
          <w:rFonts w:ascii="Garamond" w:eastAsia="Garamond" w:hAnsi="Garamond" w:cs="Garamond"/>
        </w:rPr>
      </w:pPr>
      <w:r w:rsidRPr="001E1F6F">
        <w:rPr>
          <w:rFonts w:ascii="Garamond" w:eastAsia="Garamond" w:hAnsi="Garamond" w:cs="Garamond"/>
        </w:rPr>
        <w:t xml:space="preserve">Espacio para la interacción y el </w:t>
      </w:r>
      <w:proofErr w:type="spellStart"/>
      <w:r w:rsidRPr="001E1F6F">
        <w:rPr>
          <w:rFonts w:ascii="Garamond" w:eastAsia="Garamond" w:hAnsi="Garamond" w:cs="Garamond"/>
        </w:rPr>
        <w:t>networking</w:t>
      </w:r>
      <w:proofErr w:type="spellEnd"/>
      <w:r w:rsidRPr="001E1F6F">
        <w:rPr>
          <w:rFonts w:ascii="Garamond" w:eastAsia="Garamond" w:hAnsi="Garamond" w:cs="Garamond"/>
        </w:rPr>
        <w:t xml:space="preserve"> entre los graduandos, formadores y autoridades.</w:t>
      </w:r>
    </w:p>
    <w:p w14:paraId="1BF1F591" w14:textId="77777777" w:rsidR="00DB4004" w:rsidRPr="001E1F6F" w:rsidRDefault="00E9015C" w:rsidP="00EC746E">
      <w:pPr>
        <w:pStyle w:val="Prrafodelista"/>
        <w:widowControl w:val="0"/>
        <w:numPr>
          <w:ilvl w:val="1"/>
          <w:numId w:val="207"/>
        </w:numPr>
        <w:spacing w:after="240" w:line="276" w:lineRule="auto"/>
        <w:jc w:val="both"/>
        <w:rPr>
          <w:rFonts w:ascii="Garamond" w:eastAsia="Garamond" w:hAnsi="Garamond" w:cs="Garamond"/>
        </w:rPr>
      </w:pPr>
      <w:r w:rsidRPr="001E1F6F">
        <w:rPr>
          <w:rFonts w:ascii="Garamond" w:eastAsia="Garamond" w:hAnsi="Garamond" w:cs="Garamond"/>
        </w:rPr>
        <w:t>Música ambiental de fondo.</w:t>
      </w:r>
    </w:p>
    <w:p w14:paraId="2C666F4E" w14:textId="2D9B04C9" w:rsidR="00DB4004" w:rsidRPr="00E43146" w:rsidRDefault="00E9015C" w:rsidP="00D44176">
      <w:pPr>
        <w:widowControl w:val="0"/>
        <w:spacing w:before="240" w:after="240" w:line="276" w:lineRule="auto"/>
        <w:jc w:val="both"/>
        <w:rPr>
          <w:rFonts w:ascii="Garamond" w:eastAsia="Garamond" w:hAnsi="Garamond" w:cs="Garamond"/>
          <w:b/>
        </w:rPr>
      </w:pPr>
      <w:r w:rsidRPr="00E43146">
        <w:rPr>
          <w:rFonts w:ascii="Garamond" w:eastAsia="Garamond" w:hAnsi="Garamond" w:cs="Garamond"/>
          <w:b/>
        </w:rPr>
        <w:t>Logística y Recursos Necesarios</w:t>
      </w:r>
    </w:p>
    <w:p w14:paraId="70C8BC94" w14:textId="10AA53AE" w:rsidR="00DB4004" w:rsidRPr="001E1F6F" w:rsidRDefault="001E1F6F" w:rsidP="00EC746E">
      <w:pPr>
        <w:pStyle w:val="Prrafodelista"/>
        <w:widowControl w:val="0"/>
        <w:numPr>
          <w:ilvl w:val="0"/>
          <w:numId w:val="208"/>
        </w:numPr>
        <w:spacing w:after="0" w:line="276" w:lineRule="auto"/>
        <w:jc w:val="both"/>
        <w:rPr>
          <w:rFonts w:ascii="Garamond" w:eastAsia="Garamond" w:hAnsi="Garamond" w:cs="Garamond"/>
        </w:rPr>
      </w:pPr>
      <w:r>
        <w:rPr>
          <w:rFonts w:ascii="Garamond" w:eastAsia="Garamond" w:hAnsi="Garamond" w:cs="Garamond"/>
          <w:b/>
        </w:rPr>
        <w:t>Mobiliario</w:t>
      </w:r>
    </w:p>
    <w:p w14:paraId="5FF77146" w14:textId="77777777" w:rsidR="00DB4004" w:rsidRPr="001E1F6F" w:rsidRDefault="00E9015C" w:rsidP="00EC746E">
      <w:pPr>
        <w:pStyle w:val="Prrafodelista"/>
        <w:widowControl w:val="0"/>
        <w:numPr>
          <w:ilvl w:val="1"/>
          <w:numId w:val="208"/>
        </w:numPr>
        <w:spacing w:after="0" w:line="276" w:lineRule="auto"/>
        <w:jc w:val="both"/>
        <w:rPr>
          <w:rFonts w:ascii="Garamond" w:eastAsia="Garamond" w:hAnsi="Garamond" w:cs="Garamond"/>
        </w:rPr>
      </w:pPr>
      <w:r w:rsidRPr="001E1F6F">
        <w:rPr>
          <w:rFonts w:ascii="Garamond" w:eastAsia="Garamond" w:hAnsi="Garamond" w:cs="Garamond"/>
        </w:rPr>
        <w:t>Sillas: Suficientes para todos los participantes, invitados y personal de apoyo.</w:t>
      </w:r>
    </w:p>
    <w:p w14:paraId="32C17FD8" w14:textId="77777777" w:rsidR="00DB4004" w:rsidRPr="001E1F6F" w:rsidRDefault="00E9015C" w:rsidP="00EC746E">
      <w:pPr>
        <w:pStyle w:val="Prrafodelista"/>
        <w:widowControl w:val="0"/>
        <w:numPr>
          <w:ilvl w:val="1"/>
          <w:numId w:val="208"/>
        </w:numPr>
        <w:spacing w:after="0" w:line="276" w:lineRule="auto"/>
        <w:jc w:val="both"/>
        <w:rPr>
          <w:rFonts w:ascii="Garamond" w:eastAsia="Garamond" w:hAnsi="Garamond" w:cs="Garamond"/>
        </w:rPr>
      </w:pPr>
      <w:r w:rsidRPr="001E1F6F">
        <w:rPr>
          <w:rFonts w:ascii="Garamond" w:eastAsia="Garamond" w:hAnsi="Garamond" w:cs="Garamond"/>
        </w:rPr>
        <w:t>Mesas: Mesas redondas o rectangulares para el almuerzo, dispuestas de manera que fomenten la interacción. Mesas adicionales para registro, sonido y catering.</w:t>
      </w:r>
    </w:p>
    <w:p w14:paraId="44524D25" w14:textId="4A08A6DE" w:rsidR="00DB4004" w:rsidRDefault="00E9015C" w:rsidP="00EC746E">
      <w:pPr>
        <w:pStyle w:val="Prrafodelista"/>
        <w:widowControl w:val="0"/>
        <w:numPr>
          <w:ilvl w:val="1"/>
          <w:numId w:val="208"/>
        </w:numPr>
        <w:spacing w:after="0" w:line="276" w:lineRule="auto"/>
        <w:jc w:val="both"/>
        <w:rPr>
          <w:rFonts w:ascii="Garamond" w:eastAsia="Garamond" w:hAnsi="Garamond" w:cs="Garamond"/>
        </w:rPr>
      </w:pPr>
      <w:r w:rsidRPr="001E1F6F">
        <w:rPr>
          <w:rFonts w:ascii="Garamond" w:eastAsia="Garamond" w:hAnsi="Garamond" w:cs="Garamond"/>
        </w:rPr>
        <w:t>Tarima auditorio alcaldía local de Kennedy.</w:t>
      </w:r>
    </w:p>
    <w:p w14:paraId="48F6619F"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24666FD1" w14:textId="77777777" w:rsidR="00DB4004" w:rsidRPr="00E43146"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Sonido:</w:t>
      </w:r>
    </w:p>
    <w:p w14:paraId="08DC6392" w14:textId="2F0BFBD6" w:rsidR="00DB4004"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Sistema de sonido profesional con micrófonos (inalámbricos y de pedestal).</w:t>
      </w:r>
    </w:p>
    <w:p w14:paraId="79C909DE"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43DB1BD3" w14:textId="248D0504" w:rsidR="00DB4004" w:rsidRPr="001E1F6F"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P</w:t>
      </w:r>
      <w:r w:rsidR="001E1F6F">
        <w:rPr>
          <w:rFonts w:ascii="Garamond" w:eastAsia="Garamond" w:hAnsi="Garamond" w:cs="Garamond"/>
          <w:b/>
        </w:rPr>
        <w:t>royección</w:t>
      </w:r>
    </w:p>
    <w:p w14:paraId="510625B8" w14:textId="77777777" w:rsidR="001E1F6F" w:rsidRPr="001E1F6F" w:rsidRDefault="001E1F6F" w:rsidP="001E1F6F">
      <w:pPr>
        <w:widowControl w:val="0"/>
        <w:spacing w:after="0" w:line="276" w:lineRule="auto"/>
        <w:ind w:left="720"/>
        <w:jc w:val="both"/>
        <w:rPr>
          <w:rFonts w:ascii="Garamond" w:eastAsia="Garamond" w:hAnsi="Garamond" w:cs="Garamond"/>
        </w:rPr>
      </w:pPr>
    </w:p>
    <w:p w14:paraId="47C745C5" w14:textId="77777777" w:rsidR="00DB4004" w:rsidRPr="001E1F6F"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Proyector de alta definición y pantalla grande o monitor LED.</w:t>
      </w:r>
    </w:p>
    <w:p w14:paraId="42CC616C" w14:textId="73E1F7AE" w:rsidR="00DB4004"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Portátil para las presentaciones.</w:t>
      </w:r>
    </w:p>
    <w:p w14:paraId="3EE7C75F"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35C23152" w14:textId="0FBD3855" w:rsidR="00DB4004" w:rsidRPr="00E43146"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D</w:t>
      </w:r>
      <w:r w:rsidR="001E1F6F">
        <w:rPr>
          <w:rFonts w:ascii="Garamond" w:eastAsia="Garamond" w:hAnsi="Garamond" w:cs="Garamond"/>
          <w:b/>
        </w:rPr>
        <w:t>ecoración</w:t>
      </w:r>
    </w:p>
    <w:p w14:paraId="753E6FFB" w14:textId="5CD85669" w:rsidR="00A01586"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Ambientación sencilla pero festiva (banderas de la localidad, flores, pendones alusivos al proyecto).</w:t>
      </w:r>
    </w:p>
    <w:p w14:paraId="7277DE3F"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3DCDA9CE" w14:textId="624F4EBF" w:rsidR="00DB4004" w:rsidRPr="001E1F6F"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C</w:t>
      </w:r>
      <w:r w:rsidR="001E1F6F">
        <w:rPr>
          <w:rFonts w:ascii="Garamond" w:eastAsia="Garamond" w:hAnsi="Garamond" w:cs="Garamond"/>
          <w:b/>
        </w:rPr>
        <w:t>atering</w:t>
      </w:r>
    </w:p>
    <w:p w14:paraId="461DB4D4" w14:textId="77777777" w:rsidR="001E1F6F" w:rsidRPr="00E43146" w:rsidRDefault="001E1F6F" w:rsidP="001E1F6F">
      <w:pPr>
        <w:widowControl w:val="0"/>
        <w:spacing w:after="0" w:line="276" w:lineRule="auto"/>
        <w:ind w:left="720"/>
        <w:jc w:val="both"/>
        <w:rPr>
          <w:rFonts w:ascii="Garamond" w:eastAsia="Garamond" w:hAnsi="Garamond" w:cs="Garamond"/>
        </w:rPr>
      </w:pPr>
    </w:p>
    <w:p w14:paraId="15F82000" w14:textId="77777777" w:rsidR="00DB4004" w:rsidRPr="001E1F6F"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Servicio de almuerzo completo (entrada, plato fuerte, bebida, postre).</w:t>
      </w:r>
    </w:p>
    <w:p w14:paraId="6AF06382" w14:textId="475BF2CE" w:rsidR="00DB4004"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Personal de servicio para el almuerzo.</w:t>
      </w:r>
    </w:p>
    <w:p w14:paraId="2D7EAFB7"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23266552" w14:textId="77777777" w:rsidR="00DB4004" w:rsidRPr="00E43146"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Personal de Apoyo:</w:t>
      </w:r>
    </w:p>
    <w:p w14:paraId="1309AE45" w14:textId="77777777" w:rsidR="00DB4004" w:rsidRPr="001E1F6F"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Equipo de registro.</w:t>
      </w:r>
    </w:p>
    <w:p w14:paraId="756F385F" w14:textId="77777777" w:rsidR="00DB4004" w:rsidRPr="001E1F6F"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Maestro/a de ceremonias.</w:t>
      </w:r>
    </w:p>
    <w:p w14:paraId="46D29444" w14:textId="77777777" w:rsidR="00DB4004" w:rsidRPr="001E1F6F"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Personal para coordinar la entrega de certificados y regalos.</w:t>
      </w:r>
    </w:p>
    <w:p w14:paraId="178EC302" w14:textId="2F136272" w:rsidR="00DB4004" w:rsidRDefault="00E9015C" w:rsidP="00EC746E">
      <w:pPr>
        <w:pStyle w:val="Prrafodelista"/>
        <w:widowControl w:val="0"/>
        <w:numPr>
          <w:ilvl w:val="1"/>
          <w:numId w:val="57"/>
        </w:numPr>
        <w:spacing w:after="0" w:line="276" w:lineRule="auto"/>
        <w:jc w:val="both"/>
        <w:rPr>
          <w:rFonts w:ascii="Garamond" w:eastAsia="Garamond" w:hAnsi="Garamond" w:cs="Garamond"/>
        </w:rPr>
      </w:pPr>
      <w:r w:rsidRPr="001E1F6F">
        <w:rPr>
          <w:rFonts w:ascii="Garamond" w:eastAsia="Garamond" w:hAnsi="Garamond" w:cs="Garamond"/>
        </w:rPr>
        <w:t>Seguridad.</w:t>
      </w:r>
    </w:p>
    <w:p w14:paraId="15B47793" w14:textId="77777777" w:rsidR="001E1F6F" w:rsidRPr="001E1F6F" w:rsidRDefault="001E1F6F" w:rsidP="001E1F6F">
      <w:pPr>
        <w:pStyle w:val="Prrafodelista"/>
        <w:widowControl w:val="0"/>
        <w:spacing w:after="0" w:line="276" w:lineRule="auto"/>
        <w:ind w:left="1440"/>
        <w:jc w:val="both"/>
        <w:rPr>
          <w:rFonts w:ascii="Garamond" w:eastAsia="Garamond" w:hAnsi="Garamond" w:cs="Garamond"/>
        </w:rPr>
      </w:pPr>
    </w:p>
    <w:p w14:paraId="5ADBD015" w14:textId="7027C204" w:rsidR="00DB4004" w:rsidRPr="001E1F6F" w:rsidRDefault="00E9015C" w:rsidP="00EC746E">
      <w:pPr>
        <w:widowControl w:val="0"/>
        <w:numPr>
          <w:ilvl w:val="0"/>
          <w:numId w:val="57"/>
        </w:numPr>
        <w:spacing w:after="0" w:line="276" w:lineRule="auto"/>
        <w:jc w:val="both"/>
        <w:rPr>
          <w:rFonts w:ascii="Garamond" w:eastAsia="Garamond" w:hAnsi="Garamond" w:cs="Garamond"/>
        </w:rPr>
      </w:pPr>
      <w:r w:rsidRPr="00E43146">
        <w:rPr>
          <w:rFonts w:ascii="Garamond" w:eastAsia="Garamond" w:hAnsi="Garamond" w:cs="Garamond"/>
          <w:b/>
        </w:rPr>
        <w:t>Materiales:</w:t>
      </w:r>
    </w:p>
    <w:p w14:paraId="404AF8AE" w14:textId="77777777" w:rsidR="001E1F6F" w:rsidRPr="00E43146" w:rsidRDefault="001E1F6F" w:rsidP="001E1F6F">
      <w:pPr>
        <w:widowControl w:val="0"/>
        <w:spacing w:after="0" w:line="276" w:lineRule="auto"/>
        <w:ind w:left="720"/>
        <w:jc w:val="both"/>
        <w:rPr>
          <w:rFonts w:ascii="Garamond" w:eastAsia="Garamond" w:hAnsi="Garamond" w:cs="Garamond"/>
        </w:rPr>
      </w:pPr>
    </w:p>
    <w:p w14:paraId="3DCAA3D9" w14:textId="77777777" w:rsidR="00DB4004" w:rsidRPr="00E43146" w:rsidRDefault="00E9015C" w:rsidP="00EC746E">
      <w:pPr>
        <w:widowControl w:val="0"/>
        <w:numPr>
          <w:ilvl w:val="1"/>
          <w:numId w:val="57"/>
        </w:numPr>
        <w:spacing w:after="0" w:line="276" w:lineRule="auto"/>
        <w:jc w:val="both"/>
        <w:rPr>
          <w:rFonts w:ascii="Garamond" w:eastAsia="Garamond" w:hAnsi="Garamond" w:cs="Garamond"/>
        </w:rPr>
      </w:pPr>
      <w:r w:rsidRPr="00E43146">
        <w:rPr>
          <w:rFonts w:ascii="Garamond" w:eastAsia="Garamond" w:hAnsi="Garamond" w:cs="Garamond"/>
        </w:rPr>
        <w:t>Certificados de participación: Impresos con calidad, firmados y con el logo de las entidades involucradas.</w:t>
      </w:r>
    </w:p>
    <w:p w14:paraId="21FC9D17" w14:textId="77777777" w:rsidR="00DB4004" w:rsidRPr="00E43146" w:rsidRDefault="00E9015C" w:rsidP="00EC746E">
      <w:pPr>
        <w:widowControl w:val="0"/>
        <w:numPr>
          <w:ilvl w:val="1"/>
          <w:numId w:val="57"/>
        </w:numPr>
        <w:spacing w:after="0" w:line="276" w:lineRule="auto"/>
        <w:jc w:val="both"/>
        <w:rPr>
          <w:rFonts w:ascii="Garamond" w:eastAsia="Garamond" w:hAnsi="Garamond" w:cs="Garamond"/>
        </w:rPr>
      </w:pPr>
      <w:r w:rsidRPr="00E43146">
        <w:rPr>
          <w:rFonts w:ascii="Garamond" w:eastAsia="Garamond" w:hAnsi="Garamond" w:cs="Garamond"/>
        </w:rPr>
        <w:t>Regalo por graduación/Estímulo: Un detalle significativo para cada participante. Podría ser:</w:t>
      </w:r>
    </w:p>
    <w:p w14:paraId="73234C5A" w14:textId="77777777" w:rsidR="00DB4004" w:rsidRPr="00CD2F5F" w:rsidRDefault="00E9015C" w:rsidP="00EC746E">
      <w:pPr>
        <w:pStyle w:val="Prrafodelista"/>
        <w:widowControl w:val="0"/>
        <w:numPr>
          <w:ilvl w:val="2"/>
          <w:numId w:val="57"/>
        </w:numPr>
        <w:spacing w:after="0" w:line="276" w:lineRule="auto"/>
        <w:jc w:val="both"/>
        <w:rPr>
          <w:rFonts w:ascii="Garamond" w:eastAsia="Garamond" w:hAnsi="Garamond" w:cs="Garamond"/>
        </w:rPr>
      </w:pPr>
      <w:r w:rsidRPr="00CD2F5F">
        <w:rPr>
          <w:rFonts w:ascii="Garamond" w:eastAsia="Garamond" w:hAnsi="Garamond" w:cs="Garamond"/>
        </w:rPr>
        <w:t>Un libro relacionado con temas cívicos o de liderazgo.</w:t>
      </w:r>
    </w:p>
    <w:p w14:paraId="2C350019" w14:textId="77777777" w:rsidR="00DB4004" w:rsidRPr="00CD2F5F" w:rsidRDefault="00E9015C" w:rsidP="00EC746E">
      <w:pPr>
        <w:pStyle w:val="Prrafodelista"/>
        <w:widowControl w:val="0"/>
        <w:numPr>
          <w:ilvl w:val="2"/>
          <w:numId w:val="57"/>
        </w:numPr>
        <w:spacing w:after="0" w:line="276" w:lineRule="auto"/>
        <w:jc w:val="both"/>
        <w:rPr>
          <w:rFonts w:ascii="Garamond" w:eastAsia="Garamond" w:hAnsi="Garamond" w:cs="Garamond"/>
        </w:rPr>
      </w:pPr>
      <w:r w:rsidRPr="00CD2F5F">
        <w:rPr>
          <w:rFonts w:ascii="Garamond" w:eastAsia="Garamond" w:hAnsi="Garamond" w:cs="Garamond"/>
        </w:rPr>
        <w:lastRenderedPageBreak/>
        <w:t>Un kit de papelería útil (agenda, esfero de buena calidad).</w:t>
      </w:r>
    </w:p>
    <w:p w14:paraId="08518C0A" w14:textId="77777777" w:rsidR="00DB4004" w:rsidRPr="00CD2F5F" w:rsidRDefault="00E9015C" w:rsidP="00EC746E">
      <w:pPr>
        <w:pStyle w:val="Prrafodelista"/>
        <w:widowControl w:val="0"/>
        <w:numPr>
          <w:ilvl w:val="2"/>
          <w:numId w:val="57"/>
        </w:numPr>
        <w:spacing w:after="0" w:line="276" w:lineRule="auto"/>
        <w:jc w:val="both"/>
        <w:rPr>
          <w:rFonts w:ascii="Garamond" w:eastAsia="Garamond" w:hAnsi="Garamond" w:cs="Garamond"/>
        </w:rPr>
      </w:pPr>
      <w:r w:rsidRPr="00CD2F5F">
        <w:rPr>
          <w:rFonts w:ascii="Garamond" w:eastAsia="Garamond" w:hAnsi="Garamond" w:cs="Garamond"/>
        </w:rPr>
        <w:t xml:space="preserve">Un </w:t>
      </w:r>
      <w:proofErr w:type="spellStart"/>
      <w:r w:rsidRPr="00CD2F5F">
        <w:rPr>
          <w:rFonts w:ascii="Garamond" w:eastAsia="Garamond" w:hAnsi="Garamond" w:cs="Garamond"/>
          <w:i/>
        </w:rPr>
        <w:t>mug</w:t>
      </w:r>
      <w:proofErr w:type="spellEnd"/>
      <w:r w:rsidRPr="00CD2F5F">
        <w:rPr>
          <w:rFonts w:ascii="Garamond" w:eastAsia="Garamond" w:hAnsi="Garamond" w:cs="Garamond"/>
        </w:rPr>
        <w:t xml:space="preserve"> o botella reutilizable con el logo del proyecto.</w:t>
      </w:r>
    </w:p>
    <w:p w14:paraId="3B75FDA7" w14:textId="77777777" w:rsidR="00DB4004" w:rsidRPr="00CD2F5F" w:rsidRDefault="00E9015C" w:rsidP="00EC746E">
      <w:pPr>
        <w:pStyle w:val="Prrafodelista"/>
        <w:widowControl w:val="0"/>
        <w:numPr>
          <w:ilvl w:val="2"/>
          <w:numId w:val="57"/>
        </w:numPr>
        <w:spacing w:after="0" w:line="276" w:lineRule="auto"/>
        <w:jc w:val="both"/>
        <w:rPr>
          <w:rFonts w:ascii="Garamond" w:eastAsia="Garamond" w:hAnsi="Garamond" w:cs="Garamond"/>
        </w:rPr>
      </w:pPr>
      <w:r w:rsidRPr="00CD2F5F">
        <w:rPr>
          <w:rFonts w:ascii="Garamond" w:eastAsia="Garamond" w:hAnsi="Garamond" w:cs="Garamond"/>
        </w:rPr>
        <w:t>Un bono de regalo para una librería o papelería.</w:t>
      </w:r>
    </w:p>
    <w:p w14:paraId="3890B4FA" w14:textId="77777777" w:rsidR="00DB4004" w:rsidRPr="00E43146" w:rsidRDefault="00E9015C" w:rsidP="00EC746E">
      <w:pPr>
        <w:widowControl w:val="0"/>
        <w:numPr>
          <w:ilvl w:val="1"/>
          <w:numId w:val="57"/>
        </w:numPr>
        <w:spacing w:after="0" w:line="276" w:lineRule="auto"/>
        <w:jc w:val="both"/>
        <w:rPr>
          <w:rFonts w:ascii="Garamond" w:eastAsia="Garamond" w:hAnsi="Garamond" w:cs="Garamond"/>
        </w:rPr>
      </w:pPr>
      <w:r w:rsidRPr="00E43146">
        <w:rPr>
          <w:rFonts w:ascii="Garamond" w:eastAsia="Garamond" w:hAnsi="Garamond" w:cs="Garamond"/>
        </w:rPr>
        <w:t>Incentivos económicos: Entrega de incentivos económicos</w:t>
      </w:r>
    </w:p>
    <w:p w14:paraId="7EE867E6" w14:textId="154992B4" w:rsidR="00DB4004" w:rsidRPr="00E43146" w:rsidRDefault="00E9015C" w:rsidP="00EC746E">
      <w:pPr>
        <w:widowControl w:val="0"/>
        <w:numPr>
          <w:ilvl w:val="1"/>
          <w:numId w:val="57"/>
        </w:numPr>
        <w:spacing w:after="240" w:line="276" w:lineRule="auto"/>
        <w:jc w:val="both"/>
        <w:rPr>
          <w:rFonts w:ascii="Garamond" w:eastAsia="Garamond" w:hAnsi="Garamond" w:cs="Garamond"/>
        </w:rPr>
      </w:pPr>
      <w:r w:rsidRPr="00E43146">
        <w:rPr>
          <w:rFonts w:ascii="Garamond" w:eastAsia="Garamond" w:hAnsi="Garamond" w:cs="Garamond"/>
        </w:rPr>
        <w:t>Material para registro (listas de asistencia, portátiles)</w:t>
      </w:r>
    </w:p>
    <w:p w14:paraId="34E6E395" w14:textId="7CBC73FC" w:rsidR="00DB4004" w:rsidRPr="0006044D"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06044D">
        <w:rPr>
          <w:rFonts w:ascii="Garamond" w:eastAsia="Garamond" w:hAnsi="Garamond" w:cs="Garamond"/>
          <w:b/>
        </w:rPr>
        <w:t>Promoción del Evento</w:t>
      </w:r>
    </w:p>
    <w:p w14:paraId="18B59CE1" w14:textId="77777777" w:rsidR="00DB4004" w:rsidRPr="00E43146" w:rsidRDefault="00E9015C" w:rsidP="00D44176">
      <w:pPr>
        <w:widowControl w:val="0"/>
        <w:numPr>
          <w:ilvl w:val="0"/>
          <w:numId w:val="7"/>
        </w:numPr>
        <w:spacing w:after="0" w:line="276" w:lineRule="auto"/>
        <w:jc w:val="both"/>
        <w:rPr>
          <w:rFonts w:ascii="Garamond" w:eastAsia="Garamond" w:hAnsi="Garamond" w:cs="Garamond"/>
        </w:rPr>
      </w:pPr>
      <w:r w:rsidRPr="00E43146">
        <w:rPr>
          <w:rFonts w:ascii="Garamond" w:eastAsia="Garamond" w:hAnsi="Garamond" w:cs="Garamond"/>
        </w:rPr>
        <w:t>Enviar invitaciones formales y personalizadas a todos los participantes con antelación suficiente.</w:t>
      </w:r>
    </w:p>
    <w:p w14:paraId="0A501DBD" w14:textId="77777777" w:rsidR="00DB4004" w:rsidRPr="00E43146" w:rsidRDefault="00E9015C" w:rsidP="00D44176">
      <w:pPr>
        <w:widowControl w:val="0"/>
        <w:numPr>
          <w:ilvl w:val="0"/>
          <w:numId w:val="7"/>
        </w:numPr>
        <w:spacing w:after="0" w:line="276" w:lineRule="auto"/>
        <w:jc w:val="both"/>
        <w:rPr>
          <w:rFonts w:ascii="Garamond" w:eastAsia="Garamond" w:hAnsi="Garamond" w:cs="Garamond"/>
        </w:rPr>
      </w:pPr>
      <w:r w:rsidRPr="00E43146">
        <w:rPr>
          <w:rFonts w:ascii="Garamond" w:eastAsia="Garamond" w:hAnsi="Garamond" w:cs="Garamond"/>
        </w:rPr>
        <w:t>Comunicar el evento a través de los canales digitales y comunitarios del proyecto.</w:t>
      </w:r>
    </w:p>
    <w:p w14:paraId="7124E950" w14:textId="5F8BE36B" w:rsidR="00DB4004" w:rsidRPr="00E43146" w:rsidRDefault="00E9015C" w:rsidP="00D44176">
      <w:pPr>
        <w:widowControl w:val="0"/>
        <w:numPr>
          <w:ilvl w:val="0"/>
          <w:numId w:val="7"/>
        </w:numPr>
        <w:spacing w:after="240" w:line="276" w:lineRule="auto"/>
        <w:jc w:val="both"/>
        <w:rPr>
          <w:rFonts w:ascii="Garamond" w:eastAsia="Garamond" w:hAnsi="Garamond" w:cs="Garamond"/>
        </w:rPr>
      </w:pPr>
      <w:r w:rsidRPr="00E43146">
        <w:rPr>
          <w:rFonts w:ascii="Garamond" w:eastAsia="Garamond" w:hAnsi="Garamond" w:cs="Garamond"/>
        </w:rPr>
        <w:t>Invitar a los medios de comunicación locales para dar visibilidad al logro de los participantes.</w:t>
      </w:r>
    </w:p>
    <w:p w14:paraId="301794C7" w14:textId="3C1C6BDA" w:rsidR="00DB4004" w:rsidRPr="001E1F6F"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1E1F6F">
        <w:rPr>
          <w:rFonts w:ascii="Garamond" w:eastAsia="Garamond" w:hAnsi="Garamond" w:cs="Garamond"/>
          <w:b/>
        </w:rPr>
        <w:t>Evaluación Inicial</w:t>
      </w:r>
    </w:p>
    <w:p w14:paraId="13B373BB"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El contratista deberá realizar una evaluación diagnóstica al inicio del proyecto, con el fin de caracterizar:</w:t>
      </w:r>
    </w:p>
    <w:p w14:paraId="666B93D0" w14:textId="77777777" w:rsidR="00DB4004" w:rsidRPr="001E1F6F" w:rsidRDefault="00E9015C" w:rsidP="00EC746E">
      <w:pPr>
        <w:pStyle w:val="Prrafodelista"/>
        <w:numPr>
          <w:ilvl w:val="0"/>
          <w:numId w:val="209"/>
        </w:numPr>
        <w:spacing w:after="0"/>
        <w:jc w:val="both"/>
        <w:rPr>
          <w:rFonts w:ascii="Garamond" w:eastAsia="Garamond" w:hAnsi="Garamond" w:cs="Garamond"/>
          <w:sz w:val="22"/>
          <w:szCs w:val="22"/>
        </w:rPr>
      </w:pPr>
      <w:r w:rsidRPr="001E1F6F">
        <w:rPr>
          <w:rFonts w:ascii="Garamond" w:eastAsia="Garamond" w:hAnsi="Garamond" w:cs="Garamond"/>
          <w:sz w:val="22"/>
          <w:szCs w:val="22"/>
        </w:rPr>
        <w:t>El estado organizativo de las JAC, organizaciones sociales e instancias de participación.</w:t>
      </w:r>
    </w:p>
    <w:p w14:paraId="48128C52" w14:textId="77777777" w:rsidR="00DB4004" w:rsidRPr="001E1F6F" w:rsidRDefault="00E9015C" w:rsidP="00EC746E">
      <w:pPr>
        <w:pStyle w:val="Prrafodelista"/>
        <w:numPr>
          <w:ilvl w:val="0"/>
          <w:numId w:val="209"/>
        </w:numPr>
        <w:spacing w:after="0"/>
        <w:jc w:val="both"/>
        <w:rPr>
          <w:rFonts w:ascii="Garamond" w:eastAsia="Garamond" w:hAnsi="Garamond" w:cs="Garamond"/>
          <w:sz w:val="22"/>
          <w:szCs w:val="22"/>
        </w:rPr>
      </w:pPr>
      <w:r w:rsidRPr="001E1F6F">
        <w:rPr>
          <w:rFonts w:ascii="Garamond" w:eastAsia="Garamond" w:hAnsi="Garamond" w:cs="Garamond"/>
          <w:sz w:val="22"/>
          <w:szCs w:val="22"/>
        </w:rPr>
        <w:t>Las intervenciones previas desarrolladas en la localidad.</w:t>
      </w:r>
    </w:p>
    <w:p w14:paraId="0A9E0600" w14:textId="77777777" w:rsidR="00DB4004" w:rsidRPr="001E1F6F" w:rsidRDefault="00E9015C" w:rsidP="00EC746E">
      <w:pPr>
        <w:pStyle w:val="Prrafodelista"/>
        <w:numPr>
          <w:ilvl w:val="0"/>
          <w:numId w:val="209"/>
        </w:numPr>
        <w:spacing w:after="240"/>
        <w:jc w:val="both"/>
        <w:rPr>
          <w:rFonts w:ascii="Garamond" w:eastAsia="Garamond" w:hAnsi="Garamond" w:cs="Garamond"/>
          <w:sz w:val="22"/>
          <w:szCs w:val="22"/>
        </w:rPr>
      </w:pPr>
      <w:r w:rsidRPr="001E1F6F">
        <w:rPr>
          <w:rFonts w:ascii="Garamond" w:eastAsia="Garamond" w:hAnsi="Garamond" w:cs="Garamond"/>
          <w:sz w:val="22"/>
          <w:szCs w:val="22"/>
        </w:rPr>
        <w:t>Las capacidades instaladas y condiciones actuales de participación comunitaria.</w:t>
      </w:r>
    </w:p>
    <w:p w14:paraId="6B58EA2A"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Este diagnóstico servirá como línea base del proyecto y se consolidará en un informe que incluirá información demográfica, territorial y organizativa, útil para orientar los procesos de formación, fortalecimiento y entrega de insumos.</w:t>
      </w:r>
    </w:p>
    <w:p w14:paraId="4D1C47FD" w14:textId="6F4734D0" w:rsidR="00DB4004" w:rsidRPr="001E1F6F"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1E1F6F">
        <w:rPr>
          <w:rFonts w:ascii="Garamond" w:eastAsia="Garamond" w:hAnsi="Garamond" w:cs="Garamond"/>
          <w:b/>
        </w:rPr>
        <w:t>Evaluación durante la implementación</w:t>
      </w:r>
    </w:p>
    <w:p w14:paraId="5102A321"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Durante la ejecución del contrato, el contratista deberá presentar informes periódicos que contengan:</w:t>
      </w:r>
    </w:p>
    <w:p w14:paraId="6D390A3E" w14:textId="77777777" w:rsidR="00DB4004" w:rsidRPr="0006044D" w:rsidRDefault="00E9015C" w:rsidP="00EC746E">
      <w:pPr>
        <w:pStyle w:val="Prrafodelista"/>
        <w:numPr>
          <w:ilvl w:val="0"/>
          <w:numId w:val="210"/>
        </w:numPr>
        <w:spacing w:after="0"/>
        <w:jc w:val="both"/>
        <w:rPr>
          <w:rFonts w:ascii="Garamond" w:eastAsia="Garamond" w:hAnsi="Garamond" w:cs="Garamond"/>
          <w:sz w:val="22"/>
          <w:szCs w:val="22"/>
        </w:rPr>
      </w:pPr>
      <w:r w:rsidRPr="0006044D">
        <w:rPr>
          <w:rFonts w:ascii="Garamond" w:eastAsia="Garamond" w:hAnsi="Garamond" w:cs="Garamond"/>
          <w:sz w:val="22"/>
          <w:szCs w:val="22"/>
        </w:rPr>
        <w:t>Avance cuantitativo y cualitativo de actividades por componente.</w:t>
      </w:r>
    </w:p>
    <w:p w14:paraId="404AE3E2" w14:textId="77777777" w:rsidR="00DB4004" w:rsidRPr="0006044D" w:rsidRDefault="00E9015C" w:rsidP="00EC746E">
      <w:pPr>
        <w:pStyle w:val="Prrafodelista"/>
        <w:numPr>
          <w:ilvl w:val="0"/>
          <w:numId w:val="210"/>
        </w:numPr>
        <w:spacing w:after="0"/>
        <w:jc w:val="both"/>
        <w:rPr>
          <w:rFonts w:ascii="Garamond" w:eastAsia="Garamond" w:hAnsi="Garamond" w:cs="Garamond"/>
          <w:sz w:val="22"/>
          <w:szCs w:val="22"/>
        </w:rPr>
      </w:pPr>
      <w:r w:rsidRPr="0006044D">
        <w:rPr>
          <w:rFonts w:ascii="Garamond" w:eastAsia="Garamond" w:hAnsi="Garamond" w:cs="Garamond"/>
          <w:sz w:val="22"/>
          <w:szCs w:val="22"/>
        </w:rPr>
        <w:t>Registro de participantes, materiales entregados, sesiones realizadas.</w:t>
      </w:r>
    </w:p>
    <w:p w14:paraId="14153C95" w14:textId="77777777" w:rsidR="00DB4004" w:rsidRPr="0006044D" w:rsidRDefault="00E9015C" w:rsidP="00EC746E">
      <w:pPr>
        <w:pStyle w:val="Prrafodelista"/>
        <w:numPr>
          <w:ilvl w:val="0"/>
          <w:numId w:val="210"/>
        </w:numPr>
        <w:spacing w:after="0"/>
        <w:jc w:val="both"/>
        <w:rPr>
          <w:rFonts w:ascii="Garamond" w:eastAsia="Garamond" w:hAnsi="Garamond" w:cs="Garamond"/>
          <w:sz w:val="22"/>
          <w:szCs w:val="22"/>
        </w:rPr>
      </w:pPr>
      <w:r w:rsidRPr="0006044D">
        <w:rPr>
          <w:rFonts w:ascii="Garamond" w:eastAsia="Garamond" w:hAnsi="Garamond" w:cs="Garamond"/>
          <w:sz w:val="22"/>
          <w:szCs w:val="22"/>
        </w:rPr>
        <w:t>Identificación de logros, dificultades y ajustes implementados.</w:t>
      </w:r>
    </w:p>
    <w:p w14:paraId="0DC1CDB0" w14:textId="77777777" w:rsidR="00DB4004" w:rsidRPr="0006044D" w:rsidRDefault="00E9015C" w:rsidP="00EC746E">
      <w:pPr>
        <w:pStyle w:val="Prrafodelista"/>
        <w:numPr>
          <w:ilvl w:val="0"/>
          <w:numId w:val="210"/>
        </w:numPr>
        <w:spacing w:after="0"/>
        <w:jc w:val="both"/>
        <w:rPr>
          <w:rFonts w:ascii="Garamond" w:eastAsia="Garamond" w:hAnsi="Garamond" w:cs="Garamond"/>
          <w:sz w:val="22"/>
          <w:szCs w:val="22"/>
        </w:rPr>
      </w:pPr>
      <w:r w:rsidRPr="0006044D">
        <w:rPr>
          <w:rFonts w:ascii="Garamond" w:eastAsia="Garamond" w:hAnsi="Garamond" w:cs="Garamond"/>
          <w:sz w:val="22"/>
          <w:szCs w:val="22"/>
        </w:rPr>
        <w:t>Reportes específicos por proceso formativo, fortalecimiento o evento comunitario.</w:t>
      </w:r>
    </w:p>
    <w:p w14:paraId="5EFC9D32" w14:textId="257A737A" w:rsidR="00DB4004" w:rsidRDefault="00E9015C" w:rsidP="00EC746E">
      <w:pPr>
        <w:pStyle w:val="Prrafodelista"/>
        <w:numPr>
          <w:ilvl w:val="0"/>
          <w:numId w:val="210"/>
        </w:numPr>
        <w:spacing w:after="240"/>
        <w:jc w:val="both"/>
        <w:rPr>
          <w:rFonts w:ascii="Garamond" w:eastAsia="Garamond" w:hAnsi="Garamond" w:cs="Garamond"/>
          <w:sz w:val="22"/>
          <w:szCs w:val="22"/>
        </w:rPr>
      </w:pPr>
      <w:r w:rsidRPr="0006044D">
        <w:rPr>
          <w:rFonts w:ascii="Garamond" w:eastAsia="Garamond" w:hAnsi="Garamond" w:cs="Garamond"/>
          <w:sz w:val="22"/>
          <w:szCs w:val="22"/>
        </w:rPr>
        <w:t>Presentación de estos informes ante el Comité Técnico de Seguimiento y Control.</w:t>
      </w:r>
    </w:p>
    <w:p w14:paraId="65ACC831" w14:textId="77777777" w:rsidR="0006044D" w:rsidRPr="0006044D" w:rsidRDefault="0006044D" w:rsidP="0006044D">
      <w:pPr>
        <w:pStyle w:val="Prrafodelista"/>
        <w:spacing w:after="240"/>
        <w:jc w:val="both"/>
        <w:rPr>
          <w:rFonts w:ascii="Garamond" w:eastAsia="Garamond" w:hAnsi="Garamond" w:cs="Garamond"/>
          <w:sz w:val="22"/>
          <w:szCs w:val="22"/>
        </w:rPr>
      </w:pPr>
    </w:p>
    <w:p w14:paraId="1C277337" w14:textId="29D4474D" w:rsidR="00DB4004" w:rsidRPr="0006044D"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06044D">
        <w:rPr>
          <w:rFonts w:ascii="Garamond" w:eastAsia="Garamond" w:hAnsi="Garamond" w:cs="Garamond"/>
          <w:b/>
        </w:rPr>
        <w:t>Evaluación Final</w:t>
      </w:r>
    </w:p>
    <w:p w14:paraId="307BB59C"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Al finalizar la ejecución, el contratista entregará una evaluación final que integre:</w:t>
      </w:r>
    </w:p>
    <w:p w14:paraId="14F2F718" w14:textId="77777777" w:rsidR="00DB4004" w:rsidRPr="00E43146" w:rsidRDefault="00E9015C" w:rsidP="00EC746E">
      <w:pPr>
        <w:pStyle w:val="Prrafodelista"/>
        <w:numPr>
          <w:ilvl w:val="0"/>
          <w:numId w:val="210"/>
        </w:numPr>
        <w:spacing w:after="0"/>
        <w:jc w:val="both"/>
        <w:rPr>
          <w:rFonts w:ascii="Garamond" w:eastAsia="Garamond" w:hAnsi="Garamond" w:cs="Garamond"/>
          <w:sz w:val="22"/>
          <w:szCs w:val="22"/>
        </w:rPr>
      </w:pPr>
      <w:r w:rsidRPr="00E43146">
        <w:rPr>
          <w:rFonts w:ascii="Garamond" w:eastAsia="Garamond" w:hAnsi="Garamond" w:cs="Garamond"/>
          <w:sz w:val="22"/>
          <w:szCs w:val="22"/>
        </w:rPr>
        <w:t>Resultados alcanzados por cada una de las metas establecidas.</w:t>
      </w:r>
    </w:p>
    <w:p w14:paraId="47FE09E4" w14:textId="77777777" w:rsidR="00DB4004" w:rsidRPr="00E43146" w:rsidRDefault="00E9015C" w:rsidP="00EC746E">
      <w:pPr>
        <w:pStyle w:val="Prrafodelista"/>
        <w:numPr>
          <w:ilvl w:val="0"/>
          <w:numId w:val="210"/>
        </w:numPr>
        <w:spacing w:after="0"/>
        <w:jc w:val="both"/>
        <w:rPr>
          <w:rFonts w:ascii="Garamond" w:eastAsia="Garamond" w:hAnsi="Garamond" w:cs="Garamond"/>
          <w:sz w:val="22"/>
          <w:szCs w:val="22"/>
        </w:rPr>
      </w:pPr>
      <w:r w:rsidRPr="00E43146">
        <w:rPr>
          <w:rFonts w:ascii="Garamond" w:eastAsia="Garamond" w:hAnsi="Garamond" w:cs="Garamond"/>
          <w:sz w:val="22"/>
          <w:szCs w:val="22"/>
        </w:rPr>
        <w:t>Sistematización de experiencias en formación y fortalecimiento.</w:t>
      </w:r>
    </w:p>
    <w:p w14:paraId="77CE562D" w14:textId="77777777" w:rsidR="00DB4004" w:rsidRPr="00E43146" w:rsidRDefault="00E9015C" w:rsidP="00EC746E">
      <w:pPr>
        <w:pStyle w:val="Prrafodelista"/>
        <w:numPr>
          <w:ilvl w:val="0"/>
          <w:numId w:val="210"/>
        </w:numPr>
        <w:spacing w:after="0"/>
        <w:jc w:val="both"/>
        <w:rPr>
          <w:rFonts w:ascii="Garamond" w:eastAsia="Garamond" w:hAnsi="Garamond" w:cs="Garamond"/>
          <w:sz w:val="22"/>
          <w:szCs w:val="22"/>
        </w:rPr>
      </w:pPr>
      <w:r w:rsidRPr="00E43146">
        <w:rPr>
          <w:rFonts w:ascii="Garamond" w:eastAsia="Garamond" w:hAnsi="Garamond" w:cs="Garamond"/>
          <w:sz w:val="22"/>
          <w:szCs w:val="22"/>
        </w:rPr>
        <w:t>Análisis del estado de las organizaciones tras el acompañamiento.</w:t>
      </w:r>
    </w:p>
    <w:p w14:paraId="41CD0132" w14:textId="77777777" w:rsidR="00DB4004" w:rsidRPr="00E43146" w:rsidRDefault="00E9015C" w:rsidP="00EC746E">
      <w:pPr>
        <w:pStyle w:val="Prrafodelista"/>
        <w:numPr>
          <w:ilvl w:val="0"/>
          <w:numId w:val="210"/>
        </w:numPr>
        <w:spacing w:after="0"/>
        <w:jc w:val="both"/>
        <w:rPr>
          <w:rFonts w:ascii="Garamond" w:eastAsia="Garamond" w:hAnsi="Garamond" w:cs="Garamond"/>
          <w:sz w:val="22"/>
          <w:szCs w:val="22"/>
        </w:rPr>
      </w:pPr>
      <w:r w:rsidRPr="00E43146">
        <w:rPr>
          <w:rFonts w:ascii="Garamond" w:eastAsia="Garamond" w:hAnsi="Garamond" w:cs="Garamond"/>
          <w:sz w:val="22"/>
          <w:szCs w:val="22"/>
        </w:rPr>
        <w:t>Informe con evidencias fotográficas, documentos entregados, y evaluación del impacto territorial.</w:t>
      </w:r>
    </w:p>
    <w:p w14:paraId="70B3B6F3" w14:textId="181FA873" w:rsidR="00DB4004" w:rsidRDefault="00E9015C" w:rsidP="00EC746E">
      <w:pPr>
        <w:pStyle w:val="Prrafodelista"/>
        <w:numPr>
          <w:ilvl w:val="0"/>
          <w:numId w:val="210"/>
        </w:numPr>
        <w:spacing w:after="0"/>
        <w:jc w:val="both"/>
        <w:rPr>
          <w:rFonts w:ascii="Garamond" w:eastAsia="Garamond" w:hAnsi="Garamond" w:cs="Garamond"/>
          <w:sz w:val="22"/>
          <w:szCs w:val="22"/>
        </w:rPr>
      </w:pPr>
      <w:r w:rsidRPr="00E43146">
        <w:rPr>
          <w:rFonts w:ascii="Garamond" w:eastAsia="Garamond" w:hAnsi="Garamond" w:cs="Garamond"/>
          <w:sz w:val="22"/>
          <w:szCs w:val="22"/>
        </w:rPr>
        <w:t>Propuestas de sostenibilidad desde las organizaciones fortalecidas.</w:t>
      </w:r>
    </w:p>
    <w:p w14:paraId="118E12FB" w14:textId="77777777" w:rsidR="0006044D" w:rsidRDefault="0006044D" w:rsidP="0006044D">
      <w:pPr>
        <w:pStyle w:val="Prrafodelista"/>
        <w:spacing w:after="0"/>
        <w:jc w:val="both"/>
        <w:rPr>
          <w:rFonts w:ascii="Garamond" w:eastAsia="Garamond" w:hAnsi="Garamond" w:cs="Garamond"/>
          <w:sz w:val="22"/>
          <w:szCs w:val="22"/>
        </w:rPr>
      </w:pPr>
    </w:p>
    <w:p w14:paraId="397E75AC" w14:textId="6EE6678E" w:rsidR="00DB4004" w:rsidRPr="0006044D"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06044D">
        <w:rPr>
          <w:rFonts w:ascii="Garamond" w:eastAsia="Garamond" w:hAnsi="Garamond" w:cs="Garamond"/>
          <w:b/>
        </w:rPr>
        <w:t>Evaluación de Satisfacción</w:t>
      </w:r>
    </w:p>
    <w:p w14:paraId="437528D1"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lastRenderedPageBreak/>
        <w:t xml:space="preserve">Como parte de los productos del proyecto, el contratista deberá aplicar una </w:t>
      </w:r>
      <w:r w:rsidRPr="00E43146">
        <w:rPr>
          <w:rFonts w:ascii="Garamond" w:eastAsia="Garamond" w:hAnsi="Garamond" w:cs="Garamond"/>
          <w:b/>
          <w:sz w:val="22"/>
          <w:szCs w:val="22"/>
        </w:rPr>
        <w:t>encuesta de satisfacción</w:t>
      </w:r>
      <w:r w:rsidRPr="00E43146">
        <w:rPr>
          <w:rFonts w:ascii="Garamond" w:eastAsia="Garamond" w:hAnsi="Garamond" w:cs="Garamond"/>
          <w:sz w:val="22"/>
          <w:szCs w:val="22"/>
        </w:rPr>
        <w:t xml:space="preserve"> a los beneficiarios, que permita identificar:</w:t>
      </w:r>
    </w:p>
    <w:p w14:paraId="00ABB1E5" w14:textId="77777777" w:rsidR="00DB4004" w:rsidRPr="0006044D" w:rsidRDefault="00E9015C" w:rsidP="00EC746E">
      <w:pPr>
        <w:pStyle w:val="Prrafodelista"/>
        <w:numPr>
          <w:ilvl w:val="0"/>
          <w:numId w:val="211"/>
        </w:numPr>
        <w:spacing w:after="0"/>
        <w:jc w:val="both"/>
        <w:rPr>
          <w:rFonts w:ascii="Garamond" w:eastAsia="Garamond" w:hAnsi="Garamond" w:cs="Garamond"/>
          <w:sz w:val="22"/>
          <w:szCs w:val="22"/>
        </w:rPr>
      </w:pPr>
      <w:r w:rsidRPr="0006044D">
        <w:rPr>
          <w:rFonts w:ascii="Garamond" w:eastAsia="Garamond" w:hAnsi="Garamond" w:cs="Garamond"/>
          <w:sz w:val="22"/>
          <w:szCs w:val="22"/>
        </w:rPr>
        <w:t>Nivel de satisfacción con los procesos formativos, técnicos y logísticos.</w:t>
      </w:r>
    </w:p>
    <w:p w14:paraId="55D45B1B" w14:textId="77777777" w:rsidR="00DB4004" w:rsidRPr="0006044D" w:rsidRDefault="00E9015C" w:rsidP="00EC746E">
      <w:pPr>
        <w:pStyle w:val="Prrafodelista"/>
        <w:numPr>
          <w:ilvl w:val="0"/>
          <w:numId w:val="211"/>
        </w:numPr>
        <w:spacing w:after="0"/>
        <w:jc w:val="both"/>
        <w:rPr>
          <w:rFonts w:ascii="Garamond" w:eastAsia="Garamond" w:hAnsi="Garamond" w:cs="Garamond"/>
          <w:sz w:val="22"/>
          <w:szCs w:val="22"/>
        </w:rPr>
      </w:pPr>
      <w:r w:rsidRPr="0006044D">
        <w:rPr>
          <w:rFonts w:ascii="Garamond" w:eastAsia="Garamond" w:hAnsi="Garamond" w:cs="Garamond"/>
          <w:sz w:val="22"/>
          <w:szCs w:val="22"/>
        </w:rPr>
        <w:t>Valoración de los eventos de socialización y participación.</w:t>
      </w:r>
    </w:p>
    <w:p w14:paraId="4EB80E80" w14:textId="77777777" w:rsidR="00DB4004" w:rsidRPr="0006044D" w:rsidRDefault="00E9015C" w:rsidP="00EC746E">
      <w:pPr>
        <w:pStyle w:val="Prrafodelista"/>
        <w:numPr>
          <w:ilvl w:val="0"/>
          <w:numId w:val="211"/>
        </w:numPr>
        <w:spacing w:after="240"/>
        <w:jc w:val="both"/>
        <w:rPr>
          <w:rFonts w:ascii="Garamond" w:eastAsia="Garamond" w:hAnsi="Garamond" w:cs="Garamond"/>
          <w:sz w:val="22"/>
          <w:szCs w:val="22"/>
        </w:rPr>
      </w:pPr>
      <w:r w:rsidRPr="0006044D">
        <w:rPr>
          <w:rFonts w:ascii="Garamond" w:eastAsia="Garamond" w:hAnsi="Garamond" w:cs="Garamond"/>
          <w:sz w:val="22"/>
          <w:szCs w:val="22"/>
        </w:rPr>
        <w:t>Recomendaciones para próximos ejercicios de fortalecimiento comunitario.</w:t>
      </w:r>
    </w:p>
    <w:p w14:paraId="061114D4"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Este instrumento deberá analizarse y sistematizarse en un documento con resultados cuantitativos y cualitativos.</w:t>
      </w:r>
    </w:p>
    <w:p w14:paraId="5858B1B3" w14:textId="785A8C8B" w:rsidR="00DB4004" w:rsidRPr="0006044D" w:rsidRDefault="00E9015C" w:rsidP="00EC746E">
      <w:pPr>
        <w:pStyle w:val="Prrafodelista"/>
        <w:widowControl w:val="0"/>
        <w:numPr>
          <w:ilvl w:val="2"/>
          <w:numId w:val="72"/>
        </w:numPr>
        <w:spacing w:before="240" w:after="240" w:line="276" w:lineRule="auto"/>
        <w:jc w:val="both"/>
        <w:rPr>
          <w:rFonts w:ascii="Garamond" w:eastAsia="Garamond" w:hAnsi="Garamond" w:cs="Garamond"/>
          <w:b/>
        </w:rPr>
      </w:pPr>
      <w:r w:rsidRPr="0006044D">
        <w:rPr>
          <w:rFonts w:ascii="Garamond" w:eastAsia="Garamond" w:hAnsi="Garamond" w:cs="Garamond"/>
          <w:b/>
        </w:rPr>
        <w:t>Identificación de Factores de Riesgo</w:t>
      </w:r>
    </w:p>
    <w:p w14:paraId="5DA61211"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Durante toda la ejecución, el contratista deberá:</w:t>
      </w:r>
    </w:p>
    <w:p w14:paraId="4710018C" w14:textId="77777777" w:rsidR="00DB4004" w:rsidRPr="0006044D" w:rsidRDefault="00E9015C" w:rsidP="00EC746E">
      <w:pPr>
        <w:pStyle w:val="Prrafodelista"/>
        <w:numPr>
          <w:ilvl w:val="0"/>
          <w:numId w:val="212"/>
        </w:numPr>
        <w:spacing w:after="0"/>
        <w:jc w:val="both"/>
        <w:rPr>
          <w:rFonts w:ascii="Garamond" w:eastAsia="Garamond" w:hAnsi="Garamond" w:cs="Garamond"/>
          <w:sz w:val="22"/>
          <w:szCs w:val="22"/>
        </w:rPr>
      </w:pPr>
      <w:r w:rsidRPr="0006044D">
        <w:rPr>
          <w:rFonts w:ascii="Garamond" w:eastAsia="Garamond" w:hAnsi="Garamond" w:cs="Garamond"/>
          <w:sz w:val="22"/>
          <w:szCs w:val="22"/>
        </w:rPr>
        <w:t>Realizar un monitoreo constante que permita anticipar riesgos operativos, sociales o administrativos.</w:t>
      </w:r>
    </w:p>
    <w:p w14:paraId="4C183CDD" w14:textId="77777777" w:rsidR="00DB4004" w:rsidRPr="0006044D" w:rsidRDefault="00E9015C" w:rsidP="00EC746E">
      <w:pPr>
        <w:pStyle w:val="Prrafodelista"/>
        <w:numPr>
          <w:ilvl w:val="0"/>
          <w:numId w:val="212"/>
        </w:numPr>
        <w:spacing w:after="0"/>
        <w:jc w:val="both"/>
        <w:rPr>
          <w:rFonts w:ascii="Garamond" w:eastAsia="Garamond" w:hAnsi="Garamond" w:cs="Garamond"/>
          <w:sz w:val="22"/>
          <w:szCs w:val="22"/>
        </w:rPr>
      </w:pPr>
      <w:r w:rsidRPr="0006044D">
        <w:rPr>
          <w:rFonts w:ascii="Garamond" w:eastAsia="Garamond" w:hAnsi="Garamond" w:cs="Garamond"/>
          <w:sz w:val="22"/>
          <w:szCs w:val="22"/>
        </w:rPr>
        <w:t>Informar oportunamente al Comité Técnico sobre situaciones que puedan afectar la ejecución del contrato.</w:t>
      </w:r>
    </w:p>
    <w:p w14:paraId="58E3BE6E" w14:textId="77777777" w:rsidR="00DB4004" w:rsidRPr="0006044D" w:rsidRDefault="00E9015C" w:rsidP="00EC746E">
      <w:pPr>
        <w:pStyle w:val="Prrafodelista"/>
        <w:numPr>
          <w:ilvl w:val="0"/>
          <w:numId w:val="212"/>
        </w:numPr>
        <w:spacing w:after="0"/>
        <w:jc w:val="both"/>
        <w:rPr>
          <w:rFonts w:ascii="Garamond" w:eastAsia="Garamond" w:hAnsi="Garamond" w:cs="Garamond"/>
          <w:sz w:val="22"/>
          <w:szCs w:val="22"/>
        </w:rPr>
      </w:pPr>
      <w:r w:rsidRPr="0006044D">
        <w:rPr>
          <w:rFonts w:ascii="Garamond" w:eastAsia="Garamond" w:hAnsi="Garamond" w:cs="Garamond"/>
          <w:sz w:val="22"/>
          <w:szCs w:val="22"/>
        </w:rPr>
        <w:t>Diseñar planes de contingencia con medidas preventivas o correctivas.</w:t>
      </w:r>
    </w:p>
    <w:p w14:paraId="340D5B20" w14:textId="77777777" w:rsidR="00DB4004" w:rsidRPr="0006044D" w:rsidRDefault="00E9015C" w:rsidP="00EC746E">
      <w:pPr>
        <w:pStyle w:val="Prrafodelista"/>
        <w:numPr>
          <w:ilvl w:val="0"/>
          <w:numId w:val="212"/>
        </w:numPr>
        <w:spacing w:after="240"/>
        <w:jc w:val="both"/>
        <w:rPr>
          <w:rFonts w:ascii="Garamond" w:eastAsia="Garamond" w:hAnsi="Garamond" w:cs="Garamond"/>
          <w:sz w:val="22"/>
          <w:szCs w:val="22"/>
        </w:rPr>
      </w:pPr>
      <w:r w:rsidRPr="0006044D">
        <w:rPr>
          <w:rFonts w:ascii="Garamond" w:eastAsia="Garamond" w:hAnsi="Garamond" w:cs="Garamond"/>
          <w:sz w:val="22"/>
          <w:szCs w:val="22"/>
        </w:rPr>
        <w:t>Documentar las decisiones y acciones tomadas en las actas del Comité Técnico.</w:t>
      </w:r>
    </w:p>
    <w:p w14:paraId="7F6DBA4E" w14:textId="77777777" w:rsidR="00DB4004" w:rsidRPr="00CD2F5F" w:rsidRDefault="00E9015C" w:rsidP="00D44176">
      <w:pPr>
        <w:spacing w:before="240" w:after="240"/>
        <w:jc w:val="both"/>
        <w:rPr>
          <w:rFonts w:ascii="Garamond" w:eastAsia="Garamond" w:hAnsi="Garamond" w:cs="Garamond"/>
          <w:b/>
        </w:rPr>
      </w:pPr>
      <w:r w:rsidRPr="00CD2F5F">
        <w:rPr>
          <w:rFonts w:ascii="Garamond" w:eastAsia="Garamond" w:hAnsi="Garamond" w:cs="Garamond"/>
          <w:b/>
        </w:rPr>
        <w:t>Entregables</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CellMar>
          <w:left w:w="57" w:type="dxa"/>
          <w:right w:w="57" w:type="dxa"/>
        </w:tblCellMar>
        <w:tblLook w:val="0600" w:firstRow="0" w:lastRow="0" w:firstColumn="0" w:lastColumn="0" w:noHBand="1" w:noVBand="1"/>
      </w:tblPr>
      <w:tblGrid>
        <w:gridCol w:w="2548"/>
        <w:gridCol w:w="7526"/>
      </w:tblGrid>
      <w:tr w:rsidR="0006044D" w:rsidRPr="0006044D" w14:paraId="5BA429BD" w14:textId="77777777" w:rsidTr="0006044D">
        <w:trPr>
          <w:trHeight w:val="525"/>
          <w:jc w:val="center"/>
        </w:trPr>
        <w:tc>
          <w:tcPr>
            <w:tcW w:w="2547" w:type="dxa"/>
            <w:shd w:val="clear" w:color="auto" w:fill="FFFFFF" w:themeFill="background1"/>
            <w:vAlign w:val="center"/>
          </w:tcPr>
          <w:p w14:paraId="2F9140D1" w14:textId="169D688E" w:rsidR="00DB4004" w:rsidRPr="0006044D" w:rsidRDefault="0010623E" w:rsidP="00D44176">
            <w:pPr>
              <w:spacing w:before="240" w:after="240"/>
              <w:jc w:val="both"/>
              <w:rPr>
                <w:rFonts w:eastAsia="Garamond" w:cs="Garamond"/>
                <w:b/>
                <w:bCs/>
                <w:color w:val="000000" w:themeColor="text1"/>
                <w:szCs w:val="22"/>
                <w:lang w:val="es-CO"/>
              </w:rPr>
            </w:pPr>
            <w:r w:rsidRPr="0006044D">
              <w:rPr>
                <w:rFonts w:eastAsia="Garamond" w:cs="Garamond"/>
                <w:b/>
                <w:bCs/>
                <w:color w:val="000000" w:themeColor="text1"/>
                <w:szCs w:val="22"/>
                <w:lang w:val="es-CO"/>
              </w:rPr>
              <w:t>NO DE DESEMBOLSO</w:t>
            </w:r>
          </w:p>
        </w:tc>
        <w:tc>
          <w:tcPr>
            <w:tcW w:w="7523" w:type="dxa"/>
            <w:shd w:val="clear" w:color="auto" w:fill="FFFFFF" w:themeFill="background1"/>
            <w:vAlign w:val="center"/>
          </w:tcPr>
          <w:p w14:paraId="72705CC7" w14:textId="550B159B" w:rsidR="00DB4004" w:rsidRPr="0006044D" w:rsidRDefault="0010623E" w:rsidP="00D44176">
            <w:pPr>
              <w:spacing w:before="100" w:beforeAutospacing="1" w:after="100" w:afterAutospacing="1" w:line="240" w:lineRule="atLeast"/>
              <w:jc w:val="both"/>
              <w:rPr>
                <w:rFonts w:eastAsia="Garamond" w:cs="Garamond"/>
                <w:b/>
                <w:bCs/>
                <w:color w:val="000000" w:themeColor="text1"/>
                <w:szCs w:val="22"/>
                <w:lang w:val="es-CO"/>
              </w:rPr>
            </w:pPr>
            <w:r w:rsidRPr="0006044D">
              <w:rPr>
                <w:rFonts w:eastAsia="Garamond" w:cs="Garamond"/>
                <w:b/>
                <w:bCs/>
                <w:color w:val="000000" w:themeColor="text1"/>
                <w:szCs w:val="22"/>
                <w:lang w:val="es-CO"/>
              </w:rPr>
              <w:t>COMPONENTE DE FORTALECIMIENTO COMUNAL, FORMACIÓN Y PARTICIPACIÓN</w:t>
            </w:r>
          </w:p>
        </w:tc>
      </w:tr>
      <w:tr w:rsidR="0006044D" w:rsidRPr="0006044D" w14:paraId="32DCB7B2" w14:textId="77777777" w:rsidTr="0006044D">
        <w:trPr>
          <w:trHeight w:val="4762"/>
          <w:jc w:val="center"/>
        </w:trPr>
        <w:tc>
          <w:tcPr>
            <w:tcW w:w="2547" w:type="dxa"/>
            <w:shd w:val="clear" w:color="auto" w:fill="FFFFFF" w:themeFill="background1"/>
            <w:vAlign w:val="center"/>
          </w:tcPr>
          <w:p w14:paraId="43E223C8"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1</w:t>
            </w:r>
          </w:p>
        </w:tc>
        <w:tc>
          <w:tcPr>
            <w:tcW w:w="7523" w:type="dxa"/>
            <w:shd w:val="clear" w:color="auto" w:fill="FFFFFF" w:themeFill="background1"/>
            <w:vAlign w:val="center"/>
          </w:tcPr>
          <w:p w14:paraId="1E1D2BC0"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Plan de trabajo general aprobado con cronograma detallado por componente, elaborado y entregado por el contratista</w:t>
            </w:r>
          </w:p>
          <w:p w14:paraId="0B363B5B"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Estrategia de divulgación, convocatoria e inscripción de organizaciones y participantes, diseñada y ejecutada por el contratista</w:t>
            </w:r>
          </w:p>
          <w:p w14:paraId="76CEA6F2"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Diagnóstico organizativo inicial de las 38 JAC y demás organizaciones, realizado por el contratista</w:t>
            </w:r>
          </w:p>
          <w:p w14:paraId="1C139586"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Actas de reunión de socialización institucional y territorial, generadas y firmadas por el contratista</w:t>
            </w:r>
          </w:p>
          <w:p w14:paraId="4AB99869"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Línea base consolidada de las 60 organizaciones y 800 personas a capacitar, elaborada por el contratista</w:t>
            </w:r>
          </w:p>
          <w:p w14:paraId="2F7F8A00"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Hojas de vida del equipo técnico, formadores y personal de apoyo, recopiladas por el contratista</w:t>
            </w:r>
          </w:p>
          <w:p w14:paraId="555E6588"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Instrumentos metodológicos para caracterización, diagnóstico y seguimiento, diseñados y aplicados por el contratista</w:t>
            </w:r>
          </w:p>
          <w:p w14:paraId="2CFBB93F" w14:textId="77777777" w:rsidR="00B8591D"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Plan técnico y logístico de los 9 eventos comunitarios previstos, formulado por el contratista</w:t>
            </w:r>
          </w:p>
          <w:p w14:paraId="55838D9E" w14:textId="4524849D" w:rsidR="00DB4004" w:rsidRPr="0006044D" w:rsidRDefault="00E9015C" w:rsidP="00EC746E">
            <w:pPr>
              <w:pStyle w:val="Prrafodelista"/>
              <w:numPr>
                <w:ilvl w:val="0"/>
                <w:numId w:val="65"/>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Cronograma y estrategia de acompañamiento a las 6 iniciativas ganadoras de Presupuestos Participativos, desarrollados por el contratista</w:t>
            </w:r>
          </w:p>
        </w:tc>
      </w:tr>
      <w:tr w:rsidR="0006044D" w:rsidRPr="0006044D" w14:paraId="20F7EDAE" w14:textId="77777777" w:rsidTr="0006044D">
        <w:trPr>
          <w:trHeight w:val="4139"/>
          <w:jc w:val="center"/>
        </w:trPr>
        <w:tc>
          <w:tcPr>
            <w:tcW w:w="2547" w:type="dxa"/>
            <w:shd w:val="clear" w:color="auto" w:fill="FFFFFF" w:themeFill="background1"/>
            <w:vAlign w:val="center"/>
          </w:tcPr>
          <w:p w14:paraId="58800493"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lastRenderedPageBreak/>
              <w:t>2</w:t>
            </w:r>
          </w:p>
        </w:tc>
        <w:tc>
          <w:tcPr>
            <w:tcW w:w="7523" w:type="dxa"/>
            <w:shd w:val="clear" w:color="auto" w:fill="FFFFFF" w:themeFill="background1"/>
            <w:vAlign w:val="center"/>
          </w:tcPr>
          <w:p w14:paraId="34C65F70"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Carpetas diagnósticas individuales de las 38 JAC con cronograma y necesidades priorizadas, consolidadas por el contratista</w:t>
            </w:r>
          </w:p>
          <w:p w14:paraId="7B81EB6B"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Actas de comités técnicos y reuniones de seguimiento interinstitucional, elaboradas por el contratista</w:t>
            </w:r>
          </w:p>
          <w:p w14:paraId="58B1974E"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parcial de ejecución del componente de formación (fase 1), entregado por el contratist</w:t>
            </w:r>
            <w:r w:rsidR="0010623E" w:rsidRPr="0006044D">
              <w:rPr>
                <w:rFonts w:eastAsia="Garamond" w:cs="Garamond"/>
                <w:color w:val="000000" w:themeColor="text1"/>
                <w:szCs w:val="22"/>
                <w:lang w:val="es-CO"/>
              </w:rPr>
              <w:t>a</w:t>
            </w:r>
          </w:p>
          <w:p w14:paraId="6B705061"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Evidencias físicas y digitales de las primeras jornadas formativas (listas, fotografías, relatorías, asistencia), recolectadas y organizadas por el contratista</w:t>
            </w:r>
          </w:p>
          <w:p w14:paraId="5BB57F66"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técnico de avance en fortalecimiento comunal (JAC) y social (otras organizaciones), elaborado por el contratista</w:t>
            </w:r>
          </w:p>
          <w:p w14:paraId="7B9E1A8F" w14:textId="77777777" w:rsidR="0010623E"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Plan logístico de ejecución de los 9 eventos comunitarios (ubicación, población, fechas), formulado por el contratista</w:t>
            </w:r>
          </w:p>
          <w:p w14:paraId="423C5E3C" w14:textId="57F9E680" w:rsidR="00DB4004" w:rsidRPr="0006044D" w:rsidRDefault="00E9015C" w:rsidP="00EC746E">
            <w:pPr>
              <w:pStyle w:val="Prrafodelista"/>
              <w:numPr>
                <w:ilvl w:val="0"/>
                <w:numId w:val="66"/>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de seguimiento a la implementación de las 6 iniciativas PP, presentado por el contratista</w:t>
            </w:r>
          </w:p>
        </w:tc>
      </w:tr>
      <w:tr w:rsidR="0006044D" w:rsidRPr="0006044D" w14:paraId="2C06CC99" w14:textId="77777777" w:rsidTr="0006044D">
        <w:trPr>
          <w:trHeight w:val="4195"/>
          <w:jc w:val="center"/>
        </w:trPr>
        <w:tc>
          <w:tcPr>
            <w:tcW w:w="2547" w:type="dxa"/>
            <w:shd w:val="clear" w:color="auto" w:fill="FFFFFF" w:themeFill="background1"/>
            <w:vAlign w:val="center"/>
          </w:tcPr>
          <w:p w14:paraId="6265E36E"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3</w:t>
            </w:r>
          </w:p>
        </w:tc>
        <w:tc>
          <w:tcPr>
            <w:tcW w:w="7523" w:type="dxa"/>
            <w:shd w:val="clear" w:color="auto" w:fill="FFFFFF" w:themeFill="background1"/>
            <w:vAlign w:val="center"/>
          </w:tcPr>
          <w:p w14:paraId="44CA18CB"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de ejecución del segundo ciclo de formación y acompañamiento técnico, entregado por el contratista</w:t>
            </w:r>
          </w:p>
          <w:p w14:paraId="4A8DBF0C"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Carpetas de avance de las 60 organizaciones con productos y evidencias por subcomponente, consolidadas por el contratista</w:t>
            </w:r>
          </w:p>
          <w:p w14:paraId="142B1A0F"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Ejecución y relatoría de mínimo 6 de los 9 eventos comunitarios, desarrolladas y sistematizadas por el contratista</w:t>
            </w:r>
          </w:p>
          <w:p w14:paraId="4583D37F"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Análisis de encuesta de satisfacción aplicada a mínimo 800 personas, realizado y presentado por el contratista</w:t>
            </w:r>
          </w:p>
          <w:p w14:paraId="5DA00CE8"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de avance y cierre técnico de las 6 iniciativas de Presupuestos Participativos, elaborado por el contratista</w:t>
            </w:r>
          </w:p>
          <w:p w14:paraId="048748CD" w14:textId="77777777" w:rsidR="0010623E"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Memorias técnicas y organizativas de los ciclos desarrollados, entregadas por el contratista</w:t>
            </w:r>
          </w:p>
          <w:p w14:paraId="79D2EE24" w14:textId="3A1245F7" w:rsidR="00DB4004" w:rsidRPr="0006044D" w:rsidRDefault="00E9015C" w:rsidP="00EC746E">
            <w:pPr>
              <w:pStyle w:val="Prrafodelista"/>
              <w:numPr>
                <w:ilvl w:val="0"/>
                <w:numId w:val="67"/>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de cumplimiento de metas físicas e indicadores del proyecto, generado por el contratista</w:t>
            </w:r>
          </w:p>
        </w:tc>
      </w:tr>
      <w:tr w:rsidR="0006044D" w:rsidRPr="0006044D" w14:paraId="11D0C628" w14:textId="77777777" w:rsidTr="0006044D">
        <w:trPr>
          <w:trHeight w:val="5783"/>
          <w:jc w:val="center"/>
        </w:trPr>
        <w:tc>
          <w:tcPr>
            <w:tcW w:w="2547" w:type="dxa"/>
            <w:shd w:val="clear" w:color="auto" w:fill="FFFFFF" w:themeFill="background1"/>
            <w:vAlign w:val="center"/>
          </w:tcPr>
          <w:p w14:paraId="1BE3C441"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lastRenderedPageBreak/>
              <w:t>4</w:t>
            </w:r>
          </w:p>
        </w:tc>
        <w:tc>
          <w:tcPr>
            <w:tcW w:w="7523" w:type="dxa"/>
            <w:shd w:val="clear" w:color="auto" w:fill="FFFFFF" w:themeFill="background1"/>
            <w:vAlign w:val="center"/>
          </w:tcPr>
          <w:p w14:paraId="742FE6D8"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final técnico y financiero consolidado del proyecto, con soportes, elaborado por el contratista</w:t>
            </w:r>
          </w:p>
          <w:p w14:paraId="0CAA545A"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Documento de sistematización del proceso (metodología, resultados, retos, lecciones), desarrollado por el contratista</w:t>
            </w:r>
          </w:p>
          <w:p w14:paraId="15E3F030"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Carpetas finales de las 38 JAC fortalecidas y seguimiento a las 60 organizaciones, entregadas por el contratista</w:t>
            </w:r>
          </w:p>
          <w:p w14:paraId="759FA3C0"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Ejecución y evidencia de los 3 eventos comunitarios restantes (completando los 9), desarrolladas y presentadas por el contratista</w:t>
            </w:r>
          </w:p>
          <w:p w14:paraId="56176649"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Informe presupuestal final por componente y población beneficiada, entregado por el contratista</w:t>
            </w:r>
          </w:p>
          <w:p w14:paraId="4666DA7D"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Relatoría final de las 6 iniciativas PP (resultados, ejecución, impacto), elaborada por el contratista</w:t>
            </w:r>
          </w:p>
          <w:p w14:paraId="0EE258AE"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Recomendaciones y lineamientos técnicos para fortalecer la participación comunal en la localidad, propuestos por el contratista</w:t>
            </w:r>
          </w:p>
          <w:p w14:paraId="282941B6"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Entrega completa de la gestión documental y comunicacional del proyecto a cargo del contratista, incluyendo:</w:t>
            </w:r>
          </w:p>
          <w:p w14:paraId="0085A132"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Carpetas físicas y digitales con todos los informes, actas, relatorías y evidencias</w:t>
            </w:r>
            <w:r w:rsidRPr="0006044D">
              <w:rPr>
                <w:rFonts w:eastAsia="Garamond" w:cs="Garamond"/>
                <w:color w:val="000000" w:themeColor="text1"/>
                <w:szCs w:val="22"/>
                <w:lang w:val="es-CO"/>
              </w:rPr>
              <w:br/>
              <w:t xml:space="preserve"> - Registro audiovisual y fotográfico organizado</w:t>
            </w:r>
          </w:p>
          <w:p w14:paraId="368B42D1"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Piezas gráficas y convocatorias generadas</w:t>
            </w:r>
          </w:p>
          <w:p w14:paraId="6F8A334B" w14:textId="77777777" w:rsidR="0010623E"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Aplicación, archivo y análisis de encuestas</w:t>
            </w:r>
          </w:p>
          <w:p w14:paraId="0BECADB6" w14:textId="4A1AE782" w:rsidR="00DB4004" w:rsidRPr="0006044D" w:rsidRDefault="00E9015C" w:rsidP="00EC746E">
            <w:pPr>
              <w:pStyle w:val="Prrafodelista"/>
              <w:numPr>
                <w:ilvl w:val="0"/>
                <w:numId w:val="68"/>
              </w:num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Evidencias de entregas, talleres y procesos de participación por componente</w:t>
            </w:r>
          </w:p>
        </w:tc>
      </w:tr>
    </w:tbl>
    <w:p w14:paraId="44CEA8C2" w14:textId="16616C56" w:rsidR="0006044D" w:rsidRDefault="00E9015C" w:rsidP="0006044D">
      <w:pPr>
        <w:jc w:val="center"/>
        <w:rPr>
          <w:rFonts w:ascii="Garamond" w:eastAsia="Garamond" w:hAnsi="Garamond" w:cs="Garamond"/>
          <w:sz w:val="18"/>
          <w:szCs w:val="18"/>
        </w:rPr>
      </w:pPr>
      <w:r w:rsidRPr="00E43146">
        <w:rPr>
          <w:rFonts w:ascii="Garamond" w:eastAsia="Garamond" w:hAnsi="Garamond" w:cs="Garamond"/>
          <w:sz w:val="22"/>
          <w:szCs w:val="22"/>
        </w:rPr>
        <w:t xml:space="preserve"> </w:t>
      </w:r>
      <w:r w:rsidR="0006044D">
        <w:rPr>
          <w:rFonts w:ascii="Garamond" w:eastAsia="Garamond" w:hAnsi="Garamond" w:cs="Garamond"/>
          <w:b/>
          <w:sz w:val="18"/>
          <w:szCs w:val="18"/>
        </w:rPr>
        <w:t>Tabla 56</w:t>
      </w:r>
      <w:r w:rsidR="0006044D" w:rsidRPr="00A30660">
        <w:rPr>
          <w:rFonts w:ascii="Garamond" w:eastAsia="Garamond" w:hAnsi="Garamond" w:cs="Garamond"/>
          <w:b/>
          <w:sz w:val="18"/>
          <w:szCs w:val="18"/>
        </w:rPr>
        <w:t xml:space="preserve">: </w:t>
      </w:r>
      <w:r w:rsidR="0006044D" w:rsidRPr="00A30660">
        <w:rPr>
          <w:rFonts w:ascii="Garamond" w:eastAsia="Garamond" w:hAnsi="Garamond" w:cs="Garamond"/>
          <w:sz w:val="18"/>
          <w:szCs w:val="18"/>
        </w:rPr>
        <w:t>Elaboración propia</w:t>
      </w:r>
    </w:p>
    <w:p w14:paraId="0AED8C0D" w14:textId="77777777" w:rsidR="00CD2F5F" w:rsidRDefault="00CD2F5F" w:rsidP="00D44176">
      <w:pPr>
        <w:spacing w:before="240" w:after="240"/>
        <w:jc w:val="both"/>
        <w:rPr>
          <w:rFonts w:ascii="Garamond" w:eastAsia="Garamond" w:hAnsi="Garamond" w:cs="Garamond"/>
          <w:sz w:val="22"/>
          <w:szCs w:val="22"/>
        </w:rPr>
      </w:pPr>
    </w:p>
    <w:p w14:paraId="114EB85D" w14:textId="52CBDFA1" w:rsidR="00DB4004" w:rsidRPr="0006044D" w:rsidRDefault="00E9015C" w:rsidP="00EC746E">
      <w:pPr>
        <w:pStyle w:val="Prrafodelista"/>
        <w:numPr>
          <w:ilvl w:val="0"/>
          <w:numId w:val="68"/>
        </w:numPr>
        <w:spacing w:before="240" w:after="240"/>
        <w:jc w:val="both"/>
        <w:rPr>
          <w:rFonts w:ascii="Garamond" w:eastAsia="Garamond" w:hAnsi="Garamond" w:cs="Garamond"/>
          <w:b/>
          <w:color w:val="000000"/>
          <w:sz w:val="22"/>
          <w:szCs w:val="22"/>
        </w:rPr>
      </w:pPr>
      <w:r w:rsidRPr="0006044D">
        <w:rPr>
          <w:rFonts w:ascii="Garamond" w:eastAsia="Garamond" w:hAnsi="Garamond" w:cs="Garamond"/>
          <w:b/>
          <w:color w:val="000000"/>
          <w:sz w:val="22"/>
          <w:szCs w:val="22"/>
        </w:rPr>
        <w:t>Cronograma de Ejecución - Proyecto 2733 “Voces de Kennedy”</w:t>
      </w:r>
    </w:p>
    <w:p w14:paraId="5909B86A" w14:textId="4A236096" w:rsidR="00920752" w:rsidRPr="00E43146" w:rsidRDefault="00E9015C" w:rsidP="00D44176">
      <w:pPr>
        <w:spacing w:before="240" w:after="240"/>
        <w:jc w:val="both"/>
        <w:rPr>
          <w:rFonts w:ascii="Garamond" w:eastAsia="Garamond" w:hAnsi="Garamond" w:cs="Garamond"/>
          <w:b/>
          <w:color w:val="000000"/>
          <w:sz w:val="22"/>
          <w:szCs w:val="22"/>
        </w:rPr>
      </w:pPr>
      <w:r w:rsidRPr="00E43146">
        <w:rPr>
          <w:rFonts w:ascii="Garamond" w:eastAsia="Garamond" w:hAnsi="Garamond" w:cs="Garamond"/>
          <w:sz w:val="22"/>
          <w:szCs w:val="22"/>
        </w:rPr>
        <w:t xml:space="preserve">Este cronograma abarca 10 meses de ejecución del proyecto, con cada actividad marcada con "X" en los meses correspondientes según su </w:t>
      </w:r>
      <w:r w:rsidR="00CD2F5F" w:rsidRPr="00E43146">
        <w:rPr>
          <w:rFonts w:ascii="Garamond" w:eastAsia="Garamond" w:hAnsi="Garamond" w:cs="Garamond"/>
          <w:sz w:val="22"/>
          <w:szCs w:val="22"/>
        </w:rPr>
        <w:t>planeación.</w:t>
      </w:r>
      <w:r w:rsidR="00CD2F5F" w:rsidRPr="00E43146">
        <w:rPr>
          <w:rFonts w:ascii="Garamond" w:eastAsia="Garamond" w:hAnsi="Garamond" w:cs="Garamond"/>
          <w:b/>
          <w:color w:val="000000"/>
          <w:sz w:val="22"/>
          <w:szCs w:val="22"/>
        </w:rPr>
        <w:t xml:space="preserve"> Cronograma</w:t>
      </w:r>
      <w:r w:rsidRPr="00E43146">
        <w:rPr>
          <w:rFonts w:ascii="Garamond" w:eastAsia="Garamond" w:hAnsi="Garamond" w:cs="Garamond"/>
          <w:b/>
          <w:color w:val="000000"/>
          <w:sz w:val="22"/>
          <w:szCs w:val="22"/>
        </w:rPr>
        <w:t xml:space="preserve"> General del Proyecto 2733 - Actividades Estratégicas</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2549"/>
        <w:gridCol w:w="624"/>
        <w:gridCol w:w="768"/>
        <w:gridCol w:w="766"/>
        <w:gridCol w:w="767"/>
        <w:gridCol w:w="767"/>
        <w:gridCol w:w="766"/>
        <w:gridCol w:w="767"/>
        <w:gridCol w:w="766"/>
        <w:gridCol w:w="767"/>
        <w:gridCol w:w="767"/>
      </w:tblGrid>
      <w:tr w:rsidR="0006044D" w:rsidRPr="0006044D" w14:paraId="44D87E37" w14:textId="77777777" w:rsidTr="0006044D">
        <w:trPr>
          <w:trHeight w:val="570"/>
          <w:jc w:val="center"/>
        </w:trPr>
        <w:tc>
          <w:tcPr>
            <w:tcW w:w="2547" w:type="dxa"/>
            <w:shd w:val="clear" w:color="auto" w:fill="A6A6A6" w:themeFill="background1" w:themeFillShade="A6"/>
            <w:vAlign w:val="center"/>
          </w:tcPr>
          <w:p w14:paraId="639416E8" w14:textId="1394DC3E"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ACTIVIDAD</w:t>
            </w:r>
          </w:p>
        </w:tc>
        <w:tc>
          <w:tcPr>
            <w:tcW w:w="623" w:type="dxa"/>
            <w:shd w:val="clear" w:color="auto" w:fill="A6A6A6" w:themeFill="background1" w:themeFillShade="A6"/>
            <w:vAlign w:val="center"/>
          </w:tcPr>
          <w:p w14:paraId="433FBD8A" w14:textId="1FF0F4D7"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1</w:t>
            </w:r>
          </w:p>
        </w:tc>
        <w:tc>
          <w:tcPr>
            <w:tcW w:w="767" w:type="dxa"/>
            <w:shd w:val="clear" w:color="auto" w:fill="A6A6A6" w:themeFill="background1" w:themeFillShade="A6"/>
            <w:vAlign w:val="center"/>
          </w:tcPr>
          <w:p w14:paraId="7F572940" w14:textId="2967FBC7"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2</w:t>
            </w:r>
          </w:p>
        </w:tc>
        <w:tc>
          <w:tcPr>
            <w:tcW w:w="766" w:type="dxa"/>
            <w:shd w:val="clear" w:color="auto" w:fill="A6A6A6" w:themeFill="background1" w:themeFillShade="A6"/>
            <w:vAlign w:val="center"/>
          </w:tcPr>
          <w:p w14:paraId="4DD67F73" w14:textId="57F41CB7"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3</w:t>
            </w:r>
          </w:p>
        </w:tc>
        <w:tc>
          <w:tcPr>
            <w:tcW w:w="767" w:type="dxa"/>
            <w:shd w:val="clear" w:color="auto" w:fill="A6A6A6" w:themeFill="background1" w:themeFillShade="A6"/>
            <w:vAlign w:val="center"/>
          </w:tcPr>
          <w:p w14:paraId="38E43AB7" w14:textId="221D9B4E"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4</w:t>
            </w:r>
          </w:p>
        </w:tc>
        <w:tc>
          <w:tcPr>
            <w:tcW w:w="767" w:type="dxa"/>
            <w:shd w:val="clear" w:color="auto" w:fill="A6A6A6" w:themeFill="background1" w:themeFillShade="A6"/>
            <w:vAlign w:val="center"/>
          </w:tcPr>
          <w:p w14:paraId="26AD5373" w14:textId="5B39A94D"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5</w:t>
            </w:r>
          </w:p>
        </w:tc>
        <w:tc>
          <w:tcPr>
            <w:tcW w:w="766" w:type="dxa"/>
            <w:shd w:val="clear" w:color="auto" w:fill="A6A6A6" w:themeFill="background1" w:themeFillShade="A6"/>
            <w:vAlign w:val="center"/>
          </w:tcPr>
          <w:p w14:paraId="62673BDE" w14:textId="5ED5366B"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6</w:t>
            </w:r>
          </w:p>
        </w:tc>
        <w:tc>
          <w:tcPr>
            <w:tcW w:w="767" w:type="dxa"/>
            <w:shd w:val="clear" w:color="auto" w:fill="A6A6A6" w:themeFill="background1" w:themeFillShade="A6"/>
            <w:vAlign w:val="center"/>
          </w:tcPr>
          <w:p w14:paraId="2D708C5D" w14:textId="670D1110"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7</w:t>
            </w:r>
          </w:p>
        </w:tc>
        <w:tc>
          <w:tcPr>
            <w:tcW w:w="766" w:type="dxa"/>
            <w:shd w:val="clear" w:color="auto" w:fill="A6A6A6" w:themeFill="background1" w:themeFillShade="A6"/>
            <w:vAlign w:val="center"/>
          </w:tcPr>
          <w:p w14:paraId="51C5A805" w14:textId="732939B2"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8</w:t>
            </w:r>
          </w:p>
        </w:tc>
        <w:tc>
          <w:tcPr>
            <w:tcW w:w="767" w:type="dxa"/>
            <w:shd w:val="clear" w:color="auto" w:fill="A6A6A6" w:themeFill="background1" w:themeFillShade="A6"/>
            <w:vAlign w:val="center"/>
          </w:tcPr>
          <w:p w14:paraId="26CBB8A9" w14:textId="3CC35CB5"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9</w:t>
            </w:r>
          </w:p>
        </w:tc>
        <w:tc>
          <w:tcPr>
            <w:tcW w:w="767" w:type="dxa"/>
            <w:shd w:val="clear" w:color="auto" w:fill="A6A6A6" w:themeFill="background1" w:themeFillShade="A6"/>
            <w:vAlign w:val="center"/>
          </w:tcPr>
          <w:p w14:paraId="7077F3FF" w14:textId="7B617039" w:rsidR="00DB4004" w:rsidRPr="0006044D" w:rsidRDefault="00CF1975"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MES 10</w:t>
            </w:r>
          </w:p>
        </w:tc>
      </w:tr>
      <w:tr w:rsidR="0006044D" w:rsidRPr="0006044D" w14:paraId="057990E1" w14:textId="77777777" w:rsidTr="0006044D">
        <w:trPr>
          <w:trHeight w:val="840"/>
          <w:jc w:val="center"/>
        </w:trPr>
        <w:tc>
          <w:tcPr>
            <w:tcW w:w="2547" w:type="dxa"/>
            <w:shd w:val="clear" w:color="auto" w:fill="FFFFFF" w:themeFill="background1"/>
            <w:vAlign w:val="center"/>
          </w:tcPr>
          <w:p w14:paraId="406ED22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 Proceso de contratación del operador</w:t>
            </w:r>
          </w:p>
        </w:tc>
        <w:tc>
          <w:tcPr>
            <w:tcW w:w="623" w:type="dxa"/>
            <w:shd w:val="clear" w:color="auto" w:fill="FFFFFF" w:themeFill="background1"/>
            <w:vAlign w:val="center"/>
          </w:tcPr>
          <w:p w14:paraId="7680272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2D6A39D1" w14:textId="5A8154E2"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F38C125" w14:textId="2EA240E3"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F568774" w14:textId="21A015B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5972CE7" w14:textId="156CD6E2"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23A289DD" w14:textId="0B7C5CB1"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D8FA500" w14:textId="3CFCBBCE"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AB9AFF0" w14:textId="46BDAEF1"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09F7A35" w14:textId="75ED3CF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1200C02" w14:textId="29490C1A"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23622B5A" w14:textId="77777777" w:rsidTr="0006044D">
        <w:trPr>
          <w:trHeight w:val="1110"/>
          <w:jc w:val="center"/>
        </w:trPr>
        <w:tc>
          <w:tcPr>
            <w:tcW w:w="2547" w:type="dxa"/>
            <w:shd w:val="clear" w:color="auto" w:fill="FFFFFF" w:themeFill="background1"/>
            <w:vAlign w:val="center"/>
          </w:tcPr>
          <w:p w14:paraId="23B7CDA6"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2. Inicio, alistamiento y conformación de equipo técnico</w:t>
            </w:r>
          </w:p>
        </w:tc>
        <w:tc>
          <w:tcPr>
            <w:tcW w:w="623" w:type="dxa"/>
            <w:shd w:val="clear" w:color="auto" w:fill="FFFFFF" w:themeFill="background1"/>
            <w:vAlign w:val="center"/>
          </w:tcPr>
          <w:p w14:paraId="5D591ED6" w14:textId="21F5CB7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F00E729"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20B0ED8F" w14:textId="72620DCB"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E963C60" w14:textId="36B8287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496F5E9" w14:textId="51F56A05"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4E64A69D" w14:textId="4EF1274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658AD01" w14:textId="147C59A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2F1BC48" w14:textId="018868D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ED0E37B" w14:textId="692A954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EB3D0E9" w14:textId="21AEE10D"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8649593" w14:textId="77777777" w:rsidTr="0006044D">
        <w:trPr>
          <w:trHeight w:val="570"/>
          <w:jc w:val="center"/>
        </w:trPr>
        <w:tc>
          <w:tcPr>
            <w:tcW w:w="2547" w:type="dxa"/>
            <w:shd w:val="clear" w:color="auto" w:fill="FFFFFF" w:themeFill="background1"/>
            <w:vAlign w:val="center"/>
          </w:tcPr>
          <w:p w14:paraId="0825D1B9"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3. Convocatoria y selección JAC</w:t>
            </w:r>
          </w:p>
        </w:tc>
        <w:tc>
          <w:tcPr>
            <w:tcW w:w="623" w:type="dxa"/>
            <w:shd w:val="clear" w:color="auto" w:fill="FFFFFF" w:themeFill="background1"/>
            <w:vAlign w:val="center"/>
          </w:tcPr>
          <w:p w14:paraId="2DEB5843" w14:textId="6D8BDA0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8A5C2B4" w14:textId="4CFC7D7F"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4A2B4E5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7A69C02A" w14:textId="0D675FC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5FDF38F" w14:textId="51D3468A"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A7588CB" w14:textId="3145FAC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A0DB767" w14:textId="64B21ADA"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B41B43A" w14:textId="1FBCFB6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2ABC552" w14:textId="30049E71"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2BDDA18" w14:textId="3C3F2599"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4E36A36E" w14:textId="77777777" w:rsidTr="0006044D">
        <w:trPr>
          <w:trHeight w:val="840"/>
          <w:jc w:val="center"/>
        </w:trPr>
        <w:tc>
          <w:tcPr>
            <w:tcW w:w="2547" w:type="dxa"/>
            <w:shd w:val="clear" w:color="auto" w:fill="FFFFFF" w:themeFill="background1"/>
            <w:vAlign w:val="center"/>
          </w:tcPr>
          <w:p w14:paraId="15CAED7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4. Fortalecimiento formativo (formación JAC)</w:t>
            </w:r>
          </w:p>
        </w:tc>
        <w:tc>
          <w:tcPr>
            <w:tcW w:w="623" w:type="dxa"/>
            <w:shd w:val="clear" w:color="auto" w:fill="FFFFFF" w:themeFill="background1"/>
            <w:vAlign w:val="center"/>
          </w:tcPr>
          <w:p w14:paraId="25059A05" w14:textId="29389FDB"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2F281D7" w14:textId="5D92428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C6BEEA6" w14:textId="4F0F677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3AF0C1B"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D702B53"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233AB585" w14:textId="1D006CE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E5262CB" w14:textId="345F011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9A4D76B" w14:textId="3BB965A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3E8FD43" w14:textId="527EC95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C48C191" w14:textId="64FF9FA4"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6FD85DCB" w14:textId="77777777" w:rsidTr="0006044D">
        <w:trPr>
          <w:trHeight w:val="570"/>
          <w:jc w:val="center"/>
        </w:trPr>
        <w:tc>
          <w:tcPr>
            <w:tcW w:w="2547" w:type="dxa"/>
            <w:shd w:val="clear" w:color="auto" w:fill="FFFFFF" w:themeFill="background1"/>
            <w:vAlign w:val="center"/>
          </w:tcPr>
          <w:p w14:paraId="21287EF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lastRenderedPageBreak/>
              <w:t>5. Fortalecimiento con insumos (JAC)</w:t>
            </w:r>
          </w:p>
        </w:tc>
        <w:tc>
          <w:tcPr>
            <w:tcW w:w="623" w:type="dxa"/>
            <w:shd w:val="clear" w:color="auto" w:fill="FFFFFF" w:themeFill="background1"/>
            <w:vAlign w:val="center"/>
          </w:tcPr>
          <w:p w14:paraId="299A9E12" w14:textId="7C594F8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BAEED0F" w14:textId="3D9C52E2"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0C92E17" w14:textId="31248F0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0FA19CB" w14:textId="6290D59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5BC8140"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6BB73B8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6F72BA19" w14:textId="695EE2F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F5A4333" w14:textId="7835E0C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4D0C794" w14:textId="45FD950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885609E" w14:textId="2C4AF9E5"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7332604A" w14:textId="77777777" w:rsidTr="0006044D">
        <w:trPr>
          <w:trHeight w:val="840"/>
          <w:jc w:val="center"/>
        </w:trPr>
        <w:tc>
          <w:tcPr>
            <w:tcW w:w="2547" w:type="dxa"/>
            <w:shd w:val="clear" w:color="auto" w:fill="FFFFFF" w:themeFill="background1"/>
            <w:vAlign w:val="center"/>
          </w:tcPr>
          <w:p w14:paraId="5A933120"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6. Fortalecimiento a organizaciones e instancias</w:t>
            </w:r>
          </w:p>
        </w:tc>
        <w:tc>
          <w:tcPr>
            <w:tcW w:w="623" w:type="dxa"/>
            <w:shd w:val="clear" w:color="auto" w:fill="FFFFFF" w:themeFill="background1"/>
            <w:vAlign w:val="center"/>
          </w:tcPr>
          <w:p w14:paraId="5BD0868B" w14:textId="094CC603"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9C66E3E" w14:textId="5361A38D"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C802200" w14:textId="63CC3E7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AA56644"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165119BE"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40555C19"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25BB0F43"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14455190" w14:textId="2D868C0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256BB15" w14:textId="1DB6554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453F032" w14:textId="76F2B792"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79862A5" w14:textId="77777777" w:rsidTr="0006044D">
        <w:trPr>
          <w:trHeight w:val="1110"/>
          <w:jc w:val="center"/>
        </w:trPr>
        <w:tc>
          <w:tcPr>
            <w:tcW w:w="2547" w:type="dxa"/>
            <w:shd w:val="clear" w:color="auto" w:fill="FFFFFF" w:themeFill="background1"/>
            <w:vAlign w:val="center"/>
          </w:tcPr>
          <w:p w14:paraId="6EA4E493"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7. Capacitación a 3200 personas (virtual y presencial)</w:t>
            </w:r>
          </w:p>
        </w:tc>
        <w:tc>
          <w:tcPr>
            <w:tcW w:w="623" w:type="dxa"/>
            <w:shd w:val="clear" w:color="auto" w:fill="FFFFFF" w:themeFill="background1"/>
            <w:vAlign w:val="center"/>
          </w:tcPr>
          <w:p w14:paraId="46E1D89C" w14:textId="61551E28"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13FA03A" w14:textId="58794503"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60F2BCD1" w14:textId="3F59705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B427F68" w14:textId="65386551"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11E9EB0" w14:textId="3F93C3D8"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2EBA7A9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42FEA71C"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3E5DC15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2DCF6DEB"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9B88A25" w14:textId="22CD1322"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5744EF1B" w14:textId="77777777" w:rsidTr="0006044D">
        <w:trPr>
          <w:trHeight w:val="570"/>
          <w:jc w:val="center"/>
        </w:trPr>
        <w:tc>
          <w:tcPr>
            <w:tcW w:w="2547" w:type="dxa"/>
            <w:shd w:val="clear" w:color="auto" w:fill="FFFFFF" w:themeFill="background1"/>
            <w:vAlign w:val="center"/>
          </w:tcPr>
          <w:p w14:paraId="7C0D061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8. Asistencia técnica</w:t>
            </w:r>
          </w:p>
        </w:tc>
        <w:tc>
          <w:tcPr>
            <w:tcW w:w="623" w:type="dxa"/>
            <w:shd w:val="clear" w:color="auto" w:fill="FFFFFF" w:themeFill="background1"/>
            <w:vAlign w:val="center"/>
          </w:tcPr>
          <w:p w14:paraId="1AAEA7E0" w14:textId="1972BFC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96AECDB" w14:textId="3063B4C7"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60D550A" w14:textId="7C1AFD5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8844569" w14:textId="32753A7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567B2BF" w14:textId="56517F1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6412EE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1DB1A59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43298E5B"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2C471B5E" w14:textId="0F85593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EF1A49D" w14:textId="09BD68BB"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329A4599" w14:textId="77777777" w:rsidTr="0006044D">
        <w:trPr>
          <w:trHeight w:val="1110"/>
          <w:jc w:val="center"/>
        </w:trPr>
        <w:tc>
          <w:tcPr>
            <w:tcW w:w="2547" w:type="dxa"/>
            <w:shd w:val="clear" w:color="auto" w:fill="FFFFFF" w:themeFill="background1"/>
            <w:vAlign w:val="center"/>
          </w:tcPr>
          <w:p w14:paraId="0A95B10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9. Evaluación, cierre y sistematización (JAC)</w:t>
            </w:r>
          </w:p>
        </w:tc>
        <w:tc>
          <w:tcPr>
            <w:tcW w:w="623" w:type="dxa"/>
            <w:shd w:val="clear" w:color="auto" w:fill="FFFFFF" w:themeFill="background1"/>
            <w:vAlign w:val="center"/>
          </w:tcPr>
          <w:p w14:paraId="2BB4572B" w14:textId="6234B1B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080E45D" w14:textId="4267932B"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2BC59229" w14:textId="1A85AC2B"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5850895" w14:textId="152AB568"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BA7263A" w14:textId="227E0AB5"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67260B5" w14:textId="586D96D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CF4A6F0" w14:textId="7F41D00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0B54552" w14:textId="1AD6E01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530FF47"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3BE323F" w14:textId="406048F2"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51DA4573" w14:textId="77777777" w:rsidTr="0006044D">
        <w:trPr>
          <w:trHeight w:val="285"/>
          <w:jc w:val="center"/>
        </w:trPr>
        <w:tc>
          <w:tcPr>
            <w:tcW w:w="2547" w:type="dxa"/>
            <w:shd w:val="clear" w:color="auto" w:fill="FFFFFF" w:themeFill="background1"/>
            <w:vAlign w:val="center"/>
          </w:tcPr>
          <w:p w14:paraId="636CC696"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10. Día Comunal</w:t>
            </w:r>
          </w:p>
        </w:tc>
        <w:tc>
          <w:tcPr>
            <w:tcW w:w="623" w:type="dxa"/>
            <w:shd w:val="clear" w:color="auto" w:fill="FFFFFF" w:themeFill="background1"/>
            <w:vAlign w:val="center"/>
          </w:tcPr>
          <w:p w14:paraId="5F0B57AF" w14:textId="1A93046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12FC3B1" w14:textId="48DB3D4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0734574" w14:textId="1DCAFD6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13C390C" w14:textId="0F6810C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E656D42" w14:textId="2657F975"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641D4608" w14:textId="1809D79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2147E91" w14:textId="4C9FBC41"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7485C76"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2E100844" w14:textId="2705D6A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819D3AC" w14:textId="260820EE"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12C2351E" w14:textId="77777777" w:rsidTr="0006044D">
        <w:trPr>
          <w:trHeight w:val="840"/>
          <w:jc w:val="center"/>
        </w:trPr>
        <w:tc>
          <w:tcPr>
            <w:tcW w:w="2547" w:type="dxa"/>
            <w:shd w:val="clear" w:color="auto" w:fill="FFFFFF" w:themeFill="background1"/>
            <w:vAlign w:val="center"/>
          </w:tcPr>
          <w:p w14:paraId="3DA7300F"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11. Día Nacional de la Afrocolombianidad</w:t>
            </w:r>
          </w:p>
        </w:tc>
        <w:tc>
          <w:tcPr>
            <w:tcW w:w="623" w:type="dxa"/>
            <w:shd w:val="clear" w:color="auto" w:fill="FFFFFF" w:themeFill="background1"/>
            <w:vAlign w:val="center"/>
          </w:tcPr>
          <w:p w14:paraId="51EB7CC6" w14:textId="151C1F5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21EA327" w14:textId="20E40BA7"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C65E63B" w14:textId="679FBA31"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C3E682E" w14:textId="75B6D04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12FAB9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0CD5A116" w14:textId="0162066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A918070" w14:textId="289C243D"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AF93269" w14:textId="0926FFF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50FCB60" w14:textId="3835A65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9F9E490" w14:textId="7D3B3B5E"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57124AAD" w14:textId="77777777" w:rsidTr="0006044D">
        <w:trPr>
          <w:trHeight w:val="570"/>
          <w:jc w:val="center"/>
        </w:trPr>
        <w:tc>
          <w:tcPr>
            <w:tcW w:w="2547" w:type="dxa"/>
            <w:shd w:val="clear" w:color="auto" w:fill="FFFFFF" w:themeFill="background1"/>
            <w:vAlign w:val="center"/>
          </w:tcPr>
          <w:p w14:paraId="3F7C7A58"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12. Instancia Afro – Encuentro anual</w:t>
            </w:r>
          </w:p>
        </w:tc>
        <w:tc>
          <w:tcPr>
            <w:tcW w:w="623" w:type="dxa"/>
            <w:shd w:val="clear" w:color="auto" w:fill="FFFFFF" w:themeFill="background1"/>
            <w:vAlign w:val="center"/>
          </w:tcPr>
          <w:p w14:paraId="256E4F85" w14:textId="72E9EF4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3ED7B15" w14:textId="646192E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8979F56" w14:textId="0E4DE7F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BC85D65" w14:textId="5DC890B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0B3932E" w14:textId="7265DB0E"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24221AF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4B721621" w14:textId="4891A8F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2C7CEFF" w14:textId="170BCF6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65CF2C3" w14:textId="3B2009F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6DA12DB" w14:textId="572C26DF"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69DB7CDC" w14:textId="77777777" w:rsidTr="0006044D">
        <w:trPr>
          <w:trHeight w:val="570"/>
          <w:jc w:val="center"/>
        </w:trPr>
        <w:tc>
          <w:tcPr>
            <w:tcW w:w="2547" w:type="dxa"/>
            <w:shd w:val="clear" w:color="auto" w:fill="FFFFFF" w:themeFill="background1"/>
            <w:vAlign w:val="center"/>
          </w:tcPr>
          <w:p w14:paraId="73C7B6FF"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13. Semana de la Juventud</w:t>
            </w:r>
          </w:p>
        </w:tc>
        <w:tc>
          <w:tcPr>
            <w:tcW w:w="623" w:type="dxa"/>
            <w:shd w:val="clear" w:color="auto" w:fill="FFFFFF" w:themeFill="background1"/>
            <w:vAlign w:val="center"/>
          </w:tcPr>
          <w:p w14:paraId="4FC440E8" w14:textId="138CEE2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6FAF041" w14:textId="53DC0B6F"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3DFBDA3" w14:textId="3BAF73A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97AEFC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C4C9B47" w14:textId="54F558DC"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1EDB64D" w14:textId="635EE5C8"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7779B10" w14:textId="4AA21F25"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2848EA7" w14:textId="4891A11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2616E57" w14:textId="15DDB03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ED2D8FF" w14:textId="74BF1FE6"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1AE3D0A" w14:textId="77777777" w:rsidTr="0006044D">
        <w:trPr>
          <w:trHeight w:val="570"/>
          <w:jc w:val="center"/>
        </w:trPr>
        <w:tc>
          <w:tcPr>
            <w:tcW w:w="2547" w:type="dxa"/>
            <w:shd w:val="clear" w:color="auto" w:fill="FFFFFF" w:themeFill="background1"/>
            <w:vAlign w:val="center"/>
          </w:tcPr>
          <w:p w14:paraId="2451F60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14. Semana de la Participación</w:t>
            </w:r>
          </w:p>
        </w:tc>
        <w:tc>
          <w:tcPr>
            <w:tcW w:w="623" w:type="dxa"/>
            <w:shd w:val="clear" w:color="auto" w:fill="FFFFFF" w:themeFill="background1"/>
            <w:vAlign w:val="center"/>
          </w:tcPr>
          <w:p w14:paraId="7758A99B" w14:textId="209A128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F6FA68E" w14:textId="6337B18A"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9556A2F" w14:textId="6AA2E60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CD74352" w14:textId="066088A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93E8E1B" w14:textId="4066E873"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FDEA29D" w14:textId="46F05AB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B111DB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1AAE475B" w14:textId="0DD42D1E"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AF43F48" w14:textId="1FD39232"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72C8319" w14:textId="129C47C8"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53CE1255" w14:textId="77777777" w:rsidTr="0006044D">
        <w:trPr>
          <w:trHeight w:val="570"/>
          <w:jc w:val="center"/>
        </w:trPr>
        <w:tc>
          <w:tcPr>
            <w:tcW w:w="2547" w:type="dxa"/>
            <w:shd w:val="clear" w:color="auto" w:fill="FFFFFF" w:themeFill="background1"/>
            <w:vAlign w:val="center"/>
          </w:tcPr>
          <w:p w14:paraId="14684BE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15. Gala de Participación</w:t>
            </w:r>
          </w:p>
        </w:tc>
        <w:tc>
          <w:tcPr>
            <w:tcW w:w="623" w:type="dxa"/>
            <w:shd w:val="clear" w:color="auto" w:fill="FFFFFF" w:themeFill="background1"/>
            <w:vAlign w:val="center"/>
          </w:tcPr>
          <w:p w14:paraId="00358BC9" w14:textId="51C5D19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140497B" w14:textId="107A7F4D"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A4FB4A6" w14:textId="467276E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ED218AD" w14:textId="304946A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D096C8D" w14:textId="0628455F"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6D9656E7" w14:textId="51F9F2A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3B90DB85" w14:textId="7CDFB448"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F42640B" w14:textId="2D141B67"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104D4F5"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616AA879" w14:textId="776C11F6"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A2BA3BE" w14:textId="77777777" w:rsidTr="0006044D">
        <w:trPr>
          <w:trHeight w:val="840"/>
          <w:jc w:val="center"/>
        </w:trPr>
        <w:tc>
          <w:tcPr>
            <w:tcW w:w="2547" w:type="dxa"/>
            <w:shd w:val="clear" w:color="auto" w:fill="FFFFFF" w:themeFill="background1"/>
            <w:vAlign w:val="center"/>
          </w:tcPr>
          <w:p w14:paraId="23A221B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16. Conmemoración del Adulto Mayor</w:t>
            </w:r>
          </w:p>
        </w:tc>
        <w:tc>
          <w:tcPr>
            <w:tcW w:w="623" w:type="dxa"/>
            <w:shd w:val="clear" w:color="auto" w:fill="FFFFFF" w:themeFill="background1"/>
            <w:vAlign w:val="center"/>
          </w:tcPr>
          <w:p w14:paraId="1DF362D6" w14:textId="2D071E3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D2375EC" w14:textId="07F9F884"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46FB1D4" w14:textId="1BBF9408"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C05FCB6" w14:textId="1F9EB39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CBCC523" w14:textId="265CD35E"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40E37C4C"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72244C5E" w14:textId="52258E5F"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592AD67" w14:textId="05D3A87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71340FB" w14:textId="23F25118"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8B09AB3" w14:textId="221DCF3A"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139D0CC1" w14:textId="77777777" w:rsidTr="0006044D">
        <w:trPr>
          <w:trHeight w:val="570"/>
          <w:jc w:val="center"/>
        </w:trPr>
        <w:tc>
          <w:tcPr>
            <w:tcW w:w="2547" w:type="dxa"/>
            <w:shd w:val="clear" w:color="auto" w:fill="FFFFFF" w:themeFill="background1"/>
            <w:vAlign w:val="center"/>
          </w:tcPr>
          <w:p w14:paraId="473553EA"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17. Día de la Mujer Afrolatina</w:t>
            </w:r>
          </w:p>
        </w:tc>
        <w:tc>
          <w:tcPr>
            <w:tcW w:w="623" w:type="dxa"/>
            <w:shd w:val="clear" w:color="auto" w:fill="FFFFFF" w:themeFill="background1"/>
            <w:vAlign w:val="center"/>
          </w:tcPr>
          <w:p w14:paraId="63E11212" w14:textId="051F2E4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C7F231E" w14:textId="6CA39ED0"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447302E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B440D73" w14:textId="5C107AF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CC4B5F7" w14:textId="7F4B0543"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31859F9F" w14:textId="7C15D4D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E4956E6" w14:textId="6C9460D3"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E97A1FB" w14:textId="13537B9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A2DC75D" w14:textId="04B7EF0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94628ED" w14:textId="1F588282"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F5FEC36" w14:textId="77777777" w:rsidTr="0006044D">
        <w:trPr>
          <w:trHeight w:val="570"/>
          <w:jc w:val="center"/>
        </w:trPr>
        <w:tc>
          <w:tcPr>
            <w:tcW w:w="2547" w:type="dxa"/>
            <w:shd w:val="clear" w:color="auto" w:fill="FFFFFF" w:themeFill="background1"/>
            <w:vAlign w:val="center"/>
          </w:tcPr>
          <w:p w14:paraId="0AFEF6F2"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18. Marcha del Sur LGBTI</w:t>
            </w:r>
          </w:p>
        </w:tc>
        <w:tc>
          <w:tcPr>
            <w:tcW w:w="623" w:type="dxa"/>
            <w:shd w:val="clear" w:color="auto" w:fill="FFFFFF" w:themeFill="background1"/>
            <w:vAlign w:val="center"/>
          </w:tcPr>
          <w:p w14:paraId="7254698B" w14:textId="183FFF4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B61EC37" w14:textId="21936ED9"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66AFB10D" w14:textId="30104876"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7D282CF7" w14:textId="7BB8913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951F97E" w14:textId="72A897BD"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28DD10B2" w14:textId="48D2320F"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3D63FCD"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0D5A6BB9" w14:textId="42D741C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0E36049" w14:textId="5703C22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0DF1C6AF" w14:textId="463BBE29"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277D64E6" w14:textId="77777777" w:rsidTr="0006044D">
        <w:trPr>
          <w:trHeight w:val="840"/>
          <w:jc w:val="center"/>
        </w:trPr>
        <w:tc>
          <w:tcPr>
            <w:tcW w:w="2547" w:type="dxa"/>
            <w:shd w:val="clear" w:color="auto" w:fill="FFFFFF" w:themeFill="background1"/>
            <w:vAlign w:val="center"/>
          </w:tcPr>
          <w:p w14:paraId="6DF595C7"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19. Seguimiento, retroalimentación y sistematización</w:t>
            </w:r>
          </w:p>
        </w:tc>
        <w:tc>
          <w:tcPr>
            <w:tcW w:w="623" w:type="dxa"/>
            <w:shd w:val="clear" w:color="auto" w:fill="FFFFFF" w:themeFill="background1"/>
            <w:vAlign w:val="center"/>
          </w:tcPr>
          <w:p w14:paraId="017FDC0C" w14:textId="6A318003"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129697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6" w:type="dxa"/>
            <w:shd w:val="clear" w:color="auto" w:fill="FFFFFF" w:themeFill="background1"/>
            <w:vAlign w:val="center"/>
          </w:tcPr>
          <w:p w14:paraId="4CBEC68E" w14:textId="7CFB17FD"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DD404E6"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59CCBC7A" w14:textId="47D430BB"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1E6774C1"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1F6E131" w14:textId="325E5E7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7729B671" w14:textId="695A974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648FC40"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c>
          <w:tcPr>
            <w:tcW w:w="767" w:type="dxa"/>
            <w:shd w:val="clear" w:color="auto" w:fill="FFFFFF" w:themeFill="background1"/>
            <w:vAlign w:val="center"/>
          </w:tcPr>
          <w:p w14:paraId="0901DCB9" w14:textId="53696FE7" w:rsidR="00DB4004" w:rsidRPr="0006044D" w:rsidRDefault="00DB4004" w:rsidP="00D44176">
            <w:pPr>
              <w:spacing w:before="240" w:line="276" w:lineRule="auto"/>
              <w:jc w:val="both"/>
              <w:rPr>
                <w:rFonts w:eastAsia="Garamond" w:cs="Garamond"/>
                <w:b/>
                <w:color w:val="000000" w:themeColor="text1"/>
                <w:szCs w:val="22"/>
                <w:lang w:val="es-CO"/>
              </w:rPr>
            </w:pPr>
          </w:p>
        </w:tc>
      </w:tr>
      <w:tr w:rsidR="0006044D" w:rsidRPr="0006044D" w14:paraId="02F24B72" w14:textId="77777777" w:rsidTr="0006044D">
        <w:trPr>
          <w:trHeight w:val="570"/>
          <w:jc w:val="center"/>
        </w:trPr>
        <w:tc>
          <w:tcPr>
            <w:tcW w:w="2547" w:type="dxa"/>
            <w:shd w:val="clear" w:color="auto" w:fill="FFFFFF" w:themeFill="background1"/>
            <w:vAlign w:val="center"/>
          </w:tcPr>
          <w:p w14:paraId="10948E2B"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lastRenderedPageBreak/>
              <w:t>20. Evaluación e informe final</w:t>
            </w:r>
          </w:p>
        </w:tc>
        <w:tc>
          <w:tcPr>
            <w:tcW w:w="623" w:type="dxa"/>
            <w:shd w:val="clear" w:color="auto" w:fill="FFFFFF" w:themeFill="background1"/>
            <w:vAlign w:val="center"/>
          </w:tcPr>
          <w:p w14:paraId="2E1ECD75" w14:textId="0808F3E5"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6EBCC011" w14:textId="0EF6E236"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5A213FB7" w14:textId="3050FDAC"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8962CEA" w14:textId="2E2070F9"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4445FA41" w14:textId="2D9AD0DB"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4B9E6302" w14:textId="274B3794"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164923F0" w14:textId="0B9FF053" w:rsidR="00DB4004" w:rsidRPr="0006044D" w:rsidRDefault="00DB4004" w:rsidP="00D44176">
            <w:pPr>
              <w:spacing w:before="240" w:line="276" w:lineRule="auto"/>
              <w:jc w:val="both"/>
              <w:rPr>
                <w:rFonts w:eastAsia="Garamond" w:cs="Garamond"/>
                <w:b/>
                <w:color w:val="000000" w:themeColor="text1"/>
                <w:szCs w:val="22"/>
                <w:lang w:val="es-CO"/>
              </w:rPr>
            </w:pPr>
          </w:p>
        </w:tc>
        <w:tc>
          <w:tcPr>
            <w:tcW w:w="766" w:type="dxa"/>
            <w:shd w:val="clear" w:color="auto" w:fill="FFFFFF" w:themeFill="background1"/>
            <w:vAlign w:val="center"/>
          </w:tcPr>
          <w:p w14:paraId="0EF46A5C" w14:textId="11D3658A"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51A0F96D" w14:textId="75EB1A40" w:rsidR="00DB4004" w:rsidRPr="0006044D" w:rsidRDefault="00DB4004" w:rsidP="00D44176">
            <w:pPr>
              <w:spacing w:before="240" w:line="276" w:lineRule="auto"/>
              <w:jc w:val="both"/>
              <w:rPr>
                <w:rFonts w:eastAsia="Garamond" w:cs="Garamond"/>
                <w:b/>
                <w:color w:val="000000" w:themeColor="text1"/>
                <w:szCs w:val="22"/>
                <w:lang w:val="es-CO"/>
              </w:rPr>
            </w:pPr>
          </w:p>
        </w:tc>
        <w:tc>
          <w:tcPr>
            <w:tcW w:w="767" w:type="dxa"/>
            <w:shd w:val="clear" w:color="auto" w:fill="FFFFFF" w:themeFill="background1"/>
            <w:vAlign w:val="center"/>
          </w:tcPr>
          <w:p w14:paraId="278DB8AB" w14:textId="77777777" w:rsidR="00DB4004" w:rsidRPr="0006044D" w:rsidRDefault="00E9015C" w:rsidP="00D44176">
            <w:pPr>
              <w:spacing w:before="240" w:line="276" w:lineRule="auto"/>
              <w:jc w:val="both"/>
              <w:rPr>
                <w:rFonts w:eastAsia="Garamond" w:cs="Garamond"/>
                <w:b/>
                <w:color w:val="000000" w:themeColor="text1"/>
                <w:szCs w:val="22"/>
                <w:lang w:val="es-CO"/>
              </w:rPr>
            </w:pPr>
            <w:r w:rsidRPr="0006044D">
              <w:rPr>
                <w:rFonts w:eastAsia="Garamond" w:cs="Garamond"/>
                <w:b/>
                <w:color w:val="000000" w:themeColor="text1"/>
                <w:szCs w:val="22"/>
                <w:lang w:val="es-CO"/>
              </w:rPr>
              <w:t>X</w:t>
            </w:r>
          </w:p>
        </w:tc>
      </w:tr>
    </w:tbl>
    <w:p w14:paraId="47D85930" w14:textId="7723B7FA"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5</w:t>
      </w:r>
      <w:r>
        <w:rPr>
          <w:rFonts w:ascii="Garamond" w:eastAsia="Garamond" w:hAnsi="Garamond" w:cs="Garamond"/>
          <w:b/>
          <w:sz w:val="18"/>
          <w:szCs w:val="18"/>
        </w:rPr>
        <w:t>7</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2445074B" w14:textId="386DB587" w:rsidR="00DB4004" w:rsidRPr="00E43146" w:rsidRDefault="0006044D" w:rsidP="00D44176">
      <w:pPr>
        <w:spacing w:before="240" w:after="240"/>
        <w:jc w:val="both"/>
        <w:rPr>
          <w:rFonts w:ascii="Garamond" w:eastAsia="Garamond" w:hAnsi="Garamond" w:cs="Garamond"/>
          <w:b/>
          <w:sz w:val="22"/>
          <w:szCs w:val="22"/>
        </w:rPr>
      </w:pPr>
      <w:r>
        <w:rPr>
          <w:rFonts w:ascii="Garamond" w:eastAsia="Garamond" w:hAnsi="Garamond" w:cs="Garamond"/>
          <w:b/>
          <w:sz w:val="22"/>
          <w:szCs w:val="22"/>
        </w:rPr>
        <w:t>15.</w:t>
      </w:r>
      <w:r w:rsidR="00E9015C" w:rsidRPr="00E43146">
        <w:rPr>
          <w:rFonts w:ascii="Garamond" w:eastAsia="Garamond" w:hAnsi="Garamond" w:cs="Garamond"/>
          <w:b/>
          <w:sz w:val="22"/>
          <w:szCs w:val="22"/>
        </w:rPr>
        <w:t xml:space="preserve"> DESEMBOLSO DE APORTES</w:t>
      </w:r>
    </w:p>
    <w:p w14:paraId="0735888A"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El Fondo de Desarrollo Local de Kennedy realizará el desembolso de los recursos asignados al presente convenio de conformidad con el porcentaje de ejecución financiera, el cronograma de actividades y el plan de trabajo aprobado, previa verificación del cumplimiento de los productos establecidos en la matriz de entregables.</w:t>
      </w:r>
    </w:p>
    <w:p w14:paraId="2BC3DAC5"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Para cada desembolso, el contratista deberá presentar oportunamente ante la supervisión los siguientes documentos:</w:t>
      </w:r>
    </w:p>
    <w:p w14:paraId="13AC79BB" w14:textId="77777777" w:rsidR="00DB4004" w:rsidRPr="00E43146" w:rsidRDefault="00E9015C" w:rsidP="00EC746E">
      <w:pPr>
        <w:numPr>
          <w:ilvl w:val="0"/>
          <w:numId w:val="29"/>
        </w:numPr>
        <w:spacing w:after="0"/>
        <w:jc w:val="both"/>
        <w:rPr>
          <w:rFonts w:ascii="Garamond" w:eastAsia="Garamond" w:hAnsi="Garamond" w:cs="Garamond"/>
          <w:sz w:val="22"/>
          <w:szCs w:val="22"/>
        </w:rPr>
      </w:pPr>
      <w:r w:rsidRPr="00E43146">
        <w:rPr>
          <w:rFonts w:ascii="Garamond" w:eastAsia="Garamond" w:hAnsi="Garamond" w:cs="Garamond"/>
          <w:sz w:val="22"/>
          <w:szCs w:val="22"/>
        </w:rPr>
        <w:t>Informe técnico parcial o final, según corresponda, con descripción detallada de las actividades ejecutadas, avances físicos por componente y productos entregados.</w:t>
      </w:r>
    </w:p>
    <w:p w14:paraId="5AC6BD52" w14:textId="77777777" w:rsidR="00DB4004" w:rsidRPr="00E43146" w:rsidRDefault="00E9015C" w:rsidP="00EC746E">
      <w:pPr>
        <w:numPr>
          <w:ilvl w:val="0"/>
          <w:numId w:val="29"/>
        </w:numPr>
        <w:spacing w:after="0"/>
        <w:jc w:val="both"/>
        <w:rPr>
          <w:rFonts w:ascii="Garamond" w:eastAsia="Garamond" w:hAnsi="Garamond" w:cs="Garamond"/>
          <w:sz w:val="22"/>
          <w:szCs w:val="22"/>
        </w:rPr>
      </w:pPr>
      <w:r w:rsidRPr="00E43146">
        <w:rPr>
          <w:rFonts w:ascii="Garamond" w:eastAsia="Garamond" w:hAnsi="Garamond" w:cs="Garamond"/>
          <w:sz w:val="22"/>
          <w:szCs w:val="22"/>
        </w:rPr>
        <w:t>Informe financiero desagregado con soportes contables y evidencias de ejecución presupuestal.</w:t>
      </w:r>
    </w:p>
    <w:p w14:paraId="1559CA15" w14:textId="77777777" w:rsidR="00DB4004" w:rsidRPr="00E43146" w:rsidRDefault="00E9015C" w:rsidP="00EC746E">
      <w:pPr>
        <w:numPr>
          <w:ilvl w:val="0"/>
          <w:numId w:val="29"/>
        </w:numPr>
        <w:spacing w:after="0"/>
        <w:jc w:val="both"/>
        <w:rPr>
          <w:rFonts w:ascii="Garamond" w:eastAsia="Garamond" w:hAnsi="Garamond" w:cs="Garamond"/>
          <w:sz w:val="22"/>
          <w:szCs w:val="22"/>
        </w:rPr>
      </w:pPr>
      <w:r w:rsidRPr="00E43146">
        <w:rPr>
          <w:rFonts w:ascii="Garamond" w:eastAsia="Garamond" w:hAnsi="Garamond" w:cs="Garamond"/>
          <w:sz w:val="22"/>
          <w:szCs w:val="22"/>
        </w:rPr>
        <w:t>Factura o documento equivalente, cumpliendo con los requisitos legales y tributarios vigentes.</w:t>
      </w:r>
    </w:p>
    <w:p w14:paraId="30AA528F" w14:textId="77777777" w:rsidR="00DB4004" w:rsidRPr="00E43146" w:rsidRDefault="00E9015C" w:rsidP="00EC746E">
      <w:pPr>
        <w:numPr>
          <w:ilvl w:val="0"/>
          <w:numId w:val="29"/>
        </w:numPr>
        <w:spacing w:after="0"/>
        <w:jc w:val="both"/>
        <w:rPr>
          <w:rFonts w:ascii="Garamond" w:eastAsia="Garamond" w:hAnsi="Garamond" w:cs="Garamond"/>
          <w:sz w:val="22"/>
          <w:szCs w:val="22"/>
        </w:rPr>
      </w:pPr>
      <w:r w:rsidRPr="00E43146">
        <w:rPr>
          <w:rFonts w:ascii="Garamond" w:eastAsia="Garamond" w:hAnsi="Garamond" w:cs="Garamond"/>
          <w:sz w:val="22"/>
          <w:szCs w:val="22"/>
        </w:rPr>
        <w:t>Certificación de cumplimiento a satisfacción, emitida por el interventor o supervisor del convenio.</w:t>
      </w:r>
    </w:p>
    <w:p w14:paraId="112E0401" w14:textId="77777777" w:rsidR="00DB4004" w:rsidRPr="00E43146" w:rsidRDefault="00E9015C" w:rsidP="00EC746E">
      <w:pPr>
        <w:numPr>
          <w:ilvl w:val="0"/>
          <w:numId w:val="29"/>
        </w:numPr>
        <w:spacing w:after="0"/>
        <w:jc w:val="both"/>
        <w:rPr>
          <w:rFonts w:ascii="Garamond" w:eastAsia="Garamond" w:hAnsi="Garamond" w:cs="Garamond"/>
          <w:sz w:val="22"/>
          <w:szCs w:val="22"/>
        </w:rPr>
      </w:pPr>
      <w:r w:rsidRPr="00E43146">
        <w:rPr>
          <w:rFonts w:ascii="Garamond" w:eastAsia="Garamond" w:hAnsi="Garamond" w:cs="Garamond"/>
          <w:sz w:val="22"/>
          <w:szCs w:val="22"/>
        </w:rPr>
        <w:t>Certificados de pago al sistema de seguridad social integral en salud, pensiones, ARL y aportes parafiscales del equipo técnico y operativo vinculado.</w:t>
      </w:r>
    </w:p>
    <w:p w14:paraId="2D5C5BDA" w14:textId="77777777" w:rsidR="00DB4004" w:rsidRPr="00E43146" w:rsidRDefault="00E9015C" w:rsidP="00EC746E">
      <w:pPr>
        <w:numPr>
          <w:ilvl w:val="0"/>
          <w:numId w:val="29"/>
        </w:numPr>
        <w:spacing w:after="240"/>
        <w:jc w:val="both"/>
        <w:rPr>
          <w:rFonts w:ascii="Garamond" w:eastAsia="Garamond" w:hAnsi="Garamond" w:cs="Garamond"/>
          <w:sz w:val="22"/>
          <w:szCs w:val="22"/>
        </w:rPr>
      </w:pPr>
      <w:r w:rsidRPr="00E43146">
        <w:rPr>
          <w:rFonts w:ascii="Garamond" w:eastAsia="Garamond" w:hAnsi="Garamond" w:cs="Garamond"/>
          <w:sz w:val="22"/>
          <w:szCs w:val="22"/>
        </w:rPr>
        <w:t>Suscripción del acta de liquidación del convenio, para el caso del último pago.</w:t>
      </w:r>
    </w:p>
    <w:p w14:paraId="4B3C8A98"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Todos los pagos estarán sujetos a la programación del Plan Anual de Caja (PAC) y a la disponibilidad presupuestal por parte de la Alcaldía Local. Será responsabilidad del contratista entregar oportunamente los informes y documentos requeridos, completos y en el formato acordado.</w:t>
      </w:r>
    </w:p>
    <w:p w14:paraId="6C9DBF3C"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Adicionalmente, el contratista deberá presentar informes mensuales de avance que den cuenta de la evolución física y financiera del proyecto, aun cuando no correspondan a fecha de desembolso.</w:t>
      </w:r>
    </w:p>
    <w:p w14:paraId="7ABE4EB7" w14:textId="77777777" w:rsidR="00DB4004" w:rsidRPr="00E43146" w:rsidRDefault="00E9015C" w:rsidP="00D44176">
      <w:pPr>
        <w:spacing w:before="240" w:after="240"/>
        <w:jc w:val="both"/>
        <w:rPr>
          <w:rFonts w:ascii="Garamond" w:eastAsia="Garamond" w:hAnsi="Garamond" w:cs="Garamond"/>
          <w:sz w:val="22"/>
          <w:szCs w:val="22"/>
        </w:rPr>
      </w:pPr>
      <w:r w:rsidRPr="00E43146">
        <w:rPr>
          <w:rFonts w:ascii="Garamond" w:eastAsia="Garamond" w:hAnsi="Garamond" w:cs="Garamond"/>
          <w:sz w:val="22"/>
          <w:szCs w:val="22"/>
        </w:rPr>
        <w:t>El esquema de pagos se realizará conforme al siguiente porcentaje de ejecución, vinculado a los productos definidos en la matriz de entregables:</w:t>
      </w:r>
    </w:p>
    <w:tbl>
      <w:tblPr>
        <w:tblStyle w:val="Tabladecuadrcula5oscura-nfasis3"/>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ayout w:type="fixed"/>
        <w:tblLook w:val="0600" w:firstRow="0" w:lastRow="0" w:firstColumn="0" w:lastColumn="0" w:noHBand="1" w:noVBand="1"/>
      </w:tblPr>
      <w:tblGrid>
        <w:gridCol w:w="846"/>
        <w:gridCol w:w="1985"/>
        <w:gridCol w:w="7243"/>
      </w:tblGrid>
      <w:tr w:rsidR="0006044D" w:rsidRPr="0006044D" w14:paraId="2F10D3A1" w14:textId="77777777" w:rsidTr="0006044D">
        <w:trPr>
          <w:trHeight w:val="300"/>
          <w:jc w:val="center"/>
        </w:trPr>
        <w:tc>
          <w:tcPr>
            <w:tcW w:w="846" w:type="dxa"/>
            <w:shd w:val="clear" w:color="auto" w:fill="A6A6A6" w:themeFill="background1" w:themeFillShade="A6"/>
            <w:vAlign w:val="center"/>
          </w:tcPr>
          <w:p w14:paraId="71DEAE4D" w14:textId="5C62E7FD" w:rsidR="00DB4004" w:rsidRPr="0006044D" w:rsidRDefault="00CF1975" w:rsidP="0006044D">
            <w:pPr>
              <w:spacing w:before="240" w:after="240"/>
              <w:jc w:val="center"/>
              <w:rPr>
                <w:rFonts w:eastAsia="Garamond" w:cs="Garamond"/>
                <w:b/>
                <w:color w:val="000000" w:themeColor="text1"/>
                <w:szCs w:val="22"/>
                <w:lang w:val="es-CO"/>
              </w:rPr>
            </w:pPr>
            <w:r w:rsidRPr="0006044D">
              <w:rPr>
                <w:rFonts w:eastAsia="Garamond" w:cs="Garamond"/>
                <w:b/>
                <w:color w:val="000000" w:themeColor="text1"/>
                <w:szCs w:val="22"/>
                <w:lang w:val="es-CO"/>
              </w:rPr>
              <w:t>PAGO</w:t>
            </w:r>
          </w:p>
        </w:tc>
        <w:tc>
          <w:tcPr>
            <w:tcW w:w="1984" w:type="dxa"/>
            <w:shd w:val="clear" w:color="auto" w:fill="A6A6A6" w:themeFill="background1" w:themeFillShade="A6"/>
            <w:vAlign w:val="center"/>
          </w:tcPr>
          <w:p w14:paraId="06D1A880" w14:textId="6FC6EA80" w:rsidR="00DB4004" w:rsidRPr="0006044D" w:rsidRDefault="00CF1975" w:rsidP="0006044D">
            <w:pPr>
              <w:spacing w:before="240" w:after="240"/>
              <w:jc w:val="center"/>
              <w:rPr>
                <w:rFonts w:eastAsia="Garamond" w:cs="Garamond"/>
                <w:b/>
                <w:color w:val="000000" w:themeColor="text1"/>
                <w:szCs w:val="22"/>
                <w:lang w:val="es-CO"/>
              </w:rPr>
            </w:pPr>
            <w:r w:rsidRPr="0006044D">
              <w:rPr>
                <w:rFonts w:eastAsia="Garamond" w:cs="Garamond"/>
                <w:b/>
                <w:color w:val="000000" w:themeColor="text1"/>
                <w:szCs w:val="22"/>
                <w:lang w:val="es-CO"/>
              </w:rPr>
              <w:t>PORCENTAJE</w:t>
            </w:r>
          </w:p>
        </w:tc>
        <w:tc>
          <w:tcPr>
            <w:tcW w:w="7240" w:type="dxa"/>
            <w:shd w:val="clear" w:color="auto" w:fill="A6A6A6" w:themeFill="background1" w:themeFillShade="A6"/>
            <w:vAlign w:val="center"/>
          </w:tcPr>
          <w:p w14:paraId="3439F8F6" w14:textId="70853C2B" w:rsidR="00DB4004" w:rsidRPr="0006044D" w:rsidRDefault="00CF1975" w:rsidP="0006044D">
            <w:pPr>
              <w:spacing w:before="240" w:after="240"/>
              <w:jc w:val="center"/>
              <w:rPr>
                <w:rFonts w:eastAsia="Garamond" w:cs="Garamond"/>
                <w:b/>
                <w:color w:val="000000" w:themeColor="text1"/>
                <w:szCs w:val="22"/>
                <w:lang w:val="es-CO"/>
              </w:rPr>
            </w:pPr>
            <w:r w:rsidRPr="0006044D">
              <w:rPr>
                <w:rFonts w:eastAsia="Garamond" w:cs="Garamond"/>
                <w:b/>
                <w:color w:val="000000" w:themeColor="text1"/>
                <w:szCs w:val="22"/>
                <w:lang w:val="es-CO"/>
              </w:rPr>
              <w:t>DESCRIPCIÓN</w:t>
            </w:r>
          </w:p>
        </w:tc>
      </w:tr>
      <w:tr w:rsidR="0006044D" w:rsidRPr="0006044D" w14:paraId="509D6EBD" w14:textId="77777777" w:rsidTr="0006044D">
        <w:trPr>
          <w:trHeight w:val="1065"/>
          <w:jc w:val="center"/>
        </w:trPr>
        <w:tc>
          <w:tcPr>
            <w:tcW w:w="846" w:type="dxa"/>
            <w:shd w:val="clear" w:color="auto" w:fill="FFFFFF" w:themeFill="background1"/>
            <w:vAlign w:val="center"/>
          </w:tcPr>
          <w:p w14:paraId="33938E4C" w14:textId="77777777" w:rsidR="00DB4004" w:rsidRPr="0006044D" w:rsidRDefault="00E9015C" w:rsidP="00D44176">
            <w:pPr>
              <w:spacing w:before="240" w:after="240"/>
              <w:jc w:val="both"/>
              <w:rPr>
                <w:rFonts w:eastAsia="Garamond" w:cs="Garamond"/>
                <w:b/>
                <w:color w:val="000000" w:themeColor="text1"/>
                <w:szCs w:val="22"/>
                <w:lang w:val="es-CO"/>
              </w:rPr>
            </w:pPr>
            <w:r w:rsidRPr="0006044D">
              <w:rPr>
                <w:rFonts w:eastAsia="Garamond" w:cs="Garamond"/>
                <w:b/>
                <w:color w:val="000000" w:themeColor="text1"/>
                <w:szCs w:val="22"/>
                <w:lang w:val="es-CO"/>
              </w:rPr>
              <w:t>1</w:t>
            </w:r>
          </w:p>
        </w:tc>
        <w:tc>
          <w:tcPr>
            <w:tcW w:w="1984" w:type="dxa"/>
            <w:shd w:val="clear" w:color="auto" w:fill="FFFFFF" w:themeFill="background1"/>
            <w:vAlign w:val="center"/>
          </w:tcPr>
          <w:p w14:paraId="3EC6C609"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30%</w:t>
            </w:r>
          </w:p>
        </w:tc>
        <w:tc>
          <w:tcPr>
            <w:tcW w:w="7240" w:type="dxa"/>
            <w:shd w:val="clear" w:color="auto" w:fill="FFFFFF" w:themeFill="background1"/>
            <w:vAlign w:val="center"/>
          </w:tcPr>
          <w:p w14:paraId="6AA82B99"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Primera transferencia, contra entrega de los productos de la fase inicial: plan de trabajo aprobado, diagnóstico organizativo, estrategia de convocatoria, hojas de vida del equipo, cronograma de eventos y metodología de caracterización. (Segundo mes)</w:t>
            </w:r>
          </w:p>
        </w:tc>
      </w:tr>
      <w:tr w:rsidR="0006044D" w:rsidRPr="0006044D" w14:paraId="4847C2D4" w14:textId="77777777" w:rsidTr="0006044D">
        <w:trPr>
          <w:trHeight w:val="1065"/>
          <w:jc w:val="center"/>
        </w:trPr>
        <w:tc>
          <w:tcPr>
            <w:tcW w:w="846" w:type="dxa"/>
            <w:shd w:val="clear" w:color="auto" w:fill="FFFFFF" w:themeFill="background1"/>
            <w:vAlign w:val="center"/>
          </w:tcPr>
          <w:p w14:paraId="42AE208D" w14:textId="77777777" w:rsidR="00DB4004" w:rsidRPr="0006044D" w:rsidRDefault="00E9015C" w:rsidP="00D44176">
            <w:pPr>
              <w:spacing w:before="240" w:after="240"/>
              <w:jc w:val="both"/>
              <w:rPr>
                <w:rFonts w:eastAsia="Garamond" w:cs="Garamond"/>
                <w:b/>
                <w:color w:val="000000" w:themeColor="text1"/>
                <w:szCs w:val="22"/>
                <w:lang w:val="es-CO"/>
              </w:rPr>
            </w:pPr>
            <w:r w:rsidRPr="0006044D">
              <w:rPr>
                <w:rFonts w:eastAsia="Garamond" w:cs="Garamond"/>
                <w:b/>
                <w:color w:val="000000" w:themeColor="text1"/>
                <w:szCs w:val="22"/>
                <w:lang w:val="es-CO"/>
              </w:rPr>
              <w:t>2</w:t>
            </w:r>
          </w:p>
        </w:tc>
        <w:tc>
          <w:tcPr>
            <w:tcW w:w="1984" w:type="dxa"/>
            <w:shd w:val="clear" w:color="auto" w:fill="FFFFFF" w:themeFill="background1"/>
            <w:vAlign w:val="center"/>
          </w:tcPr>
          <w:p w14:paraId="2D239D89"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30%</w:t>
            </w:r>
          </w:p>
        </w:tc>
        <w:tc>
          <w:tcPr>
            <w:tcW w:w="7240" w:type="dxa"/>
            <w:shd w:val="clear" w:color="auto" w:fill="FFFFFF" w:themeFill="background1"/>
            <w:vAlign w:val="center"/>
          </w:tcPr>
          <w:p w14:paraId="4A5F6237"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Segunda transferencia, contra entrega del informe parcial de ejecución que incluya: carpetas diagnósticas de las JAC, avance del componente formativo, evidencias de actividades realizadas y seguimiento a las 6 iniciativas de presupuestos participativos. (Cuarto mes)</w:t>
            </w:r>
          </w:p>
        </w:tc>
      </w:tr>
      <w:tr w:rsidR="0006044D" w:rsidRPr="0006044D" w14:paraId="2F46F1E8" w14:textId="77777777" w:rsidTr="0006044D">
        <w:trPr>
          <w:trHeight w:val="1065"/>
          <w:jc w:val="center"/>
        </w:trPr>
        <w:tc>
          <w:tcPr>
            <w:tcW w:w="846" w:type="dxa"/>
            <w:shd w:val="clear" w:color="auto" w:fill="FFFFFF" w:themeFill="background1"/>
            <w:vAlign w:val="center"/>
          </w:tcPr>
          <w:p w14:paraId="040A199C" w14:textId="77777777" w:rsidR="00DB4004" w:rsidRPr="0006044D" w:rsidRDefault="00E9015C" w:rsidP="00D44176">
            <w:pPr>
              <w:spacing w:before="240" w:after="240"/>
              <w:jc w:val="both"/>
              <w:rPr>
                <w:rFonts w:eastAsia="Garamond" w:cs="Garamond"/>
                <w:b/>
                <w:color w:val="000000" w:themeColor="text1"/>
                <w:szCs w:val="22"/>
                <w:lang w:val="es-CO"/>
              </w:rPr>
            </w:pPr>
            <w:r w:rsidRPr="0006044D">
              <w:rPr>
                <w:rFonts w:eastAsia="Garamond" w:cs="Garamond"/>
                <w:b/>
                <w:color w:val="000000" w:themeColor="text1"/>
                <w:szCs w:val="22"/>
                <w:lang w:val="es-CO"/>
              </w:rPr>
              <w:lastRenderedPageBreak/>
              <w:t>3</w:t>
            </w:r>
          </w:p>
        </w:tc>
        <w:tc>
          <w:tcPr>
            <w:tcW w:w="1984" w:type="dxa"/>
            <w:shd w:val="clear" w:color="auto" w:fill="FFFFFF" w:themeFill="background1"/>
            <w:vAlign w:val="center"/>
          </w:tcPr>
          <w:p w14:paraId="128519F1"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30%</w:t>
            </w:r>
          </w:p>
        </w:tc>
        <w:tc>
          <w:tcPr>
            <w:tcW w:w="7240" w:type="dxa"/>
            <w:shd w:val="clear" w:color="auto" w:fill="FFFFFF" w:themeFill="background1"/>
            <w:vAlign w:val="center"/>
          </w:tcPr>
          <w:p w14:paraId="1740E2BC"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Tercera transferencia, con base en el segundo informe de ejecución, que contenga: resultados del segundo ciclo formativo, carpetas de avance por organización, reporte de mínimo 6 eventos comunitarios y análisis de encuestas de satisfacción. (Sexto mes, previa aprobación del comité técnico)</w:t>
            </w:r>
          </w:p>
        </w:tc>
      </w:tr>
      <w:tr w:rsidR="0006044D" w:rsidRPr="0006044D" w14:paraId="3B8C8D9A" w14:textId="77777777" w:rsidTr="0006044D">
        <w:trPr>
          <w:trHeight w:val="1065"/>
          <w:jc w:val="center"/>
        </w:trPr>
        <w:tc>
          <w:tcPr>
            <w:tcW w:w="846" w:type="dxa"/>
            <w:shd w:val="clear" w:color="auto" w:fill="FFFFFF" w:themeFill="background1"/>
            <w:vAlign w:val="center"/>
          </w:tcPr>
          <w:p w14:paraId="4FBB202E" w14:textId="77777777" w:rsidR="00DB4004" w:rsidRPr="0006044D" w:rsidRDefault="00E9015C" w:rsidP="00D44176">
            <w:pPr>
              <w:spacing w:before="240" w:after="240"/>
              <w:jc w:val="both"/>
              <w:rPr>
                <w:rFonts w:eastAsia="Garamond" w:cs="Garamond"/>
                <w:b/>
                <w:color w:val="000000" w:themeColor="text1"/>
                <w:szCs w:val="22"/>
                <w:lang w:val="es-CO"/>
              </w:rPr>
            </w:pPr>
            <w:r w:rsidRPr="0006044D">
              <w:rPr>
                <w:rFonts w:eastAsia="Garamond" w:cs="Garamond"/>
                <w:b/>
                <w:color w:val="000000" w:themeColor="text1"/>
                <w:szCs w:val="22"/>
                <w:lang w:val="es-CO"/>
              </w:rPr>
              <w:t>4</w:t>
            </w:r>
          </w:p>
        </w:tc>
        <w:tc>
          <w:tcPr>
            <w:tcW w:w="1984" w:type="dxa"/>
            <w:shd w:val="clear" w:color="auto" w:fill="FFFFFF" w:themeFill="background1"/>
            <w:vAlign w:val="center"/>
          </w:tcPr>
          <w:p w14:paraId="58CE68D0"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10%</w:t>
            </w:r>
          </w:p>
        </w:tc>
        <w:tc>
          <w:tcPr>
            <w:tcW w:w="7240" w:type="dxa"/>
            <w:shd w:val="clear" w:color="auto" w:fill="FFFFFF" w:themeFill="background1"/>
            <w:vAlign w:val="center"/>
          </w:tcPr>
          <w:p w14:paraId="0197E72E" w14:textId="77777777" w:rsidR="00DB4004" w:rsidRPr="0006044D" w:rsidRDefault="00E9015C" w:rsidP="00D44176">
            <w:pPr>
              <w:spacing w:before="240" w:after="240"/>
              <w:jc w:val="both"/>
              <w:rPr>
                <w:rFonts w:eastAsia="Garamond" w:cs="Garamond"/>
                <w:color w:val="000000" w:themeColor="text1"/>
                <w:szCs w:val="22"/>
                <w:lang w:val="es-CO"/>
              </w:rPr>
            </w:pPr>
            <w:r w:rsidRPr="0006044D">
              <w:rPr>
                <w:rFonts w:eastAsia="Garamond" w:cs="Garamond"/>
                <w:color w:val="000000" w:themeColor="text1"/>
                <w:szCs w:val="22"/>
                <w:lang w:val="es-CO"/>
              </w:rPr>
              <w:t>Pago final del 10% al momento de la liquidación del convenio, contra entrega del informe técnico y financiero final, documento de sistematización, carpetas finales de las 38 JAC, evidencias de los 9 eventos comunitarios realizados y entrega de la gestión documental completa. (Décimo mes)</w:t>
            </w:r>
          </w:p>
        </w:tc>
      </w:tr>
    </w:tbl>
    <w:p w14:paraId="366DB698" w14:textId="7D33FE99" w:rsidR="0006044D" w:rsidRDefault="0006044D" w:rsidP="0006044D">
      <w:pPr>
        <w:jc w:val="center"/>
        <w:rPr>
          <w:rFonts w:ascii="Garamond" w:eastAsia="Garamond" w:hAnsi="Garamond" w:cs="Garamond"/>
          <w:sz w:val="18"/>
          <w:szCs w:val="18"/>
        </w:rPr>
      </w:pPr>
      <w:r>
        <w:rPr>
          <w:rFonts w:ascii="Garamond" w:eastAsia="Garamond" w:hAnsi="Garamond" w:cs="Garamond"/>
          <w:b/>
          <w:sz w:val="18"/>
          <w:szCs w:val="18"/>
        </w:rPr>
        <w:t>Tabla 5</w:t>
      </w:r>
      <w:r>
        <w:rPr>
          <w:rFonts w:ascii="Garamond" w:eastAsia="Garamond" w:hAnsi="Garamond" w:cs="Garamond"/>
          <w:b/>
          <w:sz w:val="18"/>
          <w:szCs w:val="18"/>
        </w:rPr>
        <w:t>8</w:t>
      </w:r>
      <w:r w:rsidRPr="00A30660">
        <w:rPr>
          <w:rFonts w:ascii="Garamond" w:eastAsia="Garamond" w:hAnsi="Garamond" w:cs="Garamond"/>
          <w:b/>
          <w:sz w:val="18"/>
          <w:szCs w:val="18"/>
        </w:rPr>
        <w:t xml:space="preserve">: </w:t>
      </w:r>
      <w:r w:rsidRPr="00A30660">
        <w:rPr>
          <w:rFonts w:ascii="Garamond" w:eastAsia="Garamond" w:hAnsi="Garamond" w:cs="Garamond"/>
          <w:sz w:val="18"/>
          <w:szCs w:val="18"/>
        </w:rPr>
        <w:t>Elaboración propia</w:t>
      </w:r>
    </w:p>
    <w:p w14:paraId="7320A3EF" w14:textId="77777777" w:rsidR="00DB4004" w:rsidRDefault="00DB4004" w:rsidP="00D44176">
      <w:pPr>
        <w:jc w:val="both"/>
        <w:rPr>
          <w:rFonts w:ascii="Garamond" w:eastAsia="Garamond" w:hAnsi="Garamond" w:cs="Garamond"/>
          <w:sz w:val="22"/>
          <w:szCs w:val="22"/>
        </w:rPr>
      </w:pPr>
    </w:p>
    <w:sectPr w:rsidR="00DB4004" w:rsidSect="0006044D">
      <w:footerReference w:type="default" r:id="rId11"/>
      <w:pgSz w:w="12240" w:h="15840"/>
      <w:pgMar w:top="1276" w:right="1080" w:bottom="1440" w:left="1080" w:header="708" w:footer="708"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49B0A9" w14:textId="77777777" w:rsidR="00A21469" w:rsidRDefault="00A21469" w:rsidP="00EC746E">
      <w:pPr>
        <w:spacing w:after="0" w:line="240" w:lineRule="auto"/>
      </w:pPr>
      <w:r>
        <w:separator/>
      </w:r>
    </w:p>
  </w:endnote>
  <w:endnote w:type="continuationSeparator" w:id="0">
    <w:p w14:paraId="3A9AFF75" w14:textId="77777777" w:rsidR="00A21469" w:rsidRDefault="00A21469" w:rsidP="00EC74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Garamond">
    <w:panose1 w:val="02020404030301010803"/>
    <w:charset w:val="00"/>
    <w:family w:val="roman"/>
    <w:pitch w:val="variable"/>
    <w:sig w:usb0="00000287" w:usb1="00000000" w:usb2="00000000" w:usb3="00000000" w:csb0="0000009F" w:csb1="00000000"/>
    <w:embedRegular r:id="rId1" w:fontKey="{70F2AD16-AA80-4C20-ACDC-26BF2A6C8116}"/>
    <w:embedBold r:id="rId2" w:fontKey="{B0B7D1CC-6A5A-4DAA-804E-B05ED7DEA56C}"/>
    <w:embedItalic r:id="rId3" w:fontKey="{B3067CB7-B4ED-4045-A8D4-B86F37BC1CDB}"/>
    <w:embedBoldItalic r:id="rId4" w:fontKey="{B8661B5D-032E-4ED0-AB65-DCC6A46E67B5}"/>
  </w:font>
  <w:font w:name="Calibri">
    <w:panose1 w:val="020F0502020204030204"/>
    <w:charset w:val="00"/>
    <w:family w:val="swiss"/>
    <w:pitch w:val="variable"/>
    <w:sig w:usb0="E00002FF" w:usb1="4000ACFF" w:usb2="00000001" w:usb3="00000000" w:csb0="0000019F" w:csb1="00000000"/>
    <w:embedRegular r:id="rId5" w:fontKey="{801058D9-BA3D-4708-A58A-D8CCFF7B8776}"/>
    <w:embedBold r:id="rId6" w:fontKey="{867ED51A-D7AB-4D56-9350-7CD7708A411F}"/>
    <w:embedItalic r:id="rId7" w:fontKey="{1FE2B8B4-EC36-47D9-B100-6716E3001974}"/>
  </w:font>
  <w:font w:name="Calibri Light">
    <w:panose1 w:val="020F0302020204030204"/>
    <w:charset w:val="00"/>
    <w:family w:val="swiss"/>
    <w:pitch w:val="variable"/>
    <w:sig w:usb0="A00002EF" w:usb1="4000207B" w:usb2="00000000" w:usb3="00000000" w:csb0="0000009F" w:csb1="00000000"/>
    <w:embedRegular r:id="rId8" w:fontKey="{BE55D34B-7C17-4ACC-B8B2-32E641E24476}"/>
  </w:font>
  <w:font w:name="Segoe UI">
    <w:panose1 w:val="020B0502040204020203"/>
    <w:charset w:val="00"/>
    <w:family w:val="swiss"/>
    <w:pitch w:val="variable"/>
    <w:sig w:usb0="E4002EFF" w:usb1="C000E47F" w:usb2="00000009" w:usb3="00000000" w:csb0="000001FF" w:csb1="00000000"/>
    <w:embedRegular r:id="rId9" w:fontKey="{E320EEF2-9955-48AF-8B61-EE68C638517F}"/>
  </w:font>
  <w:font w:name="Times">
    <w:panose1 w:val="02020603050405020304"/>
    <w:charset w:val="00"/>
    <w:family w:val="roman"/>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10" w:fontKey="{79EE9FBF-C377-42E4-957F-995D663CFFEE}"/>
    <w:embedBold r:id="rId11" w:fontKey="{943D74E8-4128-4F68-B53A-C59B05B26C69}"/>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4552229"/>
      <w:docPartObj>
        <w:docPartGallery w:val="Page Numbers (Bottom of Page)"/>
        <w:docPartUnique/>
      </w:docPartObj>
    </w:sdtPr>
    <w:sdtContent>
      <w:p w14:paraId="3FAD5F4D" w14:textId="15CC351B" w:rsidR="00EC746E" w:rsidRDefault="00EC746E">
        <w:pPr>
          <w:pStyle w:val="Piedepgina"/>
          <w:jc w:val="right"/>
        </w:pPr>
        <w:r>
          <w:fldChar w:fldCharType="begin"/>
        </w:r>
        <w:r>
          <w:instrText>PAGE   \* MERGEFORMAT</w:instrText>
        </w:r>
        <w:r>
          <w:fldChar w:fldCharType="separate"/>
        </w:r>
        <w:r w:rsidR="008C7E96" w:rsidRPr="008C7E96">
          <w:rPr>
            <w:noProof/>
            <w:lang w:val="es-ES"/>
          </w:rPr>
          <w:t>74</w:t>
        </w:r>
        <w:r>
          <w:fldChar w:fldCharType="end"/>
        </w:r>
      </w:p>
    </w:sdtContent>
  </w:sdt>
  <w:p w14:paraId="5B0B023D" w14:textId="77777777" w:rsidR="00EC746E" w:rsidRDefault="00EC746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188AB0" w14:textId="77777777" w:rsidR="00A21469" w:rsidRDefault="00A21469" w:rsidP="00EC746E">
      <w:pPr>
        <w:spacing w:after="0" w:line="240" w:lineRule="auto"/>
      </w:pPr>
      <w:r>
        <w:separator/>
      </w:r>
    </w:p>
  </w:footnote>
  <w:footnote w:type="continuationSeparator" w:id="0">
    <w:p w14:paraId="447D1031" w14:textId="77777777" w:rsidR="00A21469" w:rsidRDefault="00A21469" w:rsidP="00EC74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E1DBA"/>
    <w:multiLevelType w:val="hybridMultilevel"/>
    <w:tmpl w:val="57D02264"/>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 w15:restartNumberingAfterBreak="0">
    <w:nsid w:val="01221CDA"/>
    <w:multiLevelType w:val="multilevel"/>
    <w:tmpl w:val="018E07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E6694F"/>
    <w:multiLevelType w:val="multilevel"/>
    <w:tmpl w:val="6FF81CF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54591A"/>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3643545"/>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5" w15:restartNumberingAfterBreak="0">
    <w:nsid w:val="03EC1DC5"/>
    <w:multiLevelType w:val="hybridMultilevel"/>
    <w:tmpl w:val="7C043C00"/>
    <w:lvl w:ilvl="0" w:tplc="0409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3FA42A9"/>
    <w:multiLevelType w:val="hybridMultilevel"/>
    <w:tmpl w:val="0CCEA0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4780C24"/>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47F1AB8"/>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048E5930"/>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4F67139"/>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4F720E7"/>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5E14794"/>
    <w:multiLevelType w:val="multilevel"/>
    <w:tmpl w:val="76DC59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67F558C"/>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07852771"/>
    <w:multiLevelType w:val="multilevel"/>
    <w:tmpl w:val="89143E1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0790527F"/>
    <w:multiLevelType w:val="hybridMultilevel"/>
    <w:tmpl w:val="11CAC87C"/>
    <w:lvl w:ilvl="0" w:tplc="04090005">
      <w:start w:val="1"/>
      <w:numFmt w:val="bullet"/>
      <w:lvlText w:val=""/>
      <w:lvlJc w:val="left"/>
      <w:pPr>
        <w:ind w:left="1440" w:hanging="360"/>
      </w:pPr>
      <w:rPr>
        <w:rFonts w:ascii="Wingdings" w:hAnsi="Wingding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6" w15:restartNumberingAfterBreak="0">
    <w:nsid w:val="08BD5EBB"/>
    <w:multiLevelType w:val="multilevel"/>
    <w:tmpl w:val="5F0CA5F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08C94609"/>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08FD1475"/>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093E308E"/>
    <w:multiLevelType w:val="multilevel"/>
    <w:tmpl w:val="F782F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AE10EE7"/>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1" w15:restartNumberingAfterBreak="0">
    <w:nsid w:val="0BD77BD6"/>
    <w:multiLevelType w:val="multilevel"/>
    <w:tmpl w:val="471A4792"/>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2160" w:hanging="180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22" w15:restartNumberingAfterBreak="0">
    <w:nsid w:val="0BE75ADF"/>
    <w:multiLevelType w:val="multilevel"/>
    <w:tmpl w:val="A800A4B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0D220B21"/>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0D5E7CE7"/>
    <w:multiLevelType w:val="hybridMultilevel"/>
    <w:tmpl w:val="076E4E4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0DDD0169"/>
    <w:multiLevelType w:val="hybridMultilevel"/>
    <w:tmpl w:val="866E9F0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6" w15:restartNumberingAfterBreak="0">
    <w:nsid w:val="0F38005A"/>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0F501631"/>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8" w15:restartNumberingAfterBreak="0">
    <w:nsid w:val="0FE73800"/>
    <w:multiLevelType w:val="hybridMultilevel"/>
    <w:tmpl w:val="22462F90"/>
    <w:lvl w:ilvl="0" w:tplc="04090005">
      <w:start w:val="1"/>
      <w:numFmt w:val="bullet"/>
      <w:lvlText w:val=""/>
      <w:lvlJc w:val="left"/>
      <w:pPr>
        <w:ind w:left="3240" w:hanging="360"/>
      </w:pPr>
      <w:rPr>
        <w:rFonts w:ascii="Wingdings" w:hAnsi="Wingdings" w:hint="default"/>
      </w:rPr>
    </w:lvl>
    <w:lvl w:ilvl="1" w:tplc="240A0003" w:tentative="1">
      <w:start w:val="1"/>
      <w:numFmt w:val="bullet"/>
      <w:lvlText w:val="o"/>
      <w:lvlJc w:val="left"/>
      <w:pPr>
        <w:ind w:left="3960" w:hanging="360"/>
      </w:pPr>
      <w:rPr>
        <w:rFonts w:ascii="Courier New" w:hAnsi="Courier New" w:cs="Courier New" w:hint="default"/>
      </w:rPr>
    </w:lvl>
    <w:lvl w:ilvl="2" w:tplc="240A0005" w:tentative="1">
      <w:start w:val="1"/>
      <w:numFmt w:val="bullet"/>
      <w:lvlText w:val=""/>
      <w:lvlJc w:val="left"/>
      <w:pPr>
        <w:ind w:left="4680" w:hanging="360"/>
      </w:pPr>
      <w:rPr>
        <w:rFonts w:ascii="Wingdings" w:hAnsi="Wingdings" w:hint="default"/>
      </w:rPr>
    </w:lvl>
    <w:lvl w:ilvl="3" w:tplc="240A0001" w:tentative="1">
      <w:start w:val="1"/>
      <w:numFmt w:val="bullet"/>
      <w:lvlText w:val=""/>
      <w:lvlJc w:val="left"/>
      <w:pPr>
        <w:ind w:left="5400" w:hanging="360"/>
      </w:pPr>
      <w:rPr>
        <w:rFonts w:ascii="Symbol" w:hAnsi="Symbol" w:hint="default"/>
      </w:rPr>
    </w:lvl>
    <w:lvl w:ilvl="4" w:tplc="240A0003" w:tentative="1">
      <w:start w:val="1"/>
      <w:numFmt w:val="bullet"/>
      <w:lvlText w:val="o"/>
      <w:lvlJc w:val="left"/>
      <w:pPr>
        <w:ind w:left="6120" w:hanging="360"/>
      </w:pPr>
      <w:rPr>
        <w:rFonts w:ascii="Courier New" w:hAnsi="Courier New" w:cs="Courier New" w:hint="default"/>
      </w:rPr>
    </w:lvl>
    <w:lvl w:ilvl="5" w:tplc="240A0005" w:tentative="1">
      <w:start w:val="1"/>
      <w:numFmt w:val="bullet"/>
      <w:lvlText w:val=""/>
      <w:lvlJc w:val="left"/>
      <w:pPr>
        <w:ind w:left="6840" w:hanging="360"/>
      </w:pPr>
      <w:rPr>
        <w:rFonts w:ascii="Wingdings" w:hAnsi="Wingdings" w:hint="default"/>
      </w:rPr>
    </w:lvl>
    <w:lvl w:ilvl="6" w:tplc="240A0001" w:tentative="1">
      <w:start w:val="1"/>
      <w:numFmt w:val="bullet"/>
      <w:lvlText w:val=""/>
      <w:lvlJc w:val="left"/>
      <w:pPr>
        <w:ind w:left="7560" w:hanging="360"/>
      </w:pPr>
      <w:rPr>
        <w:rFonts w:ascii="Symbol" w:hAnsi="Symbol" w:hint="default"/>
      </w:rPr>
    </w:lvl>
    <w:lvl w:ilvl="7" w:tplc="240A0003" w:tentative="1">
      <w:start w:val="1"/>
      <w:numFmt w:val="bullet"/>
      <w:lvlText w:val="o"/>
      <w:lvlJc w:val="left"/>
      <w:pPr>
        <w:ind w:left="8280" w:hanging="360"/>
      </w:pPr>
      <w:rPr>
        <w:rFonts w:ascii="Courier New" w:hAnsi="Courier New" w:cs="Courier New" w:hint="default"/>
      </w:rPr>
    </w:lvl>
    <w:lvl w:ilvl="8" w:tplc="240A0005" w:tentative="1">
      <w:start w:val="1"/>
      <w:numFmt w:val="bullet"/>
      <w:lvlText w:val=""/>
      <w:lvlJc w:val="left"/>
      <w:pPr>
        <w:ind w:left="9000" w:hanging="360"/>
      </w:pPr>
      <w:rPr>
        <w:rFonts w:ascii="Wingdings" w:hAnsi="Wingdings" w:hint="default"/>
      </w:rPr>
    </w:lvl>
  </w:abstractNum>
  <w:abstractNum w:abstractNumId="29" w15:restartNumberingAfterBreak="0">
    <w:nsid w:val="10EE3589"/>
    <w:multiLevelType w:val="multilevel"/>
    <w:tmpl w:val="056447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11A649FB"/>
    <w:multiLevelType w:val="hybridMultilevel"/>
    <w:tmpl w:val="B854E618"/>
    <w:lvl w:ilvl="0" w:tplc="28860F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11C31092"/>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12212C1C"/>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127679EA"/>
    <w:multiLevelType w:val="hybridMultilevel"/>
    <w:tmpl w:val="FFD2DB12"/>
    <w:lvl w:ilvl="0" w:tplc="04090005">
      <w:start w:val="1"/>
      <w:numFmt w:val="bullet"/>
      <w:lvlText w:val=""/>
      <w:lvlJc w:val="left"/>
      <w:pPr>
        <w:ind w:left="1080" w:hanging="360"/>
      </w:pPr>
      <w:rPr>
        <w:rFonts w:ascii="Wingdings" w:hAnsi="Wingdings" w:hint="default"/>
      </w:rPr>
    </w:lvl>
    <w:lvl w:ilvl="1" w:tplc="BC244F42">
      <w:start w:val="8"/>
      <w:numFmt w:val="bullet"/>
      <w:lvlText w:val="-"/>
      <w:lvlJc w:val="left"/>
      <w:pPr>
        <w:ind w:left="1800" w:hanging="360"/>
      </w:pPr>
      <w:rPr>
        <w:rFonts w:ascii="Garamond" w:eastAsia="Times New Roman" w:hAnsi="Garamond" w:cs="Times New Roman"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4" w15:restartNumberingAfterBreak="0">
    <w:nsid w:val="12D8279A"/>
    <w:multiLevelType w:val="hybridMultilevel"/>
    <w:tmpl w:val="E33270DC"/>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5" w15:restartNumberingAfterBreak="0">
    <w:nsid w:val="13154BC3"/>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36" w15:restartNumberingAfterBreak="0">
    <w:nsid w:val="133926D3"/>
    <w:multiLevelType w:val="multilevel"/>
    <w:tmpl w:val="2E48DF9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135E226B"/>
    <w:multiLevelType w:val="multilevel"/>
    <w:tmpl w:val="508C8D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3CD592B"/>
    <w:multiLevelType w:val="multilevel"/>
    <w:tmpl w:val="0CB4C7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4995B3F"/>
    <w:multiLevelType w:val="multilevel"/>
    <w:tmpl w:val="A448EE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14A95289"/>
    <w:multiLevelType w:val="multilevel"/>
    <w:tmpl w:val="4DB0CE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5AC1FBA"/>
    <w:multiLevelType w:val="hybridMultilevel"/>
    <w:tmpl w:val="B30C4C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15DD6FE9"/>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15:restartNumberingAfterBreak="0">
    <w:nsid w:val="15E05665"/>
    <w:multiLevelType w:val="hybridMultilevel"/>
    <w:tmpl w:val="67BAA364"/>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4" w15:restartNumberingAfterBreak="0">
    <w:nsid w:val="16501DC9"/>
    <w:multiLevelType w:val="multilevel"/>
    <w:tmpl w:val="E3FE155A"/>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bullet"/>
      <w:lvlText w:val=""/>
      <w:lvlJc w:val="left"/>
      <w:pPr>
        <w:ind w:left="2880" w:hanging="360"/>
      </w:pPr>
      <w:rPr>
        <w:rFonts w:ascii="Wingdings" w:hAnsi="Wingdings" w:hint="default"/>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17265310"/>
    <w:multiLevelType w:val="multilevel"/>
    <w:tmpl w:val="E3FE155A"/>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bullet"/>
      <w:lvlText w:val=""/>
      <w:lvlJc w:val="left"/>
      <w:pPr>
        <w:ind w:left="2880" w:hanging="360"/>
      </w:pPr>
      <w:rPr>
        <w:rFonts w:ascii="Wingdings" w:hAnsi="Wingdings" w:hint="default"/>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15:restartNumberingAfterBreak="0">
    <w:nsid w:val="196F658F"/>
    <w:multiLevelType w:val="hybridMultilevel"/>
    <w:tmpl w:val="F366138E"/>
    <w:lvl w:ilvl="0" w:tplc="0409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19B73428"/>
    <w:multiLevelType w:val="multilevel"/>
    <w:tmpl w:val="39BE8B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15:restartNumberingAfterBreak="0">
    <w:nsid w:val="1B3045E8"/>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49" w15:restartNumberingAfterBreak="0">
    <w:nsid w:val="1B6B1C03"/>
    <w:multiLevelType w:val="multilevel"/>
    <w:tmpl w:val="9F5C1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CD837AE"/>
    <w:multiLevelType w:val="hybridMultilevel"/>
    <w:tmpl w:val="997E0BE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1" w15:restartNumberingAfterBreak="0">
    <w:nsid w:val="1CF76B83"/>
    <w:multiLevelType w:val="multilevel"/>
    <w:tmpl w:val="A1FA61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1D1848C0"/>
    <w:multiLevelType w:val="hybridMultilevel"/>
    <w:tmpl w:val="9BE41834"/>
    <w:lvl w:ilvl="0" w:tplc="0409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F37A3D4E">
      <w:start w:val="5"/>
      <w:numFmt w:val="bullet"/>
      <w:lvlText w:val="-"/>
      <w:lvlJc w:val="left"/>
      <w:pPr>
        <w:ind w:left="2880" w:hanging="360"/>
      </w:pPr>
      <w:rPr>
        <w:rFonts w:ascii="Garamond" w:eastAsia="Times New Roman" w:hAnsi="Garamond" w:cs="Times New Roman"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1D7C6552"/>
    <w:multiLevelType w:val="multilevel"/>
    <w:tmpl w:val="83DC3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1DB1439B"/>
    <w:multiLevelType w:val="hybridMultilevel"/>
    <w:tmpl w:val="A946648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5" w15:restartNumberingAfterBreak="0">
    <w:nsid w:val="1DD52814"/>
    <w:multiLevelType w:val="hybridMultilevel"/>
    <w:tmpl w:val="723A7BE0"/>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6" w15:restartNumberingAfterBreak="0">
    <w:nsid w:val="1DEC1E9D"/>
    <w:multiLevelType w:val="hybridMultilevel"/>
    <w:tmpl w:val="866A0104"/>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1DF151F5"/>
    <w:multiLevelType w:val="multilevel"/>
    <w:tmpl w:val="2CB21AC8"/>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8" w15:restartNumberingAfterBreak="0">
    <w:nsid w:val="1E056738"/>
    <w:multiLevelType w:val="multilevel"/>
    <w:tmpl w:val="4CD4BA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1E2D5BE2"/>
    <w:multiLevelType w:val="multilevel"/>
    <w:tmpl w:val="4C1AE2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1E457990"/>
    <w:multiLevelType w:val="hybridMultilevel"/>
    <w:tmpl w:val="CF2E99D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1" w15:restartNumberingAfterBreak="0">
    <w:nsid w:val="1E7935A6"/>
    <w:multiLevelType w:val="hybridMultilevel"/>
    <w:tmpl w:val="D8246128"/>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2" w15:restartNumberingAfterBreak="0">
    <w:nsid w:val="1FBC2B89"/>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15:restartNumberingAfterBreak="0">
    <w:nsid w:val="1FD02EE3"/>
    <w:multiLevelType w:val="multilevel"/>
    <w:tmpl w:val="E47E4B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1FFC3321"/>
    <w:multiLevelType w:val="hybridMultilevel"/>
    <w:tmpl w:val="79C05AF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5" w15:restartNumberingAfterBreak="0">
    <w:nsid w:val="200C30B1"/>
    <w:multiLevelType w:val="hybridMultilevel"/>
    <w:tmpl w:val="5A76DD28"/>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6" w15:restartNumberingAfterBreak="0">
    <w:nsid w:val="20982096"/>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224E41C5"/>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22D57366"/>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15:restartNumberingAfterBreak="0">
    <w:nsid w:val="23344AA6"/>
    <w:multiLevelType w:val="hybridMultilevel"/>
    <w:tmpl w:val="030428EC"/>
    <w:lvl w:ilvl="0" w:tplc="0409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04090005">
      <w:start w:val="1"/>
      <w:numFmt w:val="bullet"/>
      <w:lvlText w:val=""/>
      <w:lvlJc w:val="left"/>
      <w:pPr>
        <w:ind w:left="2880" w:hanging="360"/>
      </w:pPr>
      <w:rPr>
        <w:rFonts w:ascii="Wingdings" w:hAnsi="Wingdings" w:hint="default"/>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0" w15:restartNumberingAfterBreak="0">
    <w:nsid w:val="24186F6E"/>
    <w:multiLevelType w:val="hybridMultilevel"/>
    <w:tmpl w:val="48B0078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1" w15:restartNumberingAfterBreak="0">
    <w:nsid w:val="24603297"/>
    <w:multiLevelType w:val="multilevel"/>
    <w:tmpl w:val="1BE2EF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4853EB0"/>
    <w:multiLevelType w:val="multilevel"/>
    <w:tmpl w:val="36BC5B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5CE15A0"/>
    <w:multiLevelType w:val="multilevel"/>
    <w:tmpl w:val="AF62CE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5D05BEE"/>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75" w15:restartNumberingAfterBreak="0">
    <w:nsid w:val="25D34D35"/>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26501031"/>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7" w15:restartNumberingAfterBreak="0">
    <w:nsid w:val="26D20B66"/>
    <w:multiLevelType w:val="multilevel"/>
    <w:tmpl w:val="E0721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718780D"/>
    <w:multiLevelType w:val="hybridMultilevel"/>
    <w:tmpl w:val="CC3825CE"/>
    <w:lvl w:ilvl="0" w:tplc="0409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9" w15:restartNumberingAfterBreak="0">
    <w:nsid w:val="27521C01"/>
    <w:multiLevelType w:val="hybridMultilevel"/>
    <w:tmpl w:val="2DC2EE20"/>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0" w15:restartNumberingAfterBreak="0">
    <w:nsid w:val="277B5672"/>
    <w:multiLevelType w:val="multilevel"/>
    <w:tmpl w:val="3D7C0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281A36A3"/>
    <w:multiLevelType w:val="multilevel"/>
    <w:tmpl w:val="6FF81CF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8881AFB"/>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3" w15:restartNumberingAfterBreak="0">
    <w:nsid w:val="28923229"/>
    <w:multiLevelType w:val="multilevel"/>
    <w:tmpl w:val="F4282E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A12294D"/>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5" w15:restartNumberingAfterBreak="0">
    <w:nsid w:val="2A471975"/>
    <w:multiLevelType w:val="multilevel"/>
    <w:tmpl w:val="920A32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6" w15:restartNumberingAfterBreak="0">
    <w:nsid w:val="2A5D6C28"/>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7" w15:restartNumberingAfterBreak="0">
    <w:nsid w:val="2A692F43"/>
    <w:multiLevelType w:val="multilevel"/>
    <w:tmpl w:val="9312A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2A900222"/>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9" w15:restartNumberingAfterBreak="0">
    <w:nsid w:val="2AB3605F"/>
    <w:multiLevelType w:val="multilevel"/>
    <w:tmpl w:val="CAF49E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2AF7007D"/>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91" w15:restartNumberingAfterBreak="0">
    <w:nsid w:val="2B9A7992"/>
    <w:multiLevelType w:val="hybridMultilevel"/>
    <w:tmpl w:val="66EE59D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2" w15:restartNumberingAfterBreak="0">
    <w:nsid w:val="2BD71013"/>
    <w:multiLevelType w:val="hybridMultilevel"/>
    <w:tmpl w:val="AD52D566"/>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3" w15:restartNumberingAfterBreak="0">
    <w:nsid w:val="2D0B393F"/>
    <w:multiLevelType w:val="multilevel"/>
    <w:tmpl w:val="9552FE6A"/>
    <w:lvl w:ilvl="0">
      <w:start w:val="1"/>
      <w:numFmt w:val="bullet"/>
      <w:lvlText w:val="●"/>
      <w:lvlJc w:val="left"/>
      <w:pPr>
        <w:ind w:left="720" w:hanging="360"/>
      </w:pPr>
      <w:rPr>
        <w:u w:val="none"/>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2D2C2518"/>
    <w:multiLevelType w:val="hybridMultilevel"/>
    <w:tmpl w:val="9CD62BC6"/>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5" w15:restartNumberingAfterBreak="0">
    <w:nsid w:val="2DA834A2"/>
    <w:multiLevelType w:val="multilevel"/>
    <w:tmpl w:val="E14476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2DE02824"/>
    <w:multiLevelType w:val="hybridMultilevel"/>
    <w:tmpl w:val="7312F06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97" w15:restartNumberingAfterBreak="0">
    <w:nsid w:val="2E007450"/>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304F0B93"/>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305F7273"/>
    <w:multiLevelType w:val="hybridMultilevel"/>
    <w:tmpl w:val="D788213A"/>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0" w15:restartNumberingAfterBreak="0">
    <w:nsid w:val="30CF29A0"/>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1" w15:restartNumberingAfterBreak="0">
    <w:nsid w:val="30E20BDC"/>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102" w15:restartNumberingAfterBreak="0">
    <w:nsid w:val="314B376E"/>
    <w:multiLevelType w:val="multilevel"/>
    <w:tmpl w:val="6D8AAE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3" w15:restartNumberingAfterBreak="0">
    <w:nsid w:val="329C4823"/>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4" w15:restartNumberingAfterBreak="0">
    <w:nsid w:val="32D142D6"/>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332012C0"/>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6" w15:restartNumberingAfterBreak="0">
    <w:nsid w:val="33EA4B89"/>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107" w15:restartNumberingAfterBreak="0">
    <w:nsid w:val="33EB76B4"/>
    <w:multiLevelType w:val="hybridMultilevel"/>
    <w:tmpl w:val="46FA6EF2"/>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8" w15:restartNumberingAfterBreak="0">
    <w:nsid w:val="348508B2"/>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9" w15:restartNumberingAfterBreak="0">
    <w:nsid w:val="34B94F79"/>
    <w:multiLevelType w:val="hybridMultilevel"/>
    <w:tmpl w:val="299E1498"/>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10" w15:restartNumberingAfterBreak="0">
    <w:nsid w:val="355B1F4E"/>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1" w15:restartNumberingAfterBreak="0">
    <w:nsid w:val="37D82523"/>
    <w:multiLevelType w:val="hybridMultilevel"/>
    <w:tmpl w:val="BB8EEA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2" w15:restartNumberingAfterBreak="0">
    <w:nsid w:val="37FB5D9A"/>
    <w:multiLevelType w:val="hybridMultilevel"/>
    <w:tmpl w:val="DDCED788"/>
    <w:lvl w:ilvl="0" w:tplc="2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A080DF5"/>
    <w:multiLevelType w:val="hybridMultilevel"/>
    <w:tmpl w:val="D788213A"/>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4" w15:restartNumberingAfterBreak="0">
    <w:nsid w:val="3C566D60"/>
    <w:multiLevelType w:val="multilevel"/>
    <w:tmpl w:val="B33CA0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3C8625B5"/>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6" w15:restartNumberingAfterBreak="0">
    <w:nsid w:val="3D0C4088"/>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7" w15:restartNumberingAfterBreak="0">
    <w:nsid w:val="3D426087"/>
    <w:multiLevelType w:val="hybridMultilevel"/>
    <w:tmpl w:val="BB58B7B6"/>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18" w15:restartNumberingAfterBreak="0">
    <w:nsid w:val="3E686BDC"/>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9" w15:restartNumberingAfterBreak="0">
    <w:nsid w:val="3EA8778E"/>
    <w:multiLevelType w:val="multilevel"/>
    <w:tmpl w:val="A22E4D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0" w15:restartNumberingAfterBreak="0">
    <w:nsid w:val="40443613"/>
    <w:multiLevelType w:val="multilevel"/>
    <w:tmpl w:val="8B248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40A36AD1"/>
    <w:multiLevelType w:val="multilevel"/>
    <w:tmpl w:val="613E08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410B114E"/>
    <w:multiLevelType w:val="multilevel"/>
    <w:tmpl w:val="33548B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41674C3B"/>
    <w:multiLevelType w:val="multilevel"/>
    <w:tmpl w:val="59E2AE4A"/>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4" w15:restartNumberingAfterBreak="0">
    <w:nsid w:val="41690E14"/>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4170334B"/>
    <w:multiLevelType w:val="multilevel"/>
    <w:tmpl w:val="E9620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19246FE"/>
    <w:multiLevelType w:val="multilevel"/>
    <w:tmpl w:val="9EEE83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426017AC"/>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8" w15:restartNumberingAfterBreak="0">
    <w:nsid w:val="434D1CB7"/>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9" w15:restartNumberingAfterBreak="0">
    <w:nsid w:val="43CB02B7"/>
    <w:multiLevelType w:val="hybridMultilevel"/>
    <w:tmpl w:val="B1CEB2D6"/>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30" w15:restartNumberingAfterBreak="0">
    <w:nsid w:val="43CC2353"/>
    <w:multiLevelType w:val="multilevel"/>
    <w:tmpl w:val="E02EDF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45A6C3A"/>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2" w15:restartNumberingAfterBreak="0">
    <w:nsid w:val="447161BA"/>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3" w15:restartNumberingAfterBreak="0">
    <w:nsid w:val="45FA49C5"/>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4" w15:restartNumberingAfterBreak="0">
    <w:nsid w:val="46B541C1"/>
    <w:multiLevelType w:val="multilevel"/>
    <w:tmpl w:val="96C8E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476A60EE"/>
    <w:multiLevelType w:val="hybridMultilevel"/>
    <w:tmpl w:val="C4EAC8A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6" w15:restartNumberingAfterBreak="0">
    <w:nsid w:val="47DB59D5"/>
    <w:multiLevelType w:val="hybridMultilevel"/>
    <w:tmpl w:val="2E20DCEC"/>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7" w15:restartNumberingAfterBreak="0">
    <w:nsid w:val="48773323"/>
    <w:multiLevelType w:val="multilevel"/>
    <w:tmpl w:val="09C675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49655914"/>
    <w:multiLevelType w:val="multilevel"/>
    <w:tmpl w:val="3E9073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49C5538A"/>
    <w:multiLevelType w:val="hybridMultilevel"/>
    <w:tmpl w:val="32C2992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0" w15:restartNumberingAfterBreak="0">
    <w:nsid w:val="49F920AB"/>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1" w15:restartNumberingAfterBreak="0">
    <w:nsid w:val="4A5F5329"/>
    <w:multiLevelType w:val="multilevel"/>
    <w:tmpl w:val="1E12FD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2" w15:restartNumberingAfterBreak="0">
    <w:nsid w:val="4AB30173"/>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3" w15:restartNumberingAfterBreak="0">
    <w:nsid w:val="4ADA6170"/>
    <w:multiLevelType w:val="multilevel"/>
    <w:tmpl w:val="B20CE8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4" w15:restartNumberingAfterBreak="0">
    <w:nsid w:val="4C6C1DF9"/>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4CAB6EB2"/>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4E62557E"/>
    <w:multiLevelType w:val="hybridMultilevel"/>
    <w:tmpl w:val="EEF2668E"/>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47" w15:restartNumberingAfterBreak="0">
    <w:nsid w:val="4FBF1A1B"/>
    <w:multiLevelType w:val="multilevel"/>
    <w:tmpl w:val="6A941564"/>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4FE843AF"/>
    <w:multiLevelType w:val="multilevel"/>
    <w:tmpl w:val="9202E8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50273631"/>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0" w15:restartNumberingAfterBreak="0">
    <w:nsid w:val="50B86921"/>
    <w:multiLevelType w:val="multilevel"/>
    <w:tmpl w:val="A4804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51EE5E2C"/>
    <w:multiLevelType w:val="hybridMultilevel"/>
    <w:tmpl w:val="0B923E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2" w15:restartNumberingAfterBreak="0">
    <w:nsid w:val="52C33793"/>
    <w:multiLevelType w:val="hybridMultilevel"/>
    <w:tmpl w:val="675A5306"/>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3" w15:restartNumberingAfterBreak="0">
    <w:nsid w:val="532B5C8A"/>
    <w:multiLevelType w:val="multilevel"/>
    <w:tmpl w:val="ED08DCF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4" w15:restartNumberingAfterBreak="0">
    <w:nsid w:val="5333017A"/>
    <w:multiLevelType w:val="multilevel"/>
    <w:tmpl w:val="96C8E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537E4BF5"/>
    <w:multiLevelType w:val="multilevel"/>
    <w:tmpl w:val="7F1CE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55171F19"/>
    <w:multiLevelType w:val="multilevel"/>
    <w:tmpl w:val="99724A90"/>
    <w:lvl w:ilvl="0">
      <w:start w:val="7"/>
      <w:numFmt w:val="decimal"/>
      <w:pStyle w:val="TDC1"/>
      <w:lvlText w:val="%1."/>
      <w:lvlJc w:val="left"/>
      <w:pPr>
        <w:ind w:left="720" w:hanging="360"/>
      </w:pPr>
      <w:rPr>
        <w:rFonts w:hint="default"/>
        <w:sz w:val="24"/>
        <w:szCs w:val="24"/>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7" w15:restartNumberingAfterBreak="0">
    <w:nsid w:val="551E23D7"/>
    <w:multiLevelType w:val="multilevel"/>
    <w:tmpl w:val="564AD0C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565E211E"/>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9" w15:restartNumberingAfterBreak="0">
    <w:nsid w:val="568A262D"/>
    <w:multiLevelType w:val="hybridMultilevel"/>
    <w:tmpl w:val="A57C082A"/>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60" w15:restartNumberingAfterBreak="0">
    <w:nsid w:val="57EC51D3"/>
    <w:multiLevelType w:val="multilevel"/>
    <w:tmpl w:val="B0DC6A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583F2FEC"/>
    <w:multiLevelType w:val="multilevel"/>
    <w:tmpl w:val="57ACE1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58EF1AA6"/>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3" w15:restartNumberingAfterBreak="0">
    <w:nsid w:val="594736A1"/>
    <w:multiLevelType w:val="hybridMultilevel"/>
    <w:tmpl w:val="E40AD838"/>
    <w:lvl w:ilvl="0" w:tplc="04090005">
      <w:start w:val="1"/>
      <w:numFmt w:val="bullet"/>
      <w:lvlText w:val=""/>
      <w:lvlJc w:val="left"/>
      <w:pPr>
        <w:ind w:left="2160" w:hanging="360"/>
      </w:pPr>
      <w:rPr>
        <w:rFonts w:ascii="Wingdings" w:hAnsi="Wingdings"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64" w15:restartNumberingAfterBreak="0">
    <w:nsid w:val="5A540505"/>
    <w:multiLevelType w:val="multilevel"/>
    <w:tmpl w:val="5EBE07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5C2F4F9B"/>
    <w:multiLevelType w:val="multilevel"/>
    <w:tmpl w:val="9BE4183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5"/>
      <w:numFmt w:val="bullet"/>
      <w:lvlText w:val="-"/>
      <w:lvlJc w:val="left"/>
      <w:pPr>
        <w:ind w:left="2880" w:hanging="360"/>
      </w:pPr>
      <w:rPr>
        <w:rFonts w:ascii="Garamond" w:eastAsia="Times New Roman" w:hAnsi="Garamond" w:cs="Times New Roman"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66" w15:restartNumberingAfterBreak="0">
    <w:nsid w:val="5C8C2FD4"/>
    <w:multiLevelType w:val="multilevel"/>
    <w:tmpl w:val="0316DD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5CB6068C"/>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8" w15:restartNumberingAfterBreak="0">
    <w:nsid w:val="5D7237D1"/>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9" w15:restartNumberingAfterBreak="0">
    <w:nsid w:val="5D90399E"/>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0" w15:restartNumberingAfterBreak="0">
    <w:nsid w:val="5EB63FE8"/>
    <w:multiLevelType w:val="multilevel"/>
    <w:tmpl w:val="F716A3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EC31FAD"/>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2" w15:restartNumberingAfterBreak="0">
    <w:nsid w:val="5EF94D12"/>
    <w:multiLevelType w:val="multilevel"/>
    <w:tmpl w:val="6A941564"/>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5F51614D"/>
    <w:multiLevelType w:val="hybridMultilevel"/>
    <w:tmpl w:val="2004B188"/>
    <w:lvl w:ilvl="0" w:tplc="0409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4" w15:restartNumberingAfterBreak="0">
    <w:nsid w:val="5F8F433F"/>
    <w:multiLevelType w:val="hybridMultilevel"/>
    <w:tmpl w:val="F06607B8"/>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75" w15:restartNumberingAfterBreak="0">
    <w:nsid w:val="611E0D2F"/>
    <w:multiLevelType w:val="multilevel"/>
    <w:tmpl w:val="FECA39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612F2596"/>
    <w:multiLevelType w:val="multilevel"/>
    <w:tmpl w:val="921A5CCC"/>
    <w:lvl w:ilvl="0">
      <w:start w:val="1"/>
      <w:numFmt w:val="bullet"/>
      <w:lvlText w:val=""/>
      <w:lvlJc w:val="left"/>
      <w:pPr>
        <w:ind w:left="1080" w:hanging="360"/>
      </w:pPr>
      <w:rPr>
        <w:rFonts w:ascii="Wingdings" w:hAnsi="Wingdings" w:hint="default"/>
        <w:u w:val="none"/>
      </w:rPr>
    </w:lvl>
    <w:lvl w:ilvl="1">
      <w:numFmt w:val="bullet"/>
      <w:lvlText w:val="•"/>
      <w:lvlJc w:val="left"/>
      <w:pPr>
        <w:ind w:left="2088" w:hanging="360"/>
      </w:pPr>
      <w:rPr>
        <w:u w:val="none"/>
      </w:rPr>
    </w:lvl>
    <w:lvl w:ilvl="2">
      <w:numFmt w:val="bullet"/>
      <w:lvlText w:val="•"/>
      <w:lvlJc w:val="left"/>
      <w:pPr>
        <w:ind w:left="3096" w:hanging="360"/>
      </w:pPr>
      <w:rPr>
        <w:u w:val="none"/>
      </w:rPr>
    </w:lvl>
    <w:lvl w:ilvl="3">
      <w:numFmt w:val="bullet"/>
      <w:lvlText w:val="•"/>
      <w:lvlJc w:val="left"/>
      <w:pPr>
        <w:ind w:left="4104" w:hanging="360"/>
      </w:pPr>
      <w:rPr>
        <w:u w:val="none"/>
      </w:rPr>
    </w:lvl>
    <w:lvl w:ilvl="4">
      <w:numFmt w:val="bullet"/>
      <w:lvlText w:val="•"/>
      <w:lvlJc w:val="left"/>
      <w:pPr>
        <w:ind w:left="5112" w:hanging="360"/>
      </w:pPr>
      <w:rPr>
        <w:u w:val="none"/>
      </w:rPr>
    </w:lvl>
    <w:lvl w:ilvl="5">
      <w:numFmt w:val="bullet"/>
      <w:lvlText w:val="•"/>
      <w:lvlJc w:val="left"/>
      <w:pPr>
        <w:ind w:left="6120" w:hanging="360"/>
      </w:pPr>
      <w:rPr>
        <w:u w:val="none"/>
      </w:rPr>
    </w:lvl>
    <w:lvl w:ilvl="6">
      <w:numFmt w:val="bullet"/>
      <w:lvlText w:val="•"/>
      <w:lvlJc w:val="left"/>
      <w:pPr>
        <w:ind w:left="7128" w:hanging="360"/>
      </w:pPr>
      <w:rPr>
        <w:u w:val="none"/>
      </w:rPr>
    </w:lvl>
    <w:lvl w:ilvl="7">
      <w:numFmt w:val="bullet"/>
      <w:lvlText w:val="•"/>
      <w:lvlJc w:val="left"/>
      <w:pPr>
        <w:ind w:left="8136" w:hanging="360"/>
      </w:pPr>
      <w:rPr>
        <w:u w:val="none"/>
      </w:rPr>
    </w:lvl>
    <w:lvl w:ilvl="8">
      <w:numFmt w:val="bullet"/>
      <w:lvlText w:val="•"/>
      <w:lvlJc w:val="left"/>
      <w:pPr>
        <w:ind w:left="9144" w:hanging="360"/>
      </w:pPr>
      <w:rPr>
        <w:u w:val="none"/>
      </w:rPr>
    </w:lvl>
  </w:abstractNum>
  <w:abstractNum w:abstractNumId="177" w15:restartNumberingAfterBreak="0">
    <w:nsid w:val="6312653B"/>
    <w:multiLevelType w:val="multilevel"/>
    <w:tmpl w:val="AF0A821C"/>
    <w:lvl w:ilvl="0">
      <w:start w:val="1"/>
      <w:numFmt w:val="bullet"/>
      <w:lvlText w:val="●"/>
      <w:lvlJc w:val="left"/>
      <w:pPr>
        <w:ind w:left="720" w:hanging="360"/>
      </w:pPr>
      <w:rPr>
        <w:u w:val="none"/>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65506AB8"/>
    <w:multiLevelType w:val="multilevel"/>
    <w:tmpl w:val="E12042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9" w15:restartNumberingAfterBreak="0">
    <w:nsid w:val="69FE1205"/>
    <w:multiLevelType w:val="multilevel"/>
    <w:tmpl w:val="2AA2DE50"/>
    <w:lvl w:ilvl="0">
      <w:start w:val="1"/>
      <w:numFmt w:val="bullet"/>
      <w:lvlText w:val="●"/>
      <w:lvlJc w:val="left"/>
      <w:pPr>
        <w:ind w:left="720" w:hanging="360"/>
      </w:pPr>
      <w:rPr>
        <w:u w:val="none"/>
      </w:rPr>
    </w:lvl>
    <w:lvl w:ilvl="1">
      <w:start w:val="1"/>
      <w:numFmt w:val="bullet"/>
      <w:lvlText w:val=""/>
      <w:lvlJc w:val="left"/>
      <w:pPr>
        <w:ind w:left="1080" w:hanging="360"/>
      </w:pPr>
      <w:rPr>
        <w:rFonts w:ascii="Symbol" w:hAnsi="Symbol" w:hint="default"/>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6B295E40"/>
    <w:multiLevelType w:val="hybridMultilevel"/>
    <w:tmpl w:val="A0045CD8"/>
    <w:lvl w:ilvl="0" w:tplc="28860F5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B44510E"/>
    <w:multiLevelType w:val="multilevel"/>
    <w:tmpl w:val="6A941564"/>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6B777A04"/>
    <w:multiLevelType w:val="multilevel"/>
    <w:tmpl w:val="6A941564"/>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6B9D3A48"/>
    <w:multiLevelType w:val="multilevel"/>
    <w:tmpl w:val="59E2AE4A"/>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4" w15:restartNumberingAfterBreak="0">
    <w:nsid w:val="6BA15688"/>
    <w:multiLevelType w:val="multilevel"/>
    <w:tmpl w:val="CB9A5B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5" w15:restartNumberingAfterBreak="0">
    <w:nsid w:val="6C357D24"/>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6" w15:restartNumberingAfterBreak="0">
    <w:nsid w:val="6D29005C"/>
    <w:multiLevelType w:val="multilevel"/>
    <w:tmpl w:val="F3EC39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6DC3305C"/>
    <w:multiLevelType w:val="multilevel"/>
    <w:tmpl w:val="EFB80100"/>
    <w:lvl w:ilvl="0">
      <w:start w:val="1"/>
      <w:numFmt w:val="bullet"/>
      <w:pStyle w:val="Listaconvietas"/>
      <w:lvlText w:val="o"/>
      <w:lvlJc w:val="left"/>
      <w:pPr>
        <w:ind w:left="502" w:hanging="360"/>
      </w:pPr>
      <w:rPr>
        <w:rFonts w:ascii="Courier New" w:eastAsia="Courier New" w:hAnsi="Courier New" w:cs="Courier New"/>
      </w:rPr>
    </w:lvl>
    <w:lvl w:ilvl="1">
      <w:start w:val="1"/>
      <w:numFmt w:val="bullet"/>
      <w:lvlText w:val="o"/>
      <w:lvlJc w:val="left"/>
      <w:pPr>
        <w:ind w:left="1222" w:hanging="360"/>
      </w:pPr>
      <w:rPr>
        <w:rFonts w:ascii="Courier New" w:eastAsia="Courier New" w:hAnsi="Courier New" w:cs="Courier New"/>
      </w:rPr>
    </w:lvl>
    <w:lvl w:ilvl="2">
      <w:start w:val="1"/>
      <w:numFmt w:val="bullet"/>
      <w:lvlText w:val="▪"/>
      <w:lvlJc w:val="left"/>
      <w:pPr>
        <w:ind w:left="1942" w:hanging="360"/>
      </w:pPr>
      <w:rPr>
        <w:rFonts w:ascii="Noto Sans Symbols" w:eastAsia="Noto Sans Symbols" w:hAnsi="Noto Sans Symbols" w:cs="Noto Sans Symbols"/>
      </w:rPr>
    </w:lvl>
    <w:lvl w:ilvl="3">
      <w:start w:val="1"/>
      <w:numFmt w:val="bullet"/>
      <w:lvlText w:val="●"/>
      <w:lvlJc w:val="left"/>
      <w:pPr>
        <w:ind w:left="2662" w:hanging="360"/>
      </w:pPr>
      <w:rPr>
        <w:rFonts w:ascii="Noto Sans Symbols" w:eastAsia="Noto Sans Symbols" w:hAnsi="Noto Sans Symbols" w:cs="Noto Sans Symbols"/>
      </w:rPr>
    </w:lvl>
    <w:lvl w:ilvl="4">
      <w:start w:val="1"/>
      <w:numFmt w:val="bullet"/>
      <w:lvlText w:val="o"/>
      <w:lvlJc w:val="left"/>
      <w:pPr>
        <w:ind w:left="3382" w:hanging="360"/>
      </w:pPr>
      <w:rPr>
        <w:rFonts w:ascii="Courier New" w:eastAsia="Courier New" w:hAnsi="Courier New" w:cs="Courier New"/>
      </w:rPr>
    </w:lvl>
    <w:lvl w:ilvl="5">
      <w:start w:val="1"/>
      <w:numFmt w:val="bullet"/>
      <w:lvlText w:val="▪"/>
      <w:lvlJc w:val="left"/>
      <w:pPr>
        <w:ind w:left="4102" w:hanging="360"/>
      </w:pPr>
      <w:rPr>
        <w:rFonts w:ascii="Noto Sans Symbols" w:eastAsia="Noto Sans Symbols" w:hAnsi="Noto Sans Symbols" w:cs="Noto Sans Symbols"/>
      </w:rPr>
    </w:lvl>
    <w:lvl w:ilvl="6">
      <w:start w:val="1"/>
      <w:numFmt w:val="bullet"/>
      <w:lvlText w:val="●"/>
      <w:lvlJc w:val="left"/>
      <w:pPr>
        <w:ind w:left="4822" w:hanging="360"/>
      </w:pPr>
      <w:rPr>
        <w:rFonts w:ascii="Noto Sans Symbols" w:eastAsia="Noto Sans Symbols" w:hAnsi="Noto Sans Symbols" w:cs="Noto Sans Symbols"/>
      </w:rPr>
    </w:lvl>
    <w:lvl w:ilvl="7">
      <w:start w:val="1"/>
      <w:numFmt w:val="bullet"/>
      <w:lvlText w:val="o"/>
      <w:lvlJc w:val="left"/>
      <w:pPr>
        <w:ind w:left="5542" w:hanging="360"/>
      </w:pPr>
      <w:rPr>
        <w:rFonts w:ascii="Courier New" w:eastAsia="Courier New" w:hAnsi="Courier New" w:cs="Courier New"/>
      </w:rPr>
    </w:lvl>
    <w:lvl w:ilvl="8">
      <w:start w:val="1"/>
      <w:numFmt w:val="bullet"/>
      <w:lvlText w:val="▪"/>
      <w:lvlJc w:val="left"/>
      <w:pPr>
        <w:ind w:left="6262" w:hanging="360"/>
      </w:pPr>
      <w:rPr>
        <w:rFonts w:ascii="Noto Sans Symbols" w:eastAsia="Noto Sans Symbols" w:hAnsi="Noto Sans Symbols" w:cs="Noto Sans Symbols"/>
      </w:rPr>
    </w:lvl>
  </w:abstractNum>
  <w:abstractNum w:abstractNumId="188" w15:restartNumberingAfterBreak="0">
    <w:nsid w:val="6E4D43E5"/>
    <w:multiLevelType w:val="hybridMultilevel"/>
    <w:tmpl w:val="CD9A1D22"/>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9" w15:restartNumberingAfterBreak="0">
    <w:nsid w:val="6F153A26"/>
    <w:multiLevelType w:val="multilevel"/>
    <w:tmpl w:val="EDE65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6F391A78"/>
    <w:multiLevelType w:val="multilevel"/>
    <w:tmpl w:val="2CB21AC8"/>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1" w15:restartNumberingAfterBreak="0">
    <w:nsid w:val="707D351F"/>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2" w15:restartNumberingAfterBreak="0">
    <w:nsid w:val="71546FF6"/>
    <w:multiLevelType w:val="hybridMultilevel"/>
    <w:tmpl w:val="E66C3F08"/>
    <w:lvl w:ilvl="0" w:tplc="0409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93" w15:restartNumberingAfterBreak="0">
    <w:nsid w:val="71D422A6"/>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4" w15:restartNumberingAfterBreak="0">
    <w:nsid w:val="71E36C35"/>
    <w:multiLevelType w:val="multilevel"/>
    <w:tmpl w:val="E82ED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72660BCA"/>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6" w15:restartNumberingAfterBreak="0">
    <w:nsid w:val="72D47ECE"/>
    <w:multiLevelType w:val="multilevel"/>
    <w:tmpl w:val="69E4A7E6"/>
    <w:lvl w:ilvl="0">
      <w:start w:val="1"/>
      <w:numFmt w:val="bullet"/>
      <w:lvlText w:val=""/>
      <w:lvlJc w:val="left"/>
      <w:pPr>
        <w:ind w:left="720" w:hanging="360"/>
      </w:pPr>
      <w:rPr>
        <w:rFonts w:ascii="Wingdings" w:hAnsi="Wingdings" w:hint="default"/>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7" w15:restartNumberingAfterBreak="0">
    <w:nsid w:val="73055996"/>
    <w:multiLevelType w:val="hybridMultilevel"/>
    <w:tmpl w:val="4FB41300"/>
    <w:lvl w:ilvl="0" w:tplc="0409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8" w15:restartNumberingAfterBreak="0">
    <w:nsid w:val="760449B4"/>
    <w:multiLevelType w:val="multilevel"/>
    <w:tmpl w:val="8D161E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761C5BA8"/>
    <w:multiLevelType w:val="multilevel"/>
    <w:tmpl w:val="6CEE551E"/>
    <w:lvl w:ilvl="0">
      <w:start w:val="1"/>
      <w:numFmt w:val="bullet"/>
      <w:lvlText w:val=""/>
      <w:lvlJc w:val="left"/>
      <w:pPr>
        <w:ind w:left="720" w:hanging="360"/>
      </w:pPr>
      <w:rPr>
        <w:rFonts w:ascii="Wingdings" w:hAnsi="Wingdings" w:hint="default"/>
        <w:sz w:val="20"/>
        <w:szCs w:val="20"/>
      </w:rPr>
    </w:lvl>
    <w:lvl w:ilvl="1">
      <w:start w:val="1"/>
      <w:numFmt w:val="bullet"/>
      <w:lvlText w:val=""/>
      <w:lvlJc w:val="left"/>
      <w:pPr>
        <w:ind w:left="1440" w:hanging="360"/>
      </w:pPr>
      <w:rPr>
        <w:rFonts w:ascii="Wingdings" w:hAnsi="Wingdings" w:hint="default"/>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0" w15:restartNumberingAfterBreak="0">
    <w:nsid w:val="772A673D"/>
    <w:multiLevelType w:val="multilevel"/>
    <w:tmpl w:val="A852C7B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1" w15:restartNumberingAfterBreak="0">
    <w:nsid w:val="785225B8"/>
    <w:multiLevelType w:val="multilevel"/>
    <w:tmpl w:val="918649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78D42C3E"/>
    <w:multiLevelType w:val="multilevel"/>
    <w:tmpl w:val="E92E2AFC"/>
    <w:lvl w:ilvl="0">
      <w:start w:val="1"/>
      <w:numFmt w:val="bullet"/>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3" w15:restartNumberingAfterBreak="0">
    <w:nsid w:val="79C603C5"/>
    <w:multiLevelType w:val="multilevel"/>
    <w:tmpl w:val="BE26570E"/>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4" w15:restartNumberingAfterBreak="0">
    <w:nsid w:val="79D235CF"/>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5" w15:restartNumberingAfterBreak="0">
    <w:nsid w:val="7A6D0212"/>
    <w:multiLevelType w:val="multilevel"/>
    <w:tmpl w:val="24680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7A7406D3"/>
    <w:multiLevelType w:val="hybridMultilevel"/>
    <w:tmpl w:val="FCF29CA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7" w15:restartNumberingAfterBreak="0">
    <w:nsid w:val="7AFE3CD1"/>
    <w:multiLevelType w:val="multilevel"/>
    <w:tmpl w:val="D5AA8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7BC20DA0"/>
    <w:multiLevelType w:val="hybridMultilevel"/>
    <w:tmpl w:val="10584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9" w15:restartNumberingAfterBreak="0">
    <w:nsid w:val="7C713CBD"/>
    <w:multiLevelType w:val="multilevel"/>
    <w:tmpl w:val="E43A2520"/>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0" w15:restartNumberingAfterBreak="0">
    <w:nsid w:val="7EA72827"/>
    <w:multiLevelType w:val="hybridMultilevel"/>
    <w:tmpl w:val="298069F4"/>
    <w:lvl w:ilvl="0" w:tplc="28860F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1" w15:restartNumberingAfterBreak="0">
    <w:nsid w:val="7FB92106"/>
    <w:multiLevelType w:val="multilevel"/>
    <w:tmpl w:val="182A411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07"/>
  </w:num>
  <w:num w:numId="2">
    <w:abstractNumId w:val="48"/>
  </w:num>
  <w:num w:numId="3">
    <w:abstractNumId w:val="40"/>
  </w:num>
  <w:num w:numId="4">
    <w:abstractNumId w:val="49"/>
  </w:num>
  <w:num w:numId="5">
    <w:abstractNumId w:val="58"/>
  </w:num>
  <w:num w:numId="6">
    <w:abstractNumId w:val="164"/>
  </w:num>
  <w:num w:numId="7">
    <w:abstractNumId w:val="186"/>
  </w:num>
  <w:num w:numId="8">
    <w:abstractNumId w:val="73"/>
  </w:num>
  <w:num w:numId="9">
    <w:abstractNumId w:val="122"/>
  </w:num>
  <w:num w:numId="10">
    <w:abstractNumId w:val="148"/>
  </w:num>
  <w:num w:numId="11">
    <w:abstractNumId w:val="80"/>
  </w:num>
  <w:num w:numId="12">
    <w:abstractNumId w:val="77"/>
  </w:num>
  <w:num w:numId="13">
    <w:abstractNumId w:val="59"/>
  </w:num>
  <w:num w:numId="14">
    <w:abstractNumId w:val="38"/>
  </w:num>
  <w:num w:numId="15">
    <w:abstractNumId w:val="87"/>
  </w:num>
  <w:num w:numId="16">
    <w:abstractNumId w:val="51"/>
  </w:num>
  <w:num w:numId="17">
    <w:abstractNumId w:val="160"/>
  </w:num>
  <w:num w:numId="18">
    <w:abstractNumId w:val="120"/>
  </w:num>
  <w:num w:numId="19">
    <w:abstractNumId w:val="114"/>
  </w:num>
  <w:num w:numId="20">
    <w:abstractNumId w:val="201"/>
  </w:num>
  <w:num w:numId="21">
    <w:abstractNumId w:val="175"/>
  </w:num>
  <w:num w:numId="22">
    <w:abstractNumId w:val="63"/>
  </w:num>
  <w:num w:numId="23">
    <w:abstractNumId w:val="150"/>
  </w:num>
  <w:num w:numId="24">
    <w:abstractNumId w:val="83"/>
  </w:num>
  <w:num w:numId="25">
    <w:abstractNumId w:val="125"/>
  </w:num>
  <w:num w:numId="26">
    <w:abstractNumId w:val="95"/>
  </w:num>
  <w:num w:numId="27">
    <w:abstractNumId w:val="155"/>
  </w:num>
  <w:num w:numId="28">
    <w:abstractNumId w:val="72"/>
  </w:num>
  <w:num w:numId="29">
    <w:abstractNumId w:val="37"/>
  </w:num>
  <w:num w:numId="30">
    <w:abstractNumId w:val="130"/>
  </w:num>
  <w:num w:numId="31">
    <w:abstractNumId w:val="166"/>
  </w:num>
  <w:num w:numId="32">
    <w:abstractNumId w:val="178"/>
  </w:num>
  <w:num w:numId="33">
    <w:abstractNumId w:val="29"/>
  </w:num>
  <w:num w:numId="34">
    <w:abstractNumId w:val="141"/>
  </w:num>
  <w:num w:numId="35">
    <w:abstractNumId w:val="184"/>
  </w:num>
  <w:num w:numId="36">
    <w:abstractNumId w:val="36"/>
  </w:num>
  <w:num w:numId="37">
    <w:abstractNumId w:val="119"/>
  </w:num>
  <w:num w:numId="38">
    <w:abstractNumId w:val="39"/>
  </w:num>
  <w:num w:numId="39">
    <w:abstractNumId w:val="161"/>
  </w:num>
  <w:num w:numId="40">
    <w:abstractNumId w:val="121"/>
  </w:num>
  <w:num w:numId="41">
    <w:abstractNumId w:val="14"/>
  </w:num>
  <w:num w:numId="42">
    <w:abstractNumId w:val="137"/>
  </w:num>
  <w:num w:numId="43">
    <w:abstractNumId w:val="157"/>
  </w:num>
  <w:num w:numId="44">
    <w:abstractNumId w:val="200"/>
  </w:num>
  <w:num w:numId="45">
    <w:abstractNumId w:val="209"/>
  </w:num>
  <w:num w:numId="46">
    <w:abstractNumId w:val="203"/>
  </w:num>
  <w:num w:numId="47">
    <w:abstractNumId w:val="202"/>
  </w:num>
  <w:num w:numId="48">
    <w:abstractNumId w:val="187"/>
  </w:num>
  <w:num w:numId="49">
    <w:abstractNumId w:val="153"/>
  </w:num>
  <w:num w:numId="50">
    <w:abstractNumId w:val="102"/>
  </w:num>
  <w:num w:numId="51">
    <w:abstractNumId w:val="68"/>
  </w:num>
  <w:num w:numId="52">
    <w:abstractNumId w:val="85"/>
  </w:num>
  <w:num w:numId="53">
    <w:abstractNumId w:val="47"/>
  </w:num>
  <w:num w:numId="54">
    <w:abstractNumId w:val="138"/>
  </w:num>
  <w:num w:numId="55">
    <w:abstractNumId w:val="12"/>
  </w:num>
  <w:num w:numId="56">
    <w:abstractNumId w:val="143"/>
  </w:num>
  <w:num w:numId="57">
    <w:abstractNumId w:val="154"/>
  </w:num>
  <w:num w:numId="58">
    <w:abstractNumId w:val="19"/>
  </w:num>
  <w:num w:numId="59">
    <w:abstractNumId w:val="198"/>
  </w:num>
  <w:num w:numId="60">
    <w:abstractNumId w:val="71"/>
  </w:num>
  <w:num w:numId="61">
    <w:abstractNumId w:val="194"/>
  </w:num>
  <w:num w:numId="62">
    <w:abstractNumId w:val="1"/>
  </w:num>
  <w:num w:numId="63">
    <w:abstractNumId w:val="126"/>
  </w:num>
  <w:num w:numId="64">
    <w:abstractNumId w:val="89"/>
  </w:num>
  <w:num w:numId="65">
    <w:abstractNumId w:val="208"/>
  </w:num>
  <w:num w:numId="66">
    <w:abstractNumId w:val="180"/>
  </w:num>
  <w:num w:numId="67">
    <w:abstractNumId w:val="30"/>
  </w:num>
  <w:num w:numId="68">
    <w:abstractNumId w:val="210"/>
  </w:num>
  <w:num w:numId="69">
    <w:abstractNumId w:val="135"/>
  </w:num>
  <w:num w:numId="70">
    <w:abstractNumId w:val="111"/>
  </w:num>
  <w:num w:numId="71">
    <w:abstractNumId w:val="99"/>
  </w:num>
  <w:num w:numId="72">
    <w:abstractNumId w:val="21"/>
  </w:num>
  <w:num w:numId="73">
    <w:abstractNumId w:val="16"/>
  </w:num>
  <w:num w:numId="74">
    <w:abstractNumId w:val="206"/>
  </w:num>
  <w:num w:numId="75">
    <w:abstractNumId w:val="24"/>
  </w:num>
  <w:num w:numId="76">
    <w:abstractNumId w:val="6"/>
  </w:num>
  <w:num w:numId="77">
    <w:abstractNumId w:val="136"/>
  </w:num>
  <w:num w:numId="78">
    <w:abstractNumId w:val="41"/>
  </w:num>
  <w:num w:numId="79">
    <w:abstractNumId w:val="156"/>
  </w:num>
  <w:num w:numId="80">
    <w:abstractNumId w:val="112"/>
  </w:num>
  <w:num w:numId="81">
    <w:abstractNumId w:val="90"/>
  </w:num>
  <w:num w:numId="82">
    <w:abstractNumId w:val="56"/>
  </w:num>
  <w:num w:numId="83">
    <w:abstractNumId w:val="70"/>
  </w:num>
  <w:num w:numId="84">
    <w:abstractNumId w:val="60"/>
  </w:num>
  <w:num w:numId="85">
    <w:abstractNumId w:val="179"/>
  </w:num>
  <w:num w:numId="86">
    <w:abstractNumId w:val="93"/>
  </w:num>
  <w:num w:numId="87">
    <w:abstractNumId w:val="177"/>
  </w:num>
  <w:num w:numId="88">
    <w:abstractNumId w:val="113"/>
  </w:num>
  <w:num w:numId="89">
    <w:abstractNumId w:val="69"/>
  </w:num>
  <w:num w:numId="90">
    <w:abstractNumId w:val="5"/>
  </w:num>
  <w:num w:numId="91">
    <w:abstractNumId w:val="173"/>
  </w:num>
  <w:num w:numId="92">
    <w:abstractNumId w:val="22"/>
  </w:num>
  <w:num w:numId="93">
    <w:abstractNumId w:val="188"/>
  </w:num>
  <w:num w:numId="94">
    <w:abstractNumId w:val="197"/>
  </w:num>
  <w:num w:numId="95">
    <w:abstractNumId w:val="190"/>
  </w:num>
  <w:num w:numId="96">
    <w:abstractNumId w:val="57"/>
  </w:num>
  <w:num w:numId="97">
    <w:abstractNumId w:val="123"/>
  </w:num>
  <w:num w:numId="98">
    <w:abstractNumId w:val="183"/>
  </w:num>
  <w:num w:numId="99">
    <w:abstractNumId w:val="2"/>
  </w:num>
  <w:num w:numId="100">
    <w:abstractNumId w:val="81"/>
  </w:num>
  <w:num w:numId="101">
    <w:abstractNumId w:val="26"/>
  </w:num>
  <w:num w:numId="102">
    <w:abstractNumId w:val="169"/>
  </w:num>
  <w:num w:numId="103">
    <w:abstractNumId w:val="62"/>
  </w:num>
  <w:num w:numId="104">
    <w:abstractNumId w:val="140"/>
  </w:num>
  <w:num w:numId="105">
    <w:abstractNumId w:val="196"/>
  </w:num>
  <w:num w:numId="106">
    <w:abstractNumId w:val="17"/>
  </w:num>
  <w:num w:numId="107">
    <w:abstractNumId w:val="118"/>
  </w:num>
  <w:num w:numId="108">
    <w:abstractNumId w:val="31"/>
  </w:num>
  <w:num w:numId="109">
    <w:abstractNumId w:val="195"/>
  </w:num>
  <w:num w:numId="110">
    <w:abstractNumId w:val="42"/>
  </w:num>
  <w:num w:numId="111">
    <w:abstractNumId w:val="185"/>
  </w:num>
  <w:num w:numId="112">
    <w:abstractNumId w:val="44"/>
  </w:num>
  <w:num w:numId="113">
    <w:abstractNumId w:val="45"/>
  </w:num>
  <w:num w:numId="114">
    <w:abstractNumId w:val="0"/>
  </w:num>
  <w:num w:numId="115">
    <w:abstractNumId w:val="15"/>
  </w:num>
  <w:num w:numId="116">
    <w:abstractNumId w:val="78"/>
  </w:num>
  <w:num w:numId="117">
    <w:abstractNumId w:val="107"/>
  </w:num>
  <w:num w:numId="118">
    <w:abstractNumId w:val="33"/>
  </w:num>
  <w:num w:numId="119">
    <w:abstractNumId w:val="52"/>
  </w:num>
  <w:num w:numId="120">
    <w:abstractNumId w:val="4"/>
  </w:num>
  <w:num w:numId="121">
    <w:abstractNumId w:val="101"/>
  </w:num>
  <w:num w:numId="122">
    <w:abstractNumId w:val="106"/>
  </w:num>
  <w:num w:numId="123">
    <w:abstractNumId w:val="74"/>
  </w:num>
  <w:num w:numId="124">
    <w:abstractNumId w:val="170"/>
  </w:num>
  <w:num w:numId="125">
    <w:abstractNumId w:val="53"/>
  </w:num>
  <w:num w:numId="126">
    <w:abstractNumId w:val="205"/>
  </w:num>
  <w:num w:numId="127">
    <w:abstractNumId w:val="189"/>
  </w:num>
  <w:num w:numId="128">
    <w:abstractNumId w:val="35"/>
  </w:num>
  <w:num w:numId="129">
    <w:abstractNumId w:val="176"/>
  </w:num>
  <w:num w:numId="130">
    <w:abstractNumId w:val="28"/>
  </w:num>
  <w:num w:numId="131">
    <w:abstractNumId w:val="43"/>
  </w:num>
  <w:num w:numId="132">
    <w:abstractNumId w:val="117"/>
  </w:num>
  <w:num w:numId="133">
    <w:abstractNumId w:val="54"/>
  </w:num>
  <w:num w:numId="134">
    <w:abstractNumId w:val="64"/>
  </w:num>
  <w:num w:numId="135">
    <w:abstractNumId w:val="25"/>
  </w:num>
  <w:num w:numId="136">
    <w:abstractNumId w:val="79"/>
  </w:num>
  <w:num w:numId="137">
    <w:abstractNumId w:val="91"/>
  </w:num>
  <w:num w:numId="138">
    <w:abstractNumId w:val="159"/>
  </w:num>
  <w:num w:numId="139">
    <w:abstractNumId w:val="50"/>
  </w:num>
  <w:num w:numId="140">
    <w:abstractNumId w:val="61"/>
  </w:num>
  <w:num w:numId="141">
    <w:abstractNumId w:val="34"/>
  </w:num>
  <w:num w:numId="142">
    <w:abstractNumId w:val="152"/>
  </w:num>
  <w:num w:numId="143">
    <w:abstractNumId w:val="94"/>
  </w:num>
  <w:num w:numId="144">
    <w:abstractNumId w:val="174"/>
  </w:num>
  <w:num w:numId="145">
    <w:abstractNumId w:val="129"/>
  </w:num>
  <w:num w:numId="146">
    <w:abstractNumId w:val="192"/>
  </w:num>
  <w:num w:numId="147">
    <w:abstractNumId w:val="109"/>
  </w:num>
  <w:num w:numId="148">
    <w:abstractNumId w:val="146"/>
  </w:num>
  <w:num w:numId="149">
    <w:abstractNumId w:val="65"/>
  </w:num>
  <w:num w:numId="150">
    <w:abstractNumId w:val="55"/>
  </w:num>
  <w:num w:numId="151">
    <w:abstractNumId w:val="139"/>
  </w:num>
  <w:num w:numId="152">
    <w:abstractNumId w:val="46"/>
  </w:num>
  <w:num w:numId="153">
    <w:abstractNumId w:val="163"/>
  </w:num>
  <w:num w:numId="154">
    <w:abstractNumId w:val="92"/>
  </w:num>
  <w:num w:numId="155">
    <w:abstractNumId w:val="204"/>
  </w:num>
  <w:num w:numId="156">
    <w:abstractNumId w:val="191"/>
  </w:num>
  <w:num w:numId="157">
    <w:abstractNumId w:val="67"/>
  </w:num>
  <w:num w:numId="158">
    <w:abstractNumId w:val="144"/>
  </w:num>
  <w:num w:numId="159">
    <w:abstractNumId w:val="211"/>
  </w:num>
  <w:num w:numId="160">
    <w:abstractNumId w:val="75"/>
  </w:num>
  <w:num w:numId="161">
    <w:abstractNumId w:val="133"/>
  </w:num>
  <w:num w:numId="162">
    <w:abstractNumId w:val="149"/>
  </w:num>
  <w:num w:numId="163">
    <w:abstractNumId w:val="66"/>
  </w:num>
  <w:num w:numId="164">
    <w:abstractNumId w:val="162"/>
  </w:num>
  <w:num w:numId="165">
    <w:abstractNumId w:val="168"/>
  </w:num>
  <w:num w:numId="166">
    <w:abstractNumId w:val="7"/>
  </w:num>
  <w:num w:numId="167">
    <w:abstractNumId w:val="97"/>
  </w:num>
  <w:num w:numId="168">
    <w:abstractNumId w:val="104"/>
  </w:num>
  <w:num w:numId="169">
    <w:abstractNumId w:val="142"/>
  </w:num>
  <w:num w:numId="170">
    <w:abstractNumId w:val="108"/>
  </w:num>
  <w:num w:numId="171">
    <w:abstractNumId w:val="158"/>
  </w:num>
  <w:num w:numId="172">
    <w:abstractNumId w:val="165"/>
  </w:num>
  <w:num w:numId="173">
    <w:abstractNumId w:val="105"/>
  </w:num>
  <w:num w:numId="174">
    <w:abstractNumId w:val="27"/>
  </w:num>
  <w:num w:numId="175">
    <w:abstractNumId w:val="20"/>
  </w:num>
  <w:num w:numId="176">
    <w:abstractNumId w:val="82"/>
  </w:num>
  <w:num w:numId="177">
    <w:abstractNumId w:val="151"/>
  </w:num>
  <w:num w:numId="178">
    <w:abstractNumId w:val="96"/>
  </w:num>
  <w:num w:numId="179">
    <w:abstractNumId w:val="11"/>
  </w:num>
  <w:num w:numId="180">
    <w:abstractNumId w:val="116"/>
  </w:num>
  <w:num w:numId="181">
    <w:abstractNumId w:val="115"/>
  </w:num>
  <w:num w:numId="182">
    <w:abstractNumId w:val="131"/>
  </w:num>
  <w:num w:numId="183">
    <w:abstractNumId w:val="32"/>
  </w:num>
  <w:num w:numId="184">
    <w:abstractNumId w:val="128"/>
  </w:num>
  <w:num w:numId="185">
    <w:abstractNumId w:val="23"/>
  </w:num>
  <w:num w:numId="186">
    <w:abstractNumId w:val="76"/>
  </w:num>
  <w:num w:numId="187">
    <w:abstractNumId w:val="98"/>
  </w:num>
  <w:num w:numId="188">
    <w:abstractNumId w:val="193"/>
  </w:num>
  <w:num w:numId="189">
    <w:abstractNumId w:val="100"/>
  </w:num>
  <w:num w:numId="190">
    <w:abstractNumId w:val="171"/>
  </w:num>
  <w:num w:numId="191">
    <w:abstractNumId w:val="9"/>
  </w:num>
  <w:num w:numId="192">
    <w:abstractNumId w:val="88"/>
  </w:num>
  <w:num w:numId="193">
    <w:abstractNumId w:val="84"/>
  </w:num>
  <w:num w:numId="194">
    <w:abstractNumId w:val="124"/>
  </w:num>
  <w:num w:numId="195">
    <w:abstractNumId w:val="10"/>
  </w:num>
  <w:num w:numId="196">
    <w:abstractNumId w:val="110"/>
  </w:num>
  <w:num w:numId="197">
    <w:abstractNumId w:val="145"/>
  </w:num>
  <w:num w:numId="198">
    <w:abstractNumId w:val="103"/>
  </w:num>
  <w:num w:numId="199">
    <w:abstractNumId w:val="199"/>
  </w:num>
  <w:num w:numId="200">
    <w:abstractNumId w:val="167"/>
  </w:num>
  <w:num w:numId="201">
    <w:abstractNumId w:val="127"/>
  </w:num>
  <w:num w:numId="202">
    <w:abstractNumId w:val="18"/>
  </w:num>
  <w:num w:numId="203">
    <w:abstractNumId w:val="86"/>
  </w:num>
  <w:num w:numId="204">
    <w:abstractNumId w:val="8"/>
  </w:num>
  <w:num w:numId="205">
    <w:abstractNumId w:val="132"/>
  </w:num>
  <w:num w:numId="206">
    <w:abstractNumId w:val="13"/>
  </w:num>
  <w:num w:numId="207">
    <w:abstractNumId w:val="3"/>
  </w:num>
  <w:num w:numId="208">
    <w:abstractNumId w:val="134"/>
  </w:num>
  <w:num w:numId="209">
    <w:abstractNumId w:val="182"/>
  </w:num>
  <w:num w:numId="210">
    <w:abstractNumId w:val="147"/>
  </w:num>
  <w:num w:numId="211">
    <w:abstractNumId w:val="181"/>
  </w:num>
  <w:num w:numId="212">
    <w:abstractNumId w:val="172"/>
  </w:num>
  <w:numIdMacAtCleanup w:val="2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4004"/>
    <w:rsid w:val="000037F5"/>
    <w:rsid w:val="000217E5"/>
    <w:rsid w:val="00021962"/>
    <w:rsid w:val="0006044D"/>
    <w:rsid w:val="00062D70"/>
    <w:rsid w:val="00070899"/>
    <w:rsid w:val="00072C1C"/>
    <w:rsid w:val="000878EB"/>
    <w:rsid w:val="000905F4"/>
    <w:rsid w:val="00090E31"/>
    <w:rsid w:val="00091A21"/>
    <w:rsid w:val="00095623"/>
    <w:rsid w:val="000A13DC"/>
    <w:rsid w:val="000B2023"/>
    <w:rsid w:val="000C4186"/>
    <w:rsid w:val="000C47BF"/>
    <w:rsid w:val="000D278F"/>
    <w:rsid w:val="000D5AFD"/>
    <w:rsid w:val="000F4313"/>
    <w:rsid w:val="000F4742"/>
    <w:rsid w:val="0010623E"/>
    <w:rsid w:val="00110983"/>
    <w:rsid w:val="00121EB6"/>
    <w:rsid w:val="00132A69"/>
    <w:rsid w:val="00136223"/>
    <w:rsid w:val="00137179"/>
    <w:rsid w:val="00141C59"/>
    <w:rsid w:val="001614F3"/>
    <w:rsid w:val="001625E3"/>
    <w:rsid w:val="00171DA5"/>
    <w:rsid w:val="001803D7"/>
    <w:rsid w:val="00194446"/>
    <w:rsid w:val="001A0CE8"/>
    <w:rsid w:val="001A2625"/>
    <w:rsid w:val="001B04E9"/>
    <w:rsid w:val="001B189E"/>
    <w:rsid w:val="001B41CE"/>
    <w:rsid w:val="001C3AB5"/>
    <w:rsid w:val="001E1F6F"/>
    <w:rsid w:val="001F1B08"/>
    <w:rsid w:val="001F50E3"/>
    <w:rsid w:val="00207A81"/>
    <w:rsid w:val="0023669A"/>
    <w:rsid w:val="002372DE"/>
    <w:rsid w:val="0024564B"/>
    <w:rsid w:val="00246008"/>
    <w:rsid w:val="00260650"/>
    <w:rsid w:val="00275458"/>
    <w:rsid w:val="002847D3"/>
    <w:rsid w:val="00285E5B"/>
    <w:rsid w:val="002B10ED"/>
    <w:rsid w:val="002B7DA3"/>
    <w:rsid w:val="002D50E3"/>
    <w:rsid w:val="002D7B34"/>
    <w:rsid w:val="002F4E85"/>
    <w:rsid w:val="00320400"/>
    <w:rsid w:val="00321647"/>
    <w:rsid w:val="003227A6"/>
    <w:rsid w:val="00327FD6"/>
    <w:rsid w:val="003441D5"/>
    <w:rsid w:val="00345E46"/>
    <w:rsid w:val="0035128A"/>
    <w:rsid w:val="003935A8"/>
    <w:rsid w:val="003A455C"/>
    <w:rsid w:val="003C4DE6"/>
    <w:rsid w:val="003D0D03"/>
    <w:rsid w:val="003D6714"/>
    <w:rsid w:val="003F52C5"/>
    <w:rsid w:val="004106EA"/>
    <w:rsid w:val="00414553"/>
    <w:rsid w:val="00416BA7"/>
    <w:rsid w:val="00422EB9"/>
    <w:rsid w:val="00444EBF"/>
    <w:rsid w:val="00454F34"/>
    <w:rsid w:val="00460A5C"/>
    <w:rsid w:val="004674C8"/>
    <w:rsid w:val="00482DAE"/>
    <w:rsid w:val="00485757"/>
    <w:rsid w:val="00494E2C"/>
    <w:rsid w:val="0049598B"/>
    <w:rsid w:val="004B7E77"/>
    <w:rsid w:val="004C30D6"/>
    <w:rsid w:val="004C3CDF"/>
    <w:rsid w:val="004C6E85"/>
    <w:rsid w:val="004D0F56"/>
    <w:rsid w:val="004D7205"/>
    <w:rsid w:val="004F0669"/>
    <w:rsid w:val="004F458B"/>
    <w:rsid w:val="004F474A"/>
    <w:rsid w:val="004F4AEA"/>
    <w:rsid w:val="00504671"/>
    <w:rsid w:val="0051534E"/>
    <w:rsid w:val="00522B3E"/>
    <w:rsid w:val="00530ACC"/>
    <w:rsid w:val="00535022"/>
    <w:rsid w:val="0055253F"/>
    <w:rsid w:val="00552636"/>
    <w:rsid w:val="005876A0"/>
    <w:rsid w:val="005923A6"/>
    <w:rsid w:val="005A7918"/>
    <w:rsid w:val="005B2643"/>
    <w:rsid w:val="005B2D96"/>
    <w:rsid w:val="005B72A9"/>
    <w:rsid w:val="005C52C8"/>
    <w:rsid w:val="005D0626"/>
    <w:rsid w:val="005F2363"/>
    <w:rsid w:val="005F509E"/>
    <w:rsid w:val="005F657A"/>
    <w:rsid w:val="00601D36"/>
    <w:rsid w:val="00603E0E"/>
    <w:rsid w:val="0061609B"/>
    <w:rsid w:val="00632323"/>
    <w:rsid w:val="00653FAB"/>
    <w:rsid w:val="00656242"/>
    <w:rsid w:val="00672759"/>
    <w:rsid w:val="00693FF7"/>
    <w:rsid w:val="006C7E49"/>
    <w:rsid w:val="006F133A"/>
    <w:rsid w:val="007116C3"/>
    <w:rsid w:val="00742160"/>
    <w:rsid w:val="00775B65"/>
    <w:rsid w:val="00775D94"/>
    <w:rsid w:val="00786DF8"/>
    <w:rsid w:val="007B160D"/>
    <w:rsid w:val="007B2B32"/>
    <w:rsid w:val="007F484E"/>
    <w:rsid w:val="00802A46"/>
    <w:rsid w:val="00806EF3"/>
    <w:rsid w:val="0083008F"/>
    <w:rsid w:val="008623CA"/>
    <w:rsid w:val="00864A5A"/>
    <w:rsid w:val="008718A0"/>
    <w:rsid w:val="00890C10"/>
    <w:rsid w:val="008A4EA2"/>
    <w:rsid w:val="008C7E96"/>
    <w:rsid w:val="008D0E90"/>
    <w:rsid w:val="008F475E"/>
    <w:rsid w:val="00910825"/>
    <w:rsid w:val="009113F1"/>
    <w:rsid w:val="009157EF"/>
    <w:rsid w:val="00920276"/>
    <w:rsid w:val="00920752"/>
    <w:rsid w:val="00924DF7"/>
    <w:rsid w:val="0092597F"/>
    <w:rsid w:val="009355E8"/>
    <w:rsid w:val="0094091F"/>
    <w:rsid w:val="0094563E"/>
    <w:rsid w:val="00956949"/>
    <w:rsid w:val="00965933"/>
    <w:rsid w:val="0096629D"/>
    <w:rsid w:val="009738B0"/>
    <w:rsid w:val="009A0986"/>
    <w:rsid w:val="009A3610"/>
    <w:rsid w:val="009B20DF"/>
    <w:rsid w:val="009C0EFD"/>
    <w:rsid w:val="009D00EE"/>
    <w:rsid w:val="009D41A8"/>
    <w:rsid w:val="009F251C"/>
    <w:rsid w:val="009F4FC2"/>
    <w:rsid w:val="009F6345"/>
    <w:rsid w:val="00A01586"/>
    <w:rsid w:val="00A057C0"/>
    <w:rsid w:val="00A07B97"/>
    <w:rsid w:val="00A07FA1"/>
    <w:rsid w:val="00A1624B"/>
    <w:rsid w:val="00A21469"/>
    <w:rsid w:val="00A22628"/>
    <w:rsid w:val="00A23AB3"/>
    <w:rsid w:val="00A30660"/>
    <w:rsid w:val="00A36CFD"/>
    <w:rsid w:val="00A4613D"/>
    <w:rsid w:val="00A4719F"/>
    <w:rsid w:val="00A53A7F"/>
    <w:rsid w:val="00A5646C"/>
    <w:rsid w:val="00A60AD6"/>
    <w:rsid w:val="00A61635"/>
    <w:rsid w:val="00A70CE5"/>
    <w:rsid w:val="00A803D8"/>
    <w:rsid w:val="00AB074C"/>
    <w:rsid w:val="00AB5EA8"/>
    <w:rsid w:val="00AB6D58"/>
    <w:rsid w:val="00AD297C"/>
    <w:rsid w:val="00AD33C1"/>
    <w:rsid w:val="00AD7808"/>
    <w:rsid w:val="00AF33CE"/>
    <w:rsid w:val="00B22AC7"/>
    <w:rsid w:val="00B303F5"/>
    <w:rsid w:val="00B32EE6"/>
    <w:rsid w:val="00B40227"/>
    <w:rsid w:val="00B45BEE"/>
    <w:rsid w:val="00B540A4"/>
    <w:rsid w:val="00B818DF"/>
    <w:rsid w:val="00B8591D"/>
    <w:rsid w:val="00B870CC"/>
    <w:rsid w:val="00B97D50"/>
    <w:rsid w:val="00BC4DE0"/>
    <w:rsid w:val="00BD0EE2"/>
    <w:rsid w:val="00BD4F29"/>
    <w:rsid w:val="00BD5F59"/>
    <w:rsid w:val="00BE1837"/>
    <w:rsid w:val="00BE48EC"/>
    <w:rsid w:val="00BF7181"/>
    <w:rsid w:val="00C0574B"/>
    <w:rsid w:val="00C14609"/>
    <w:rsid w:val="00C4234C"/>
    <w:rsid w:val="00C868AB"/>
    <w:rsid w:val="00C9462D"/>
    <w:rsid w:val="00C9672C"/>
    <w:rsid w:val="00CC0590"/>
    <w:rsid w:val="00CD2F5F"/>
    <w:rsid w:val="00CE5BB6"/>
    <w:rsid w:val="00CF1975"/>
    <w:rsid w:val="00D0131F"/>
    <w:rsid w:val="00D03268"/>
    <w:rsid w:val="00D0553B"/>
    <w:rsid w:val="00D06591"/>
    <w:rsid w:val="00D339FC"/>
    <w:rsid w:val="00D44176"/>
    <w:rsid w:val="00D44A74"/>
    <w:rsid w:val="00D70E99"/>
    <w:rsid w:val="00D76458"/>
    <w:rsid w:val="00D76EF4"/>
    <w:rsid w:val="00D80E67"/>
    <w:rsid w:val="00DB2B2D"/>
    <w:rsid w:val="00DB4004"/>
    <w:rsid w:val="00DD40D7"/>
    <w:rsid w:val="00DE1303"/>
    <w:rsid w:val="00DE2F51"/>
    <w:rsid w:val="00DF149C"/>
    <w:rsid w:val="00E15355"/>
    <w:rsid w:val="00E203CD"/>
    <w:rsid w:val="00E206E3"/>
    <w:rsid w:val="00E35066"/>
    <w:rsid w:val="00E3590F"/>
    <w:rsid w:val="00E4134A"/>
    <w:rsid w:val="00E43146"/>
    <w:rsid w:val="00E64176"/>
    <w:rsid w:val="00E725A5"/>
    <w:rsid w:val="00E72BAC"/>
    <w:rsid w:val="00E81A98"/>
    <w:rsid w:val="00E9015C"/>
    <w:rsid w:val="00E905C4"/>
    <w:rsid w:val="00E9304F"/>
    <w:rsid w:val="00EA480B"/>
    <w:rsid w:val="00EB57E5"/>
    <w:rsid w:val="00EC48E7"/>
    <w:rsid w:val="00EC746E"/>
    <w:rsid w:val="00ED19CB"/>
    <w:rsid w:val="00ED28A9"/>
    <w:rsid w:val="00EE779E"/>
    <w:rsid w:val="00EF5DE0"/>
    <w:rsid w:val="00F01634"/>
    <w:rsid w:val="00F07B05"/>
    <w:rsid w:val="00F07F49"/>
    <w:rsid w:val="00F2042C"/>
    <w:rsid w:val="00F2050A"/>
    <w:rsid w:val="00F34821"/>
    <w:rsid w:val="00F63635"/>
    <w:rsid w:val="00F644C7"/>
    <w:rsid w:val="00F66D78"/>
    <w:rsid w:val="00F71495"/>
    <w:rsid w:val="00F807CF"/>
    <w:rsid w:val="00F90B50"/>
    <w:rsid w:val="00FB18EF"/>
    <w:rsid w:val="00FB3930"/>
    <w:rsid w:val="00FB43C3"/>
    <w:rsid w:val="00FD57B9"/>
    <w:rsid w:val="00FE6857"/>
    <w:rsid w:val="00FF7F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619CD"/>
  <w15:docId w15:val="{08E96E5C-ACBB-45F0-9A31-B7FE380B6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s-CO"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5031F"/>
  </w:style>
  <w:style w:type="paragraph" w:styleId="Ttulo1">
    <w:name w:val="heading 1"/>
    <w:basedOn w:val="Normal"/>
    <w:next w:val="Normal"/>
    <w:link w:val="Ttulo1Car"/>
    <w:uiPriority w:val="9"/>
    <w:qFormat/>
    <w:rsid w:val="0045031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unhideWhenUsed/>
    <w:qFormat/>
    <w:rsid w:val="0045031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unhideWhenUsed/>
    <w:qFormat/>
    <w:rsid w:val="0045031F"/>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45031F"/>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45031F"/>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45031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5031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5031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5031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link w:val="TtuloCar"/>
    <w:uiPriority w:val="10"/>
    <w:qFormat/>
    <w:rsid w:val="004503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45031F"/>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rsid w:val="0045031F"/>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rsid w:val="0045031F"/>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45031F"/>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45031F"/>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45031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5031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5031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5031F"/>
    <w:rPr>
      <w:rFonts w:eastAsiaTheme="majorEastAsia" w:cstheme="majorBidi"/>
      <w:color w:val="272727" w:themeColor="text1" w:themeTint="D8"/>
    </w:rPr>
  </w:style>
  <w:style w:type="character" w:customStyle="1" w:styleId="TtuloCar">
    <w:name w:val="Título Car"/>
    <w:basedOn w:val="Fuentedeprrafopredeter"/>
    <w:link w:val="Ttulo"/>
    <w:uiPriority w:val="10"/>
    <w:rsid w:val="0045031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45031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5031F"/>
    <w:pPr>
      <w:spacing w:before="160"/>
      <w:jc w:val="center"/>
    </w:pPr>
    <w:rPr>
      <w:i/>
      <w:iCs/>
      <w:color w:val="404040" w:themeColor="text1" w:themeTint="BF"/>
    </w:rPr>
  </w:style>
  <w:style w:type="character" w:customStyle="1" w:styleId="CitaCar">
    <w:name w:val="Cita Car"/>
    <w:basedOn w:val="Fuentedeprrafopredeter"/>
    <w:link w:val="Cita"/>
    <w:uiPriority w:val="29"/>
    <w:rsid w:val="0045031F"/>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TITULO 2_CR,List1,LISTA,Párrafo de lista2,Ha,Resume Title,lp1"/>
    <w:basedOn w:val="Normal"/>
    <w:link w:val="PrrafodelistaCar"/>
    <w:uiPriority w:val="34"/>
    <w:qFormat/>
    <w:rsid w:val="0045031F"/>
    <w:pPr>
      <w:ind w:left="720"/>
      <w:contextualSpacing/>
    </w:pPr>
  </w:style>
  <w:style w:type="character" w:styleId="nfasisintenso">
    <w:name w:val="Intense Emphasis"/>
    <w:basedOn w:val="Fuentedeprrafopredeter"/>
    <w:uiPriority w:val="21"/>
    <w:qFormat/>
    <w:rsid w:val="0045031F"/>
    <w:rPr>
      <w:i/>
      <w:iCs/>
      <w:color w:val="2F5496" w:themeColor="accent1" w:themeShade="BF"/>
    </w:rPr>
  </w:style>
  <w:style w:type="paragraph" w:styleId="Citadestacada">
    <w:name w:val="Intense Quote"/>
    <w:basedOn w:val="Normal"/>
    <w:next w:val="Normal"/>
    <w:link w:val="CitadestacadaCar"/>
    <w:uiPriority w:val="30"/>
    <w:qFormat/>
    <w:rsid w:val="0045031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45031F"/>
    <w:rPr>
      <w:i/>
      <w:iCs/>
      <w:color w:val="2F5496" w:themeColor="accent1" w:themeShade="BF"/>
    </w:rPr>
  </w:style>
  <w:style w:type="character" w:styleId="Referenciaintensa">
    <w:name w:val="Intense Reference"/>
    <w:basedOn w:val="Fuentedeprrafopredeter"/>
    <w:uiPriority w:val="32"/>
    <w:qFormat/>
    <w:rsid w:val="0045031F"/>
    <w:rPr>
      <w:b/>
      <w:bCs/>
      <w:smallCaps/>
      <w:color w:val="2F5496" w:themeColor="accent1" w:themeShade="BF"/>
      <w:spacing w:val="5"/>
    </w:rPr>
  </w:style>
  <w:style w:type="paragraph" w:styleId="Textoindependiente">
    <w:name w:val="Body Text"/>
    <w:basedOn w:val="Normal"/>
    <w:link w:val="TextoindependienteCar"/>
    <w:uiPriority w:val="1"/>
    <w:qFormat/>
    <w:rsid w:val="0045031F"/>
    <w:pPr>
      <w:widowControl w:val="0"/>
      <w:autoSpaceDE w:val="0"/>
      <w:autoSpaceDN w:val="0"/>
      <w:spacing w:after="0" w:line="240" w:lineRule="auto"/>
      <w:ind w:left="360"/>
    </w:pPr>
    <w:rPr>
      <w:rFonts w:ascii="Times New Roman" w:eastAsia="Times New Roman" w:hAnsi="Times New Roman" w:cs="Times New Roman"/>
    </w:rPr>
  </w:style>
  <w:style w:type="character" w:customStyle="1" w:styleId="TextoindependienteCar">
    <w:name w:val="Texto independiente Car"/>
    <w:basedOn w:val="Fuentedeprrafopredeter"/>
    <w:link w:val="Textoindependiente"/>
    <w:uiPriority w:val="1"/>
    <w:rsid w:val="0045031F"/>
    <w:rPr>
      <w:rFonts w:ascii="Times New Roman" w:eastAsia="Times New Roman" w:hAnsi="Times New Roman" w:cs="Times New Roman"/>
      <w:kern w:val="0"/>
      <w:lang w:val="es-ES"/>
    </w:rPr>
  </w:style>
  <w:style w:type="table" w:styleId="Tablaconcuadrcula">
    <w:name w:val="Table Grid"/>
    <w:basedOn w:val="Tablanormal"/>
    <w:uiPriority w:val="39"/>
    <w:rsid w:val="004E5C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TITULO 2_CR Car,List1 Car,LISTA Car,Ha Car,lp1 Car"/>
    <w:link w:val="Prrafodelista"/>
    <w:uiPriority w:val="1"/>
    <w:qFormat/>
    <w:locked/>
    <w:rsid w:val="00562BA2"/>
  </w:style>
  <w:style w:type="paragraph" w:styleId="NormalWeb">
    <w:name w:val="Normal (Web)"/>
    <w:basedOn w:val="Normal"/>
    <w:uiPriority w:val="99"/>
    <w:unhideWhenUsed/>
    <w:rsid w:val="00157BAA"/>
    <w:pPr>
      <w:spacing w:before="100" w:beforeAutospacing="1" w:after="100" w:afterAutospacing="1" w:line="240" w:lineRule="auto"/>
    </w:pPr>
    <w:rPr>
      <w:rFonts w:ascii="Times New Roman" w:eastAsia="Times New Roman" w:hAnsi="Times New Roman" w:cs="Times New Roman"/>
    </w:rPr>
  </w:style>
  <w:style w:type="character" w:styleId="Textoennegrita">
    <w:name w:val="Strong"/>
    <w:basedOn w:val="Fuentedeprrafopredeter"/>
    <w:uiPriority w:val="22"/>
    <w:qFormat/>
    <w:rsid w:val="00157BAA"/>
    <w:rPr>
      <w:b/>
      <w:bCs/>
    </w:rPr>
  </w:style>
  <w:style w:type="paragraph" w:styleId="Listaconvietas">
    <w:name w:val="List Bullet"/>
    <w:basedOn w:val="Normal"/>
    <w:uiPriority w:val="99"/>
    <w:unhideWhenUsed/>
    <w:rsid w:val="00157BAA"/>
    <w:pPr>
      <w:numPr>
        <w:numId w:val="48"/>
      </w:numPr>
      <w:spacing w:after="200" w:line="276" w:lineRule="auto"/>
      <w:contextualSpacing/>
    </w:pPr>
    <w:rPr>
      <w:rFonts w:eastAsiaTheme="minorEastAsia"/>
      <w:sz w:val="22"/>
      <w:szCs w:val="22"/>
      <w:lang w:val="en-US"/>
    </w:rPr>
  </w:style>
  <w:style w:type="paragraph" w:customStyle="1" w:styleId="paragraph">
    <w:name w:val="paragraph"/>
    <w:basedOn w:val="Normal"/>
    <w:rsid w:val="00157BAA"/>
    <w:pPr>
      <w:spacing w:before="100" w:beforeAutospacing="1" w:after="100" w:afterAutospacing="1" w:line="240" w:lineRule="auto"/>
    </w:pPr>
    <w:rPr>
      <w:rFonts w:ascii="Times New Roman" w:eastAsia="Times New Roman" w:hAnsi="Times New Roman" w:cs="Times New Roman"/>
      <w:lang w:eastAsia="es-ES_tradnl"/>
    </w:rPr>
  </w:style>
  <w:style w:type="character" w:customStyle="1" w:styleId="normaltextrun">
    <w:name w:val="normaltextrun"/>
    <w:basedOn w:val="Fuentedeprrafopredeter"/>
    <w:rsid w:val="00157BAA"/>
  </w:style>
  <w:style w:type="character" w:customStyle="1" w:styleId="eop">
    <w:name w:val="eop"/>
    <w:basedOn w:val="Fuentedeprrafopredeter"/>
    <w:rsid w:val="00157BAA"/>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pPr>
      <w:spacing w:after="0" w:line="240" w:lineRule="auto"/>
    </w:pPr>
    <w:tblPr>
      <w:tblStyleRowBandSize w:val="1"/>
      <w:tblStyleColBandSize w:val="1"/>
      <w:tblCellMar>
        <w:left w:w="108" w:type="dxa"/>
        <w:right w:w="108" w:type="dxa"/>
      </w:tblCellMar>
    </w:tblPr>
  </w:style>
  <w:style w:type="table" w:customStyle="1" w:styleId="a9">
    <w:basedOn w:val="TableNormal"/>
    <w:pPr>
      <w:spacing w:after="0" w:line="240" w:lineRule="auto"/>
    </w:pPr>
    <w:tblPr>
      <w:tblStyleRowBandSize w:val="1"/>
      <w:tblStyleColBandSize w:val="1"/>
      <w:tblCellMar>
        <w:left w:w="108" w:type="dxa"/>
        <w:right w:w="108"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left w:w="70" w:type="dxa"/>
        <w:right w:w="70" w:type="dxa"/>
      </w:tblCellMar>
    </w:tblPr>
  </w:style>
  <w:style w:type="table" w:customStyle="1" w:styleId="aff0">
    <w:basedOn w:val="TableNormal"/>
    <w:pPr>
      <w:spacing w:after="0" w:line="240" w:lineRule="auto"/>
    </w:pPr>
    <w:tblPr>
      <w:tblStyleRowBandSize w:val="1"/>
      <w:tblStyleColBandSize w:val="1"/>
      <w:tblCellMar>
        <w:left w:w="108" w:type="dxa"/>
        <w:right w:w="108" w:type="dxa"/>
      </w:tblCellMar>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CellMar>
        <w:top w:w="15" w:type="dxa"/>
        <w:left w:w="15" w:type="dxa"/>
        <w:bottom w:w="15" w:type="dxa"/>
        <w:right w:w="15" w:type="dxa"/>
      </w:tblCellMar>
    </w:tblPr>
  </w:style>
  <w:style w:type="table" w:customStyle="1" w:styleId="aff4">
    <w:basedOn w:val="TableNormal"/>
    <w:tblPr>
      <w:tblStyleRowBandSize w:val="1"/>
      <w:tblStyleColBandSize w:val="1"/>
      <w:tblCellMar>
        <w:top w:w="15" w:type="dxa"/>
        <w:left w:w="15" w:type="dxa"/>
        <w:bottom w:w="15" w:type="dxa"/>
        <w:right w:w="15" w:type="dxa"/>
      </w:tblCellMar>
    </w:tblPr>
  </w:style>
  <w:style w:type="table" w:customStyle="1" w:styleId="aff5">
    <w:basedOn w:val="TableNormal"/>
    <w:tblPr>
      <w:tblStyleRowBandSize w:val="1"/>
      <w:tblStyleColBandSize w:val="1"/>
      <w:tblCellMar>
        <w:top w:w="15" w:type="dxa"/>
        <w:left w:w="15" w:type="dxa"/>
        <w:bottom w:w="15" w:type="dxa"/>
        <w:right w:w="15" w:type="dxa"/>
      </w:tblCellMar>
    </w:tblPr>
  </w:style>
  <w:style w:type="table" w:customStyle="1" w:styleId="aff6">
    <w:basedOn w:val="TableNormal"/>
    <w:tblPr>
      <w:tblStyleRowBandSize w:val="1"/>
      <w:tblStyleColBandSize w:val="1"/>
      <w:tblCellMar>
        <w:top w:w="15" w:type="dxa"/>
        <w:left w:w="15" w:type="dxa"/>
        <w:bottom w:w="15" w:type="dxa"/>
        <w:right w:w="15" w:type="dxa"/>
      </w:tblCellMar>
    </w:tblPr>
  </w:style>
  <w:style w:type="table" w:customStyle="1" w:styleId="aff7">
    <w:basedOn w:val="TableNormal"/>
    <w:tblPr>
      <w:tblStyleRowBandSize w:val="1"/>
      <w:tblStyleColBandSize w:val="1"/>
      <w:tblCellMar>
        <w:top w:w="15" w:type="dxa"/>
        <w:left w:w="15" w:type="dxa"/>
        <w:bottom w:w="15" w:type="dxa"/>
        <w:right w:w="15" w:type="dxa"/>
      </w:tblCellMar>
    </w:tblPr>
  </w:style>
  <w:style w:type="table" w:customStyle="1" w:styleId="aff8">
    <w:basedOn w:val="TableNormal"/>
    <w:tblPr>
      <w:tblStyleRowBandSize w:val="1"/>
      <w:tblStyleColBandSize w:val="1"/>
      <w:tblCellMar>
        <w:top w:w="15" w:type="dxa"/>
        <w:left w:w="15" w:type="dxa"/>
        <w:bottom w:w="15" w:type="dxa"/>
        <w:right w:w="15" w:type="dxa"/>
      </w:tblCellMar>
    </w:tblPr>
  </w:style>
  <w:style w:type="table" w:customStyle="1" w:styleId="aff9">
    <w:basedOn w:val="TableNormal"/>
    <w:tblPr>
      <w:tblStyleRowBandSize w:val="1"/>
      <w:tblStyleColBandSize w:val="1"/>
      <w:tblCellMar>
        <w:left w:w="70" w:type="dxa"/>
        <w:right w:w="70" w:type="dxa"/>
      </w:tblCellMar>
    </w:tblPr>
  </w:style>
  <w:style w:type="table" w:customStyle="1" w:styleId="affa">
    <w:basedOn w:val="TableNormal"/>
    <w:tblPr>
      <w:tblStyleRowBandSize w:val="1"/>
      <w:tblStyleColBandSize w:val="1"/>
      <w:tblCellMar>
        <w:top w:w="15" w:type="dxa"/>
        <w:left w:w="15" w:type="dxa"/>
        <w:bottom w:w="15" w:type="dxa"/>
        <w:right w:w="15" w:type="dxa"/>
      </w:tblCellMar>
    </w:tblPr>
  </w:style>
  <w:style w:type="table" w:customStyle="1" w:styleId="affb">
    <w:basedOn w:val="TableNormal"/>
    <w:pPr>
      <w:spacing w:after="0" w:line="240" w:lineRule="auto"/>
    </w:pPr>
    <w:tblPr>
      <w:tblStyleRowBandSize w:val="1"/>
      <w:tblStyleColBandSize w:val="1"/>
      <w:tblCellMar>
        <w:left w:w="108" w:type="dxa"/>
        <w:right w:w="108" w:type="dxa"/>
      </w:tblCellMar>
    </w:tblPr>
  </w:style>
  <w:style w:type="table" w:customStyle="1" w:styleId="affc">
    <w:basedOn w:val="TableNormal"/>
    <w:pPr>
      <w:spacing w:after="0" w:line="240" w:lineRule="auto"/>
    </w:pPr>
    <w:tblPr>
      <w:tblStyleRowBandSize w:val="1"/>
      <w:tblStyleColBandSize w:val="1"/>
      <w:tblCellMar>
        <w:left w:w="108" w:type="dxa"/>
        <w:right w:w="108" w:type="dxa"/>
      </w:tblCellMar>
    </w:tblPr>
  </w:style>
  <w:style w:type="table" w:customStyle="1" w:styleId="affd">
    <w:basedOn w:val="TableNormal"/>
    <w:pPr>
      <w:spacing w:after="0" w:line="240" w:lineRule="auto"/>
    </w:pPr>
    <w:tblPr>
      <w:tblStyleRowBandSize w:val="1"/>
      <w:tblStyleColBandSize w:val="1"/>
      <w:tblCellMar>
        <w:left w:w="108" w:type="dxa"/>
        <w:right w:w="108" w:type="dxa"/>
      </w:tblCellMar>
    </w:tblPr>
  </w:style>
  <w:style w:type="table" w:customStyle="1" w:styleId="affe">
    <w:basedOn w:val="TableNormal"/>
    <w:pPr>
      <w:spacing w:after="0" w:line="240" w:lineRule="auto"/>
    </w:pPr>
    <w:tblPr>
      <w:tblStyleRowBandSize w:val="1"/>
      <w:tblStyleColBandSize w:val="1"/>
      <w:tblCellMar>
        <w:left w:w="108" w:type="dxa"/>
        <w:right w:w="108"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pPr>
      <w:spacing w:after="0" w:line="240" w:lineRule="auto"/>
    </w:pPr>
    <w:tblPr>
      <w:tblStyleRowBandSize w:val="1"/>
      <w:tblStyleColBandSize w:val="1"/>
      <w:tblCellMar>
        <w:left w:w="108" w:type="dxa"/>
        <w:right w:w="108" w:type="dxa"/>
      </w:tblCellMar>
    </w:tblPr>
  </w:style>
  <w:style w:type="table" w:customStyle="1" w:styleId="afff1">
    <w:basedOn w:val="TableNormal"/>
    <w:pPr>
      <w:spacing w:after="0" w:line="240" w:lineRule="auto"/>
    </w:pPr>
    <w:tblPr>
      <w:tblStyleRowBandSize w:val="1"/>
      <w:tblStyleColBandSize w:val="1"/>
      <w:tblCellMar>
        <w:left w:w="108" w:type="dxa"/>
        <w:right w:w="108" w:type="dxa"/>
      </w:tblCellMar>
    </w:tblPr>
  </w:style>
  <w:style w:type="table" w:customStyle="1" w:styleId="afff2">
    <w:basedOn w:val="TableNormal"/>
    <w:pPr>
      <w:spacing w:after="0" w:line="240" w:lineRule="auto"/>
    </w:pPr>
    <w:tblPr>
      <w:tblStyleRowBandSize w:val="1"/>
      <w:tblStyleColBandSize w:val="1"/>
      <w:tblCellMar>
        <w:left w:w="108" w:type="dxa"/>
        <w:right w:w="108" w:type="dxa"/>
      </w:tblCellMar>
    </w:tblPr>
  </w:style>
  <w:style w:type="table" w:customStyle="1" w:styleId="afff3">
    <w:basedOn w:val="TableNormal"/>
    <w:pPr>
      <w:spacing w:after="0" w:line="240" w:lineRule="auto"/>
    </w:pPr>
    <w:tblPr>
      <w:tblStyleRowBandSize w:val="1"/>
      <w:tblStyleColBandSize w:val="1"/>
      <w:tblCellMar>
        <w:left w:w="108" w:type="dxa"/>
        <w:right w:w="108"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styleId="Tabladecuadrcula5oscura-nfasis3">
    <w:name w:val="Grid Table 5 Dark Accent 3"/>
    <w:basedOn w:val="Tablamoderna"/>
    <w:uiPriority w:val="50"/>
    <w:rsid w:val="00B32EE6"/>
    <w:pPr>
      <w:spacing w:after="0" w:line="240" w:lineRule="auto"/>
    </w:pPr>
    <w:rPr>
      <w:rFonts w:ascii="Garamond" w:hAnsi="Garamond"/>
      <w:sz w:val="22"/>
      <w:szCs w:val="20"/>
      <w:lang w:val="en-US" w:eastAsia="es-MX"/>
    </w:rPr>
    <w:tblPr>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pPr>
        <w:jc w:val="center"/>
      </w:pPr>
      <w:rPr>
        <w:rFonts w:ascii="Garamond" w:hAnsi="Garamond"/>
        <w:b/>
        <w:bCs/>
        <w:color w:val="FFFFFF" w:themeColor="background1"/>
        <w:sz w:val="22"/>
      </w:rPr>
      <w:tblPr/>
      <w:tcPr>
        <w:tcBorders>
          <w:tl2br w:val="none" w:sz="0" w:space="0" w:color="auto"/>
          <w:tr2bl w:val="none" w:sz="0" w:space="0" w:color="auto"/>
        </w:tcBorders>
        <w:shd w:val="clear" w:color="auto" w:fill="44546A" w:themeFill="text2"/>
        <w:vAlign w:val="center"/>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rPr>
        <w:color w:val="auto"/>
      </w:rPr>
      <w:tblPr/>
      <w:tcPr>
        <w:tcBorders>
          <w:tl2br w:val="none" w:sz="0" w:space="0" w:color="auto"/>
          <w:tr2bl w:val="none" w:sz="0" w:space="0" w:color="auto"/>
        </w:tcBorders>
        <w:shd w:val="clear" w:color="auto" w:fill="DBDBDB" w:themeFill="accent3" w:themeFillTint="66"/>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moderna">
    <w:name w:val="Table Contemporary"/>
    <w:basedOn w:val="Tablanormal"/>
    <w:uiPriority w:val="99"/>
    <w:semiHidden/>
    <w:unhideWhenUsed/>
    <w:rsid w:val="00B32EE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decuadrcula4-nfasis3">
    <w:name w:val="Grid Table 4 Accent 3"/>
    <w:basedOn w:val="Tablanormal"/>
    <w:uiPriority w:val="49"/>
    <w:rsid w:val="00062D7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2-nfasis3">
    <w:name w:val="Grid Table 2 Accent 3"/>
    <w:basedOn w:val="Tablanormal"/>
    <w:uiPriority w:val="47"/>
    <w:rsid w:val="000C4186"/>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normal4">
    <w:name w:val="Plain Table 4"/>
    <w:basedOn w:val="Tablanormal"/>
    <w:uiPriority w:val="44"/>
    <w:rsid w:val="0051534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inespaciado">
    <w:name w:val="No Spacing"/>
    <w:link w:val="SinespaciadoCar"/>
    <w:uiPriority w:val="1"/>
    <w:qFormat/>
    <w:rsid w:val="00B40227"/>
    <w:pPr>
      <w:spacing w:after="0" w:line="240" w:lineRule="auto"/>
    </w:pPr>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B40227"/>
    <w:rPr>
      <w:rFonts w:asciiTheme="minorHAnsi" w:eastAsiaTheme="minorEastAsia" w:hAnsiTheme="minorHAnsi" w:cstheme="minorBidi"/>
      <w:sz w:val="22"/>
      <w:szCs w:val="22"/>
    </w:rPr>
  </w:style>
  <w:style w:type="paragraph" w:styleId="Encabezado">
    <w:name w:val="header"/>
    <w:basedOn w:val="Normal"/>
    <w:link w:val="EncabezadoCar"/>
    <w:uiPriority w:val="99"/>
    <w:unhideWhenUsed/>
    <w:rsid w:val="0009562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95623"/>
  </w:style>
  <w:style w:type="paragraph" w:styleId="Piedepgina">
    <w:name w:val="footer"/>
    <w:basedOn w:val="Normal"/>
    <w:link w:val="PiedepginaCar"/>
    <w:uiPriority w:val="99"/>
    <w:unhideWhenUsed/>
    <w:rsid w:val="0009562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95623"/>
  </w:style>
  <w:style w:type="character" w:styleId="Refdecomentario">
    <w:name w:val="annotation reference"/>
    <w:basedOn w:val="Fuentedeprrafopredeter"/>
    <w:uiPriority w:val="99"/>
    <w:semiHidden/>
    <w:unhideWhenUsed/>
    <w:rsid w:val="00095623"/>
    <w:rPr>
      <w:sz w:val="16"/>
      <w:szCs w:val="16"/>
    </w:rPr>
  </w:style>
  <w:style w:type="paragraph" w:styleId="Textocomentario">
    <w:name w:val="annotation text"/>
    <w:basedOn w:val="Normal"/>
    <w:link w:val="TextocomentarioCar"/>
    <w:uiPriority w:val="99"/>
    <w:semiHidden/>
    <w:unhideWhenUsed/>
    <w:rsid w:val="0009562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95623"/>
    <w:rPr>
      <w:sz w:val="20"/>
      <w:szCs w:val="20"/>
    </w:rPr>
  </w:style>
  <w:style w:type="paragraph" w:styleId="Asuntodelcomentario">
    <w:name w:val="annotation subject"/>
    <w:basedOn w:val="Textocomentario"/>
    <w:next w:val="Textocomentario"/>
    <w:link w:val="AsuntodelcomentarioCar"/>
    <w:uiPriority w:val="99"/>
    <w:semiHidden/>
    <w:unhideWhenUsed/>
    <w:rsid w:val="00095623"/>
    <w:rPr>
      <w:b/>
      <w:bCs/>
    </w:rPr>
  </w:style>
  <w:style w:type="character" w:customStyle="1" w:styleId="AsuntodelcomentarioCar">
    <w:name w:val="Asunto del comentario Car"/>
    <w:basedOn w:val="TextocomentarioCar"/>
    <w:link w:val="Asuntodelcomentario"/>
    <w:uiPriority w:val="99"/>
    <w:semiHidden/>
    <w:rsid w:val="00095623"/>
    <w:rPr>
      <w:b/>
      <w:bCs/>
      <w:sz w:val="20"/>
      <w:szCs w:val="20"/>
    </w:rPr>
  </w:style>
  <w:style w:type="paragraph" w:styleId="Textodeglobo">
    <w:name w:val="Balloon Text"/>
    <w:basedOn w:val="Normal"/>
    <w:link w:val="TextodegloboCar"/>
    <w:uiPriority w:val="99"/>
    <w:semiHidden/>
    <w:unhideWhenUsed/>
    <w:rsid w:val="0009562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95623"/>
    <w:rPr>
      <w:rFonts w:ascii="Segoe UI" w:hAnsi="Segoe UI" w:cs="Segoe UI"/>
      <w:sz w:val="18"/>
      <w:szCs w:val="18"/>
    </w:rPr>
  </w:style>
  <w:style w:type="character" w:styleId="Hipervnculo">
    <w:name w:val="Hyperlink"/>
    <w:basedOn w:val="Fuentedeprrafopredeter"/>
    <w:uiPriority w:val="99"/>
    <w:unhideWhenUsed/>
    <w:rsid w:val="00095623"/>
    <w:rPr>
      <w:color w:val="0563C1" w:themeColor="hyperlink"/>
      <w:u w:val="single"/>
    </w:rPr>
  </w:style>
  <w:style w:type="paragraph" w:styleId="TtuloTDC">
    <w:name w:val="TOC Heading"/>
    <w:basedOn w:val="Ttulo1"/>
    <w:next w:val="Normal"/>
    <w:uiPriority w:val="39"/>
    <w:unhideWhenUsed/>
    <w:qFormat/>
    <w:rsid w:val="00095623"/>
    <w:pPr>
      <w:spacing w:before="240" w:after="0" w:line="259" w:lineRule="auto"/>
      <w:outlineLvl w:val="9"/>
    </w:pPr>
    <w:rPr>
      <w:sz w:val="32"/>
      <w:szCs w:val="32"/>
    </w:rPr>
  </w:style>
  <w:style w:type="paragraph" w:styleId="TDC1">
    <w:name w:val="toc 1"/>
    <w:basedOn w:val="Normal"/>
    <w:next w:val="Normal"/>
    <w:autoRedefine/>
    <w:uiPriority w:val="39"/>
    <w:unhideWhenUsed/>
    <w:rsid w:val="000D278F"/>
    <w:pPr>
      <w:numPr>
        <w:numId w:val="79"/>
      </w:numPr>
      <w:shd w:val="clear" w:color="auto" w:fill="FFFFFF" w:themeFill="background1"/>
      <w:tabs>
        <w:tab w:val="right" w:leader="dot" w:pos="10206"/>
      </w:tabs>
      <w:spacing w:before="240" w:after="240" w:line="276" w:lineRule="auto"/>
      <w:jc w:val="both"/>
    </w:pPr>
    <w:rPr>
      <w:rFonts w:ascii="Garamond" w:eastAsia="Times" w:hAnsi="Garamond" w:cs="Times New Roman"/>
      <w:b/>
      <w:bCs/>
      <w:noProof/>
      <w:sz w:val="22"/>
      <w:szCs w:val="22"/>
      <w:lang w:eastAsia="es-ES_tradnl"/>
    </w:rPr>
  </w:style>
  <w:style w:type="paragraph" w:styleId="TDC2">
    <w:name w:val="toc 2"/>
    <w:basedOn w:val="Normal"/>
    <w:next w:val="Normal"/>
    <w:autoRedefine/>
    <w:uiPriority w:val="39"/>
    <w:unhideWhenUsed/>
    <w:rsid w:val="00095623"/>
    <w:pPr>
      <w:spacing w:after="100" w:line="259" w:lineRule="auto"/>
      <w:ind w:left="220"/>
    </w:pPr>
    <w:rPr>
      <w:rFonts w:asciiTheme="minorHAnsi" w:eastAsiaTheme="minorEastAsia" w:hAnsiTheme="minorHAnsi" w:cs="Times New Roman"/>
      <w:sz w:val="22"/>
      <w:szCs w:val="22"/>
    </w:rPr>
  </w:style>
  <w:style w:type="paragraph" w:styleId="TDC3">
    <w:name w:val="toc 3"/>
    <w:basedOn w:val="Normal"/>
    <w:next w:val="Normal"/>
    <w:autoRedefine/>
    <w:uiPriority w:val="39"/>
    <w:unhideWhenUsed/>
    <w:rsid w:val="00095623"/>
    <w:pPr>
      <w:spacing w:after="100" w:line="259" w:lineRule="auto"/>
      <w:ind w:left="440"/>
    </w:pPr>
    <w:rPr>
      <w:rFonts w:asciiTheme="minorHAnsi" w:eastAsiaTheme="minorEastAsia" w:hAnsiTheme="minorHAnsi" w:cs="Times New Roman"/>
      <w:sz w:val="22"/>
      <w:szCs w:val="22"/>
    </w:rPr>
  </w:style>
  <w:style w:type="table" w:customStyle="1" w:styleId="Tablaconcuadrcula1">
    <w:name w:val="Tabla con cuadrícula1"/>
    <w:basedOn w:val="Tablanormal"/>
    <w:next w:val="Tablaconcuadrcula"/>
    <w:uiPriority w:val="59"/>
    <w:rsid w:val="00095623"/>
    <w:pPr>
      <w:spacing w:after="0" w:line="240" w:lineRule="auto"/>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095623"/>
    <w:rPr>
      <w:color w:val="605E5C"/>
      <w:shd w:val="clear" w:color="auto" w:fill="E1DFDD"/>
    </w:rPr>
  </w:style>
  <w:style w:type="paragraph" w:styleId="Revisin">
    <w:name w:val="Revision"/>
    <w:hidden/>
    <w:uiPriority w:val="99"/>
    <w:semiHidden/>
    <w:rsid w:val="00095623"/>
    <w:pPr>
      <w:spacing w:after="0" w:line="240" w:lineRule="auto"/>
    </w:pPr>
  </w:style>
  <w:style w:type="table" w:styleId="Tabladecuadrcula3">
    <w:name w:val="Grid Table 3"/>
    <w:basedOn w:val="Tablanormal"/>
    <w:uiPriority w:val="48"/>
    <w:rsid w:val="00AB5EA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normal1">
    <w:name w:val="Plain Table 1"/>
    <w:basedOn w:val="Tablanormal"/>
    <w:uiPriority w:val="41"/>
    <w:rsid w:val="00522B3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5oscura">
    <w:name w:val="Grid Table 5 Dark"/>
    <w:basedOn w:val="Tablanormal"/>
    <w:uiPriority w:val="50"/>
    <w:rsid w:val="001B04E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decuadrcula6concolores-nfasis3">
    <w:name w:val="Grid Table 6 Colorful Accent 3"/>
    <w:basedOn w:val="Tablanormal"/>
    <w:uiPriority w:val="51"/>
    <w:rsid w:val="00D76EF4"/>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decuadrcula4">
    <w:name w:val="Grid Table 4"/>
    <w:basedOn w:val="Tablanormal"/>
    <w:uiPriority w:val="49"/>
    <w:rsid w:val="000905F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2">
    <w:name w:val="Grid Table 2"/>
    <w:basedOn w:val="Tablanormal"/>
    <w:uiPriority w:val="47"/>
    <w:rsid w:val="000905F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cuadrcula6concolores">
    <w:name w:val="Grid Table 6 Colorful"/>
    <w:basedOn w:val="Tablanormal"/>
    <w:uiPriority w:val="51"/>
    <w:rsid w:val="000905F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nfasis3">
    <w:name w:val="List Table 4 Accent 3"/>
    <w:basedOn w:val="Tablanormal"/>
    <w:uiPriority w:val="49"/>
    <w:rsid w:val="002847D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kmRfNskYzoBrCqI+s12kgz2Kjw==">CgMxLjAaHwoBMBIaChgICVIUChJ0YWJsZS56M2xsNjYyYXY0bmoyDmguYmthOTdxOTV6amdxMg5oLmQ4Nmw1eDJqOGh0OTIOaC5mNHM1dHhlMDQ2eWgyDmguYnRtbno5dzFtYXAyMg5oLnIxNnI5ZnNoaG44aDgAciExRm1mbUVlazJLdjJYbE9DbmNOTE9jdmVxaVhyMVBRbGE=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117DE46-B77C-40C0-A65B-F99DD4EA7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140</Pages>
  <Words>46520</Words>
  <Characters>255860</Characters>
  <Application>Microsoft Office Word</Application>
  <DocSecurity>0</DocSecurity>
  <Lines>2132</Lines>
  <Paragraphs>603</Paragraphs>
  <ScaleCrop>false</ScaleCrop>
  <HeadingPairs>
    <vt:vector size="2" baseType="variant">
      <vt:variant>
        <vt:lpstr>Título</vt:lpstr>
      </vt:variant>
      <vt:variant>
        <vt:i4>1</vt:i4>
      </vt:variant>
    </vt:vector>
  </HeadingPairs>
  <TitlesOfParts>
    <vt:vector size="1" baseType="lpstr">
      <vt:lpstr>Anexo técnico</vt:lpstr>
    </vt:vector>
  </TitlesOfParts>
  <Company/>
  <LinksUpToDate>false</LinksUpToDate>
  <CharactersWithSpaces>301777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 técnico</dc:title>
  <dc:subject>Licitación pública voces de Kennedy 2025</dc:subject>
  <dc:creator>Fondo de Desarrollo Local Kennedy</dc:creator>
  <cp:lastModifiedBy>Maria Fernanda</cp:lastModifiedBy>
  <cp:revision>3</cp:revision>
  <dcterms:created xsi:type="dcterms:W3CDTF">2025-08-21T17:24:00Z</dcterms:created>
  <dcterms:modified xsi:type="dcterms:W3CDTF">2025-08-21T17:24:00Z</dcterms:modified>
</cp:coreProperties>
</file>